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E86C00"/>
          <w:sz w:val="72"/>
        </w:rPr>
        <w:t>CHAPCHAP</w:t>
      </w:r>
    </w:p>
    <w:p>
      <w:pPr>
        <w:jc w:val="center"/>
      </w:pPr>
      <w:r>
        <w:rPr>
          <w:color w:val="555555"/>
          <w:sz w:val="32"/>
        </w:rPr>
        <w:t>Application de Gestion Intégrée</w:t>
        <w:br/>
        <w:t>Boucherie &amp; Transformation de Volailles</w:t>
      </w:r>
    </w:p>
    <w:p/>
    <w:p>
      <w:pPr>
        <w:jc w:val="center"/>
      </w:pPr>
      <w:r>
        <w:rPr>
          <w:b/>
          <w:sz w:val="44"/>
        </w:rPr>
        <w:t>Workflow &amp; Expérience Utilisateur par Rôle</w:t>
      </w:r>
    </w:p>
    <w:p/>
    <w:p>
      <w:pPr>
        <w:jc w:val="center"/>
      </w:pPr>
      <w:r>
        <w:rPr>
          <w:color w:val="888888"/>
          <w:sz w:val="24"/>
        </w:rPr>
        <w:t>Document de référence — Février 2026</w:t>
        <w:br/>
        <w:t>Abidjan, Côte d'Ivoire</w:t>
      </w:r>
    </w:p>
    <w:p>
      <w:r>
        <w:br w:type="page"/>
      </w:r>
    </w:p>
    <w:p>
      <w:pPr>
        <w:pStyle w:val="Heading1"/>
      </w:pPr>
      <w:r>
        <w:rPr>
          <w:color w:val="E86C00"/>
        </w:rPr>
        <w:t>Table des matières</w:t>
      </w:r>
    </w:p>
    <w:p>
      <w:pPr>
        <w:spacing w:before="80" w:after="80"/>
      </w:pPr>
      <w:r>
        <w:t>1. Vue d'ensemble des rôles</w:t>
      </w:r>
    </w:p>
    <w:p>
      <w:pPr>
        <w:spacing w:before="80" w:after="80"/>
      </w:pPr>
      <w:r>
        <w:t>2. Gérant — Supervision globale</w:t>
      </w:r>
    </w:p>
    <w:p>
      <w:pPr>
        <w:spacing w:before="80" w:after="80"/>
      </w:pPr>
      <w:r>
        <w:t>3. Responsable Opérations &amp; Admin — Pilotage quotidien</w:t>
      </w:r>
    </w:p>
    <w:p>
      <w:pPr>
        <w:spacing w:before="80" w:after="80"/>
      </w:pPr>
      <w:r>
        <w:t>4. Gestionnaire Stock &amp; Hygiène — Flux physiques</w:t>
      </w:r>
    </w:p>
    <w:p>
      <w:pPr>
        <w:spacing w:before="80" w:after="80"/>
      </w:pPr>
      <w:r>
        <w:t>5. Agent de Production — Saisie terrain</w:t>
      </w:r>
    </w:p>
    <w:p>
      <w:pPr>
        <w:spacing w:before="80" w:after="80"/>
      </w:pPr>
      <w:r>
        <w:t>6. Commercial / Point de vente — Vente &amp; encaissement</w:t>
      </w:r>
    </w:p>
    <w:p>
      <w:pPr>
        <w:spacing w:before="80" w:after="80"/>
      </w:pPr>
      <w:r>
        <w:t>7. Flux métier principaux</w:t>
      </w:r>
    </w:p>
    <w:p>
      <w:pPr>
        <w:spacing w:before="80" w:after="80"/>
      </w:pPr>
      <w:r>
        <w:t>8. Matrice des accès par rôle</w:t>
      </w:r>
    </w:p>
    <w:p>
      <w:r>
        <w:br w:type="page"/>
      </w:r>
    </w:p>
    <w:p>
      <w:pPr>
        <w:pStyle w:val="Heading1"/>
      </w:pPr>
      <w:r>
        <w:rPr>
          <w:color w:val="E86C00"/>
        </w:rPr>
        <w:t>1. Vue d'ensemble des rôles</w:t>
      </w:r>
    </w:p>
    <w:p>
      <w:r>
        <w:t>CHAPCHAP définit 6 profils utilisateurs (+1 super administrateur technique). Chaque rôle a un périmètre d'action précis et un dashboard adapté à ses besoins quotidiens.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6C00" w:val="clear"/>
          </w:tcPr>
          <w:p>
            <w:r>
              <w:rPr>
                <w:b/>
                <w:color w:val="FFFFFF"/>
              </w:rPr>
              <w:t>Profil</w:t>
            </w:r>
          </w:p>
        </w:tc>
        <w:tc>
          <w:tcPr>
            <w:tcW w:type="dxa" w:w="2160"/>
            <w:shd w:fill="E86C00" w:val="clear"/>
          </w:tcPr>
          <w:p>
            <w:r>
              <w:rPr>
                <w:b/>
                <w:color w:val="FFFFFF"/>
              </w:rPr>
              <w:t>Slug</w:t>
            </w:r>
          </w:p>
        </w:tc>
        <w:tc>
          <w:tcPr>
            <w:tcW w:type="dxa" w:w="2160"/>
            <w:shd w:fill="E86C00" w:val="clear"/>
          </w:tcPr>
          <w:p>
            <w:r>
              <w:rPr>
                <w:b/>
                <w:color w:val="FFFFFF"/>
              </w:rPr>
              <w:t>Périmètre</w:t>
            </w:r>
          </w:p>
        </w:tc>
        <w:tc>
          <w:tcPr>
            <w:tcW w:type="dxa" w:w="2160"/>
            <w:shd w:fill="E86C00" w:val="clear"/>
          </w:tcPr>
          <w:p>
            <w:r>
              <w:rPr>
                <w:b/>
                <w:color w:val="FFFFFF"/>
              </w:rPr>
              <w:t>Résumé des droits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Super Admin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super_admin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Technique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Gestion utilisateurs, rôles, permissions, configuration système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Gérant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gerant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Global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Supervision, validation, vision globale, accès KPI, exports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Resp. Opérations &amp; Admin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resp_operations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Global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Pilotage quotidien, paramétrage, contrôle, validation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Gestionnaire Stock &amp; Hygiène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gestionnaire_stock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Stock/Lots/Caisses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Mouvements stock, inventaires, lots, contrôle caisse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Agent de production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agent_production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Production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Saisie production, sorties/entrées liées, observations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Commercial / Point de vente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commercial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Ventes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Saisie ventes, clients, encaissements, suivi impayés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E86C00"/>
        </w:rPr>
        <w:t>2. Gérant — Supervision globale</w:t>
      </w:r>
    </w:p>
    <w:p>
      <w:r>
        <w:rPr>
          <w:b/>
        </w:rPr>
        <w:t>Vision : Supervision globale et prise de décision stratégique</w:t>
      </w:r>
    </w:p>
    <w:p>
      <w:pPr>
        <w:pStyle w:val="Heading2"/>
      </w:pPr>
      <w:r>
        <w:rPr>
          <w:color w:val="333333"/>
        </w:rPr>
        <w:t>Workflow quotidien</w:t>
      </w:r>
    </w:p>
    <w:p>
      <w:pPr>
        <w:pStyle w:val="ListNumber"/>
      </w:pPr>
      <w:r>
        <w:t>Se connecte et visualise le Dashboard Gérant avec tous les KPI</w:t>
      </w:r>
    </w:p>
    <w:p>
      <w:pPr>
        <w:pStyle w:val="ListNumber"/>
      </w:pPr>
      <w:r>
        <w:t>Consulte les lots, productions, ventes, stocks en temps réel</w:t>
      </w:r>
    </w:p>
    <w:p>
      <w:pPr>
        <w:pStyle w:val="ListNumber"/>
      </w:pPr>
      <w:r>
        <w:t>Valide les opérations sensibles (productions, inventaires, clôtures de caisse)</w:t>
      </w:r>
    </w:p>
    <w:p>
      <w:pPr>
        <w:pStyle w:val="ListNumber"/>
      </w:pPr>
      <w:r>
        <w:t>Exporte les rapports PDF/Excel pour analyse</w:t>
      </w:r>
    </w:p>
    <w:p>
      <w:pPr>
        <w:pStyle w:val="ListNumber"/>
      </w:pPr>
      <w:r>
        <w:t>Gère les factures fournisseurs (suivi des règlements)</w:t>
      </w:r>
    </w:p>
    <w:p>
      <w:pPr>
        <w:pStyle w:val="Heading2"/>
      </w:pPr>
      <w:r>
        <w:rPr>
          <w:color w:val="333333"/>
        </w:rPr>
        <w:t>Dashboard Gérant — KPI affichés</w:t>
      </w:r>
    </w:p>
    <w:p>
      <w:pPr>
        <w:pStyle w:val="ListBullet"/>
      </w:pPr>
      <w:r>
        <w:rPr>
          <w:b/>
        </w:rPr>
        <w:t>CA du jour / semaine / mois</w:t>
      </w:r>
      <w:r>
        <w:t xml:space="preserve"> avec comparaison N-1</w:t>
      </w:r>
    </w:p>
    <w:p>
      <w:pPr>
        <w:pStyle w:val="ListBullet"/>
      </w:pPr>
      <w:r>
        <w:rPr>
          <w:b/>
        </w:rPr>
        <w:t>Marge brute</w:t>
      </w:r>
      <w:r>
        <w:t xml:space="preserve"> globale et par produit</w:t>
      </w:r>
    </w:p>
    <w:p>
      <w:pPr>
        <w:pStyle w:val="ListBullet"/>
      </w:pPr>
      <w:r>
        <w:rPr>
          <w:b/>
        </w:rPr>
        <w:t>Top 5 clients</w:t>
      </w:r>
      <w:r>
        <w:t xml:space="preserve"> par chiffre d'affaires</w:t>
      </w:r>
    </w:p>
    <w:p>
      <w:pPr>
        <w:pStyle w:val="ListBullet"/>
      </w:pPr>
      <w:r>
        <w:rPr>
          <w:b/>
        </w:rPr>
        <w:t>Top 5 produits</w:t>
      </w:r>
      <w:r>
        <w:t xml:space="preserve"> par volume vendu</w:t>
      </w:r>
    </w:p>
    <w:p>
      <w:pPr>
        <w:pStyle w:val="ListBullet"/>
      </w:pPr>
      <w:r>
        <w:rPr>
          <w:b/>
        </w:rPr>
        <w:t>Impayés en cours</w:t>
      </w:r>
      <w:r>
        <w:t xml:space="preserve"> avec ancienneté (jours de retard)</w:t>
      </w:r>
    </w:p>
    <w:p>
      <w:pPr>
        <w:pStyle w:val="ListBullet"/>
      </w:pPr>
      <w:r>
        <w:rPr>
          <w:b/>
        </w:rPr>
        <w:t>Trésorerie</w:t>
      </w:r>
      <w:r>
        <w:t xml:space="preserve"> encaissements vs décaissements</w:t>
      </w:r>
    </w:p>
    <w:p>
      <w:pPr>
        <w:pStyle w:val="ListBullet"/>
      </w:pPr>
      <w:r>
        <w:rPr>
          <w:b/>
        </w:rPr>
        <w:t>Stock total valorisé</w:t>
      </w:r>
      <w:r>
        <w:t xml:space="preserve"> en FCFA</w:t>
      </w:r>
    </w:p>
    <w:p>
      <w:pPr>
        <w:pStyle w:val="Heading2"/>
      </w:pPr>
      <w:r>
        <w:rPr>
          <w:color w:val="333333"/>
        </w:rPr>
        <w:t>Droits d'accès</w:t>
      </w:r>
    </w:p>
    <w:p>
      <w:r>
        <w:t>Accès complet (CRUD + suppression) sur toutes les données métier : lots, productions, produits, fournisseurs, emplacements, ventes, clients, paiements, caisses, charges, catégories de charges, transferts, inventaires, eau. Consultation des mouvements de stock. La gestion des utilisateurs et des rôles est réservée au super_admin.</w:t>
      </w:r>
    </w:p>
    <w:p>
      <w:r>
        <w:br w:type="page"/>
      </w:r>
    </w:p>
    <w:p>
      <w:pPr>
        <w:pStyle w:val="Heading1"/>
      </w:pPr>
      <w:r>
        <w:rPr>
          <w:color w:val="E86C00"/>
        </w:rPr>
        <w:t>3. Responsable Opérations &amp; Admin — Pilotage quotidien</w:t>
      </w:r>
    </w:p>
    <w:p>
      <w:r>
        <w:rPr>
          <w:b/>
        </w:rPr>
        <w:t>Vision : Pilotage quotidien, contrôle qualité des données</w:t>
      </w:r>
    </w:p>
    <w:p>
      <w:pPr>
        <w:pStyle w:val="Heading2"/>
      </w:pPr>
      <w:r>
        <w:rPr>
          <w:color w:val="333333"/>
        </w:rPr>
        <w:t>Workflow quotidien</w:t>
      </w:r>
    </w:p>
    <w:p>
      <w:pPr>
        <w:pStyle w:val="ListNumber"/>
      </w:pPr>
      <w:r>
        <w:rPr>
          <w:b/>
        </w:rPr>
        <w:t xml:space="preserve">Matin : </w:t>
      </w:r>
      <w:r>
        <w:t>Vérifie les productions du jour et les stocks disponibles</w:t>
      </w:r>
    </w:p>
    <w:p>
      <w:pPr>
        <w:pStyle w:val="ListNumber"/>
      </w:pPr>
      <w:r>
        <w:rPr>
          <w:b/>
        </w:rPr>
        <w:t xml:space="preserve">Paramétrage : </w:t>
      </w:r>
      <w:r>
        <w:t>Gère les produits, fournisseurs, emplacements, catégories de charges</w:t>
      </w:r>
    </w:p>
    <w:p>
      <w:pPr>
        <w:pStyle w:val="ListNumber"/>
      </w:pPr>
      <w:r>
        <w:rPr>
          <w:b/>
        </w:rPr>
        <w:t xml:space="preserve">Contrôle : </w:t>
      </w:r>
      <w:r>
        <w:t>Vérifie les saisies des agents de production et commerciaux</w:t>
      </w:r>
    </w:p>
    <w:p>
      <w:pPr>
        <w:pStyle w:val="ListNumber"/>
      </w:pPr>
      <w:r>
        <w:rPr>
          <w:b/>
        </w:rPr>
        <w:t xml:space="preserve">Validation : </w:t>
      </w:r>
      <w:r>
        <w:t>Valide les transferts inter-sites (Site principal ↔ Belleville)</w:t>
      </w:r>
    </w:p>
    <w:p>
      <w:pPr>
        <w:pStyle w:val="ListNumber"/>
      </w:pPr>
      <w:r>
        <w:rPr>
          <w:b/>
        </w:rPr>
        <w:t xml:space="preserve">Suivi : </w:t>
      </w:r>
      <w:r>
        <w:t>Suit les charges/dépenses et la caisse</w:t>
      </w:r>
    </w:p>
    <w:p>
      <w:pPr>
        <w:pStyle w:val="ListNumber"/>
      </w:pPr>
      <w:r>
        <w:rPr>
          <w:b/>
        </w:rPr>
        <w:t xml:space="preserve">Ajustement : </w:t>
      </w:r>
      <w:r>
        <w:t>Ajuste les prix de vente si nécessaire</w:t>
      </w:r>
    </w:p>
    <w:p>
      <w:pPr>
        <w:pStyle w:val="ListNumber"/>
      </w:pPr>
      <w:r>
        <w:rPr>
          <w:b/>
        </w:rPr>
        <w:t xml:space="preserve">Clôture : </w:t>
      </w:r>
      <w:r>
        <w:t>Rapproche la caisse en fin de journée</w:t>
      </w:r>
    </w:p>
    <w:p>
      <w:pPr>
        <w:pStyle w:val="Heading2"/>
      </w:pPr>
      <w:r>
        <w:rPr>
          <w:color w:val="333333"/>
        </w:rPr>
        <w:t>Droits d'accès</w:t>
      </w:r>
    </w:p>
    <w:p>
      <w:r>
        <w:t>CRUD complet (création, lecture, modification) sur toutes les données métier, sans droit de suppression. Consultation des mouvements de stock.</w:t>
      </w:r>
    </w:p>
    <w:p>
      <w:r>
        <w:br w:type="page"/>
      </w:r>
    </w:p>
    <w:p>
      <w:pPr>
        <w:pStyle w:val="Heading1"/>
      </w:pPr>
      <w:r>
        <w:rPr>
          <w:color w:val="E86C00"/>
        </w:rPr>
        <w:t>4. Gestionnaire Stock &amp; Hygiène — Flux physiques</w:t>
      </w:r>
    </w:p>
    <w:p>
      <w:r>
        <w:rPr>
          <w:b/>
        </w:rPr>
        <w:t>Vision : Maîtrise des flux physiques et traçabilité</w:t>
      </w:r>
    </w:p>
    <w:p>
      <w:pPr>
        <w:pStyle w:val="Heading2"/>
      </w:pPr>
      <w:r>
        <w:rPr>
          <w:color w:val="333333"/>
        </w:rPr>
        <w:t>Workflow quotidien</w:t>
      </w:r>
    </w:p>
    <w:p>
      <w:r>
        <w:rPr>
          <w:b/>
        </w:rPr>
        <w:t>A. Réception des lots (achats)</w:t>
      </w:r>
    </w:p>
    <w:p>
      <w:pPr>
        <w:pStyle w:val="ListBullet"/>
      </w:pPr>
      <w:r>
        <w:t>Enregistre les arrivages de poulets vivants ou d'œufs</w:t>
      </w:r>
    </w:p>
    <w:p>
      <w:pPr>
        <w:pStyle w:val="ListBullet"/>
      </w:pPr>
      <w:r>
        <w:t>Saisit : quantité reçue, poulets morts (PM), indésirables refusés (IR), prix unitaire, coût transport</w:t>
      </w:r>
    </w:p>
    <w:p>
      <w:pPr>
        <w:pStyle w:val="ListBullet"/>
      </w:pPr>
      <w:r>
        <w:t>Le système calcule automatiquement : quantité utilisable, coût total, coût moyen unitaire</w:t>
      </w:r>
    </w:p>
    <w:p>
      <w:pPr>
        <w:pStyle w:val="ListBullet"/>
      </w:pPr>
      <w:r>
        <w:t>Attache la pièce jointe (photo facture/BL) si disponible</w:t>
      </w:r>
    </w:p>
    <w:p>
      <w:r>
        <w:rPr>
          <w:b/>
        </w:rPr>
        <w:t>B. Suivi factures fournisseurs</w:t>
      </w:r>
    </w:p>
    <w:p>
      <w:pPr>
        <w:pStyle w:val="ListBullet"/>
      </w:pPr>
      <w:r>
        <w:t>Marque les règlements : non réglée → partielle → réglée</w:t>
      </w:r>
    </w:p>
    <w:p>
      <w:pPr>
        <w:pStyle w:val="ListBullet"/>
      </w:pPr>
      <w:r>
        <w:t>Enregistre le mode de règlement et la date</w:t>
      </w:r>
    </w:p>
    <w:p>
      <w:r>
        <w:rPr>
          <w:b/>
        </w:rPr>
        <w:t>C. Mouvements de stock</w:t>
      </w:r>
    </w:p>
    <w:p>
      <w:pPr>
        <w:pStyle w:val="ListBullet"/>
      </w:pPr>
      <w:r>
        <w:t>Consulte les entrées/sorties en temps réel par produit et par emplacement</w:t>
      </w:r>
    </w:p>
    <w:p>
      <w:pPr>
        <w:pStyle w:val="ListBullet"/>
      </w:pPr>
      <w:r>
        <w:t>Vérifie la cohérence des quantités</w:t>
      </w:r>
    </w:p>
    <w:p>
      <w:r>
        <w:rPr>
          <w:b/>
        </w:rPr>
        <w:t>D. Transferts inter-sites</w:t>
      </w:r>
    </w:p>
    <w:p>
      <w:pPr>
        <w:pStyle w:val="ListBullet"/>
      </w:pPr>
      <w:r>
        <w:t>Prépare les envois : Site principal → Belleville (ou inversement)</w:t>
      </w:r>
    </w:p>
    <w:p>
      <w:pPr>
        <w:pStyle w:val="ListBullet"/>
      </w:pPr>
      <w:r>
        <w:t>Saisit les quantités envoyées par produit</w:t>
      </w:r>
    </w:p>
    <w:p>
      <w:pPr>
        <w:pStyle w:val="ListBullet"/>
      </w:pPr>
      <w:r>
        <w:t>À réception : confirme les quantités reçues, le système calcule les écarts</w:t>
      </w:r>
    </w:p>
    <w:p>
      <w:pPr>
        <w:pStyle w:val="ListBullet"/>
      </w:pPr>
      <w:r>
        <w:t>Automatique : sortie stock sur site source + entrée stock sur site destination</w:t>
      </w:r>
    </w:p>
    <w:p>
      <w:r>
        <w:rPr>
          <w:b/>
        </w:rPr>
        <w:t>E. Inventaire</w:t>
      </w:r>
    </w:p>
    <w:p>
      <w:pPr>
        <w:pStyle w:val="ListBullet"/>
      </w:pPr>
      <w:r>
        <w:t>Lance un inventaire sur un emplacement donné</w:t>
      </w:r>
    </w:p>
    <w:p>
      <w:pPr>
        <w:pStyle w:val="ListBullet"/>
      </w:pPr>
      <w:r>
        <w:t>Saisit les quantités physiques comptées par produit</w:t>
      </w:r>
    </w:p>
    <w:p>
      <w:pPr>
        <w:pStyle w:val="ListBullet"/>
      </w:pPr>
      <w:r>
        <w:t>Le système affiche : stock théorique vs stock physique → écart</w:t>
      </w:r>
    </w:p>
    <w:p>
      <w:pPr>
        <w:pStyle w:val="ListBullet"/>
      </w:pPr>
      <w:r>
        <w:t>Justification obligatoire si écart constaté</w:t>
      </w:r>
    </w:p>
    <w:p>
      <w:pPr>
        <w:pStyle w:val="ListBullet"/>
      </w:pPr>
      <w:r>
        <w:t>Validation → ajustement automatique du stock (mouvements ajustement_plus ou ajustement_moins)</w:t>
      </w:r>
    </w:p>
    <w:p>
      <w:r>
        <w:rPr>
          <w:b/>
        </w:rPr>
        <w:t>F. Caisse</w:t>
      </w:r>
    </w:p>
    <w:p>
      <w:pPr>
        <w:pStyle w:val="ListBullet"/>
      </w:pPr>
      <w:r>
        <w:t>Enregistre la caisse journalière par emplacement</w:t>
      </w:r>
    </w:p>
    <w:p>
      <w:pPr>
        <w:pStyle w:val="ListBullet"/>
      </w:pPr>
      <w:r>
        <w:t>Saisit : total encaissé, crédits encaissés, décaissements</w:t>
      </w:r>
    </w:p>
    <w:p>
      <w:pPr>
        <w:pStyle w:val="ListBullet"/>
      </w:pPr>
      <w:r>
        <w:t>Saisit les versements : espèces, Wave/MTN, chèques</w:t>
      </w:r>
    </w:p>
    <w:p>
      <w:pPr>
        <w:pStyle w:val="ListBullet"/>
      </w:pPr>
      <w:r>
        <w:t>Le système calcule le solde et l'écart automatiquement</w:t>
      </w:r>
    </w:p>
    <w:p>
      <w:pPr>
        <w:pStyle w:val="ListBullet"/>
      </w:pPr>
      <w:r>
        <w:t>Clôture journalière obligatoire avant le lendemain</w:t>
      </w:r>
    </w:p>
    <w:p>
      <w:pPr>
        <w:pStyle w:val="Heading2"/>
      </w:pPr>
      <w:r>
        <w:rPr>
          <w:color w:val="333333"/>
        </w:rPr>
        <w:t>Dashboard Stock — KPI affichés</w:t>
      </w:r>
    </w:p>
    <w:p>
      <w:pPr>
        <w:pStyle w:val="ListBullet"/>
      </w:pPr>
      <w:r>
        <w:t>Quantité et valeur par produit et par emplacement</w:t>
      </w:r>
    </w:p>
    <w:p>
      <w:pPr>
        <w:pStyle w:val="ListBullet"/>
      </w:pPr>
      <w:r>
        <w:t>Alertes rupture de stock / stock bas (seuil configurable)</w:t>
      </w:r>
    </w:p>
    <w:p>
      <w:pPr>
        <w:pStyle w:val="ListBullet"/>
      </w:pPr>
      <w:r>
        <w:t>Produits à rotation lente</w:t>
      </w:r>
    </w:p>
    <w:p>
      <w:pPr>
        <w:pStyle w:val="ListBullet"/>
      </w:pPr>
      <w:r>
        <w:t>Historique des mouvements</w:t>
      </w:r>
    </w:p>
    <w:p>
      <w:pPr>
        <w:pStyle w:val="Heading2"/>
      </w:pPr>
      <w:r>
        <w:rPr>
          <w:color w:val="333333"/>
        </w:rPr>
        <w:t>Droits d'accès</w:t>
      </w:r>
    </w:p>
    <w:p>
      <w:r>
        <w:t>CRUD : lots, transferts, inventaires, stock emplacements, caisse. Consultation : productions, ventes, produits, fournisseurs, emplacements, charges, mouvements stock.</w:t>
      </w:r>
    </w:p>
    <w:p>
      <w:r>
        <w:br w:type="page"/>
      </w:r>
    </w:p>
    <w:p>
      <w:pPr>
        <w:pStyle w:val="Heading1"/>
      </w:pPr>
      <w:r>
        <w:rPr>
          <w:color w:val="E86C00"/>
        </w:rPr>
        <w:t>5. Agent de Production — Saisie terrain</w:t>
      </w:r>
    </w:p>
    <w:p>
      <w:r>
        <w:rPr>
          <w:b/>
        </w:rPr>
        <w:t>Vision : Saisie rapide et fiable de la production quotidienne</w:t>
      </w:r>
    </w:p>
    <w:p>
      <w:pPr>
        <w:pStyle w:val="Heading2"/>
      </w:pPr>
      <w:r>
        <w:rPr>
          <w:color w:val="333333"/>
        </w:rPr>
        <w:t>Workflow quotidien</w:t>
      </w:r>
    </w:p>
    <w:p>
      <w:pPr>
        <w:pStyle w:val="ListNumber"/>
      </w:pPr>
      <w:r>
        <w:rPr>
          <w:b/>
        </w:rPr>
        <w:t xml:space="preserve">Consultation du lot : </w:t>
      </w:r>
      <w:r>
        <w:t>Consulte le lot du jour pour connaître le nombre de poulets disponibles</w:t>
      </w:r>
    </w:p>
    <w:p>
      <w:pPr>
        <w:pStyle w:val="ListNumber"/>
      </w:pPr>
      <w:r>
        <w:rPr>
          <w:b/>
        </w:rPr>
        <w:t xml:space="preserve">Création fiche production : </w:t>
      </w:r>
      <w:r>
        <w:t>Crée une nouvelle production liée au lot source</w:t>
      </w:r>
    </w:p>
    <w:p>
      <w:pPr>
        <w:pStyle w:val="ListNumber"/>
      </w:pPr>
      <w:r>
        <w:rPr>
          <w:b/>
        </w:rPr>
        <w:t xml:space="preserve">Saisie en-tête : </w:t>
      </w:r>
      <w:r>
        <w:t>Nombre de poulets traités, poids moyen entrant, poids total entrant</w:t>
      </w:r>
    </w:p>
    <w:p>
      <w:pPr>
        <w:pStyle w:val="ListNumber"/>
      </w:pPr>
      <w:r>
        <w:rPr>
          <w:b/>
        </w:rPr>
        <w:t xml:space="preserve">Saisie des lignes : </w:t>
      </w:r>
      <w:r>
        <w:t>Pour chaque produit obtenu (escalopes, cuisses, ailes, gésiers, foies, carcasses, pattes, cous, brochettes, intestins...) → quantité en kg ou unités</w:t>
      </w:r>
    </w:p>
    <w:p>
      <w:pPr>
        <w:pStyle w:val="ListNumber"/>
      </w:pPr>
      <w:r>
        <w:rPr>
          <w:b/>
        </w:rPr>
        <w:t xml:space="preserve">Pertes : </w:t>
      </w:r>
      <w:r>
        <w:t>Saisit les pertes et casse en kg</w:t>
      </w:r>
    </w:p>
    <w:p>
      <w:pPr>
        <w:pStyle w:val="ListNumber"/>
      </w:pPr>
      <w:r>
        <w:rPr>
          <w:b/>
        </w:rPr>
        <w:t xml:space="preserve">Soumission : </w:t>
      </w:r>
      <w:r>
        <w:t>La production passe en statut « en_cours »</w:t>
      </w:r>
    </w:p>
    <w:p>
      <w:pPr>
        <w:pStyle w:val="ListNumber"/>
      </w:pPr>
      <w:r>
        <w:rPr>
          <w:b/>
        </w:rPr>
        <w:t xml:space="preserve">Validation (par un responsable) : </w:t>
      </w:r>
      <w:r>
        <w:t>Statut → « validée ». Triggers automatiques :</w:t>
      </w:r>
    </w:p>
    <w:p>
      <w:r>
        <w:t>Lors de la validation, le système déclenche automatiquement :</w:t>
      </w:r>
    </w:p>
    <w:p>
      <w:pPr>
        <w:pStyle w:val="ListBullet"/>
      </w:pPr>
      <w:r>
        <w:t>Création des mouvements de stock (type : entrée_production) pour chaque ligne de production</w:t>
      </w:r>
    </w:p>
    <w:p>
      <w:pPr>
        <w:pStyle w:val="ListBullet"/>
      </w:pPr>
      <w:r>
        <w:t>Mise à jour des quantités dans stock_emplacements</w:t>
      </w:r>
    </w:p>
    <w:p>
      <w:pPr>
        <w:pStyle w:val="ListBullet"/>
      </w:pPr>
      <w:r>
        <w:t>Calcul du rendement : somme des sorties valorisées / (nb poulets × coût moyen unitaire du lot)</w:t>
      </w:r>
    </w:p>
    <w:p/>
    <w:p>
      <w:r>
        <w:rPr>
          <w:b/>
        </w:rPr>
        <w:t>Module complémentaire : Eau en sachets</w:t>
      </w:r>
    </w:p>
    <w:p>
      <w:pPr>
        <w:pStyle w:val="ListBullet"/>
      </w:pPr>
      <w:r>
        <w:t>Saisie de la production d'eau : nombre de paquets produits, consommation sachets, énergie</w:t>
      </w:r>
    </w:p>
    <w:p>
      <w:pPr>
        <w:pStyle w:val="Heading2"/>
      </w:pPr>
      <w:r>
        <w:rPr>
          <w:color w:val="CC0000"/>
        </w:rPr>
        <w:t>Contrôle métier important</w:t>
      </w:r>
    </w:p>
    <w:p>
      <w:r>
        <w:t>Le système interdit de consommer plus de poulets que la quantité utilisable du lot. Si le lot a 500 poulets utilisables et que 480 ont déjà été traités, la production suivante ne pourra pas dépasser 20 poulets.</w:t>
      </w:r>
    </w:p>
    <w:p>
      <w:pPr>
        <w:pStyle w:val="Heading2"/>
      </w:pPr>
      <w:r>
        <w:rPr>
          <w:color w:val="333333"/>
        </w:rPr>
        <w:t>Dashboard Production</w:t>
      </w:r>
    </w:p>
    <w:p>
      <w:pPr>
        <w:pStyle w:val="ListBullet"/>
      </w:pPr>
      <w:r>
        <w:t>Volumes traités vs objectifs</w:t>
      </w:r>
    </w:p>
    <w:p>
      <w:pPr>
        <w:pStyle w:val="ListBullet"/>
      </w:pPr>
      <w:r>
        <w:t>Rendement par lot</w:t>
      </w:r>
    </w:p>
    <w:p>
      <w:pPr>
        <w:pStyle w:val="ListBullet"/>
      </w:pPr>
      <w:r>
        <w:t>Pertes / casse</w:t>
      </w:r>
    </w:p>
    <w:p>
      <w:pPr>
        <w:pStyle w:val="ListBullet"/>
      </w:pPr>
      <w:r>
        <w:t>Historique des productions</w:t>
      </w:r>
    </w:p>
    <w:p>
      <w:pPr>
        <w:pStyle w:val="Heading2"/>
      </w:pPr>
      <w:r>
        <w:rPr>
          <w:color w:val="333333"/>
        </w:rPr>
        <w:t>Droits d'accès</w:t>
      </w:r>
    </w:p>
    <w:p>
      <w:r>
        <w:t>CRUD : productions, eau. Consultation : lots, produits, stock emplacements, mouvements stock, emplacements.</w:t>
      </w:r>
    </w:p>
    <w:p>
      <w:r>
        <w:br w:type="page"/>
      </w:r>
    </w:p>
    <w:p>
      <w:pPr>
        <w:pStyle w:val="Heading1"/>
      </w:pPr>
      <w:r>
        <w:rPr>
          <w:color w:val="E86C00"/>
        </w:rPr>
        <w:t>6. Commercial / Point de vente — Vente &amp; encaissement</w:t>
      </w:r>
    </w:p>
    <w:p>
      <w:r>
        <w:rPr>
          <w:b/>
        </w:rPr>
        <w:t>Vision : Vente rapide, suivi clients, encaissement efficace</w:t>
      </w:r>
    </w:p>
    <w:p>
      <w:pPr>
        <w:pStyle w:val="Heading2"/>
      </w:pPr>
      <w:r>
        <w:rPr>
          <w:color w:val="333333"/>
        </w:rPr>
        <w:t>Workflow de vente</w:t>
      </w:r>
    </w:p>
    <w:p>
      <w:r>
        <w:rPr>
          <w:b/>
        </w:rPr>
        <w:t>Étape 1 — Création de la vente</w:t>
      </w:r>
    </w:p>
    <w:p>
      <w:pPr>
        <w:pStyle w:val="ListBullet"/>
      </w:pPr>
      <w:r>
        <w:t>Sélectionne ou crée un client (recherche rapide par nom/téléphone)</w:t>
      </w:r>
    </w:p>
    <w:p>
      <w:pPr>
        <w:pStyle w:val="ListBullet"/>
      </w:pPr>
      <w:r>
        <w:t>Choisit le canal de vente : boutique, commercial terrain, livraison, B2B</w:t>
      </w:r>
    </w:p>
    <w:p>
      <w:pPr>
        <w:pStyle w:val="ListBullet"/>
      </w:pPr>
      <w:r>
        <w:t>Sélectionne l'emplacement (Site principal ou Belleville)</w:t>
      </w:r>
    </w:p>
    <w:p>
      <w:r>
        <w:rPr>
          <w:b/>
        </w:rPr>
        <w:t>Étape 2 — Ajout des lignes de vente</w:t>
      </w:r>
    </w:p>
    <w:p>
      <w:pPr>
        <w:pStyle w:val="ListBullet"/>
      </w:pPr>
      <w:r>
        <w:t>Ajoute les produits un par un : sélection produit → quantité → prix unitaire</w:t>
      </w:r>
    </w:p>
    <w:p>
      <w:pPr>
        <w:pStyle w:val="ListBullet"/>
      </w:pPr>
      <w:r>
        <w:t>Le montant par ligne est calculé automatiquement (quantité × prix)</w:t>
      </w:r>
    </w:p>
    <w:p>
      <w:pPr>
        <w:pStyle w:val="ListBullet"/>
      </w:pPr>
      <w:r>
        <w:t>Le système vérifie le stock disponible et bloque si stock insuffisant</w:t>
      </w:r>
    </w:p>
    <w:p>
      <w:pPr>
        <w:pStyle w:val="ListBullet"/>
      </w:pPr>
      <w:r>
        <w:t>Possibilité d'appliquer une remise globale sur la vente</w:t>
      </w:r>
    </w:p>
    <w:p>
      <w:pPr>
        <w:pStyle w:val="ListBullet"/>
      </w:pPr>
      <w:r>
        <w:t>Le montant net est calculé : total des lignes - remise</w:t>
      </w:r>
    </w:p>
    <w:p>
      <w:r>
        <w:rPr>
          <w:b/>
        </w:rPr>
        <w:t>Étape 3 — Encaissement</w:t>
      </w:r>
    </w:p>
    <w:p>
      <w:pPr>
        <w:pStyle w:val="ListBullet"/>
      </w:pPr>
      <w:r>
        <w:t>Choix du mode de paiement : espèces, Wave, MTN Money, chèque, virement</w:t>
      </w:r>
    </w:p>
    <w:p>
      <w:pPr>
        <w:pStyle w:val="ListBullet"/>
      </w:pPr>
      <w:r>
        <w:t>Saisie du montant reçu</w:t>
      </w:r>
    </w:p>
    <w:p>
      <w:r>
        <w:t>Le statut de paiement est déterminé automatiquement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6C00" w:val="clear"/>
          </w:tcPr>
          <w:p>
            <w:r>
              <w:rPr>
                <w:b/>
                <w:color w:val="FFFFFF"/>
              </w:rPr>
              <w:t>Condition</w:t>
            </w:r>
          </w:p>
        </w:tc>
        <w:tc>
          <w:tcPr>
            <w:tcW w:type="dxa" w:w="2880"/>
            <w:shd w:fill="E86C00" w:val="clear"/>
          </w:tcPr>
          <w:p>
            <w:r>
              <w:rPr>
                <w:b/>
                <w:color w:val="FFFFFF"/>
              </w:rPr>
              <w:t>Statut</w:t>
            </w:r>
          </w:p>
        </w:tc>
        <w:tc>
          <w:tcPr>
            <w:tcW w:type="dxa" w:w="2880"/>
            <w:shd w:fill="E86C00" w:val="clear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Montant reçu = montant net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payé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Vente entièrement réglée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Montant reçu &gt; 0 et &lt; montant net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partiel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Paiement partiel, montant restant calculé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Montant reçu = 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crédit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Vente entièrement à crédit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Prise en charge patronne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réglé_patronne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La patronne règle pour le client</w:t>
            </w:r>
          </w:p>
        </w:tc>
      </w:tr>
    </w:tbl>
    <w:p/>
    <w:p>
      <w:r>
        <w:rPr>
          <w:b/>
        </w:rPr>
        <w:t>Étape 4 — Validation et triggers automatiques</w:t>
      </w:r>
    </w:p>
    <w:p>
      <w:pPr>
        <w:pStyle w:val="ListBullet"/>
      </w:pPr>
      <w:r>
        <w:t>Sortie de stock automatique (type : sortie_vente) sur l'emplacement de la vente</w:t>
      </w:r>
    </w:p>
    <w:p>
      <w:pPr>
        <w:pStyle w:val="ListBullet"/>
      </w:pPr>
      <w:r>
        <w:t>Mise à jour des quantités et du CMP dans stock_emplacements</w:t>
      </w:r>
    </w:p>
    <w:p>
      <w:pPr>
        <w:pStyle w:val="ListBullet"/>
      </w:pPr>
      <w:r>
        <w:t>Calcul de la marge par ligne : montant ligne - (quantité × CMP au moment de la vente)</w:t>
      </w:r>
    </w:p>
    <w:p>
      <w:pPr>
        <w:pStyle w:val="ListBullet"/>
      </w:pPr>
      <w:r>
        <w:t>Enregistrement en caisse (impact sur total_encaissé)</w:t>
      </w:r>
    </w:p>
    <w:p>
      <w:pPr>
        <w:pStyle w:val="ListBullet"/>
      </w:pPr>
      <w:r>
        <w:t>Impression du reçu PDF pour le client</w:t>
      </w:r>
    </w:p>
    <w:p>
      <w:r>
        <w:rPr>
          <w:b/>
        </w:rPr>
        <w:t>Étape 5 — Suivi des impayés</w:t>
      </w:r>
    </w:p>
    <w:p>
      <w:pPr>
        <w:pStyle w:val="ListBullet"/>
      </w:pPr>
      <w:r>
        <w:t>Visualisation des ventes en statut « crédit » ou « partiel »</w:t>
      </w:r>
    </w:p>
    <w:p>
      <w:pPr>
        <w:pStyle w:val="ListBullet"/>
      </w:pPr>
      <w:r>
        <w:t>Relance des clients</w:t>
      </w:r>
    </w:p>
    <w:p>
      <w:pPr>
        <w:pStyle w:val="ListBullet"/>
      </w:pPr>
      <w:r>
        <w:t>Enregistrement des paiements partiels ultérieurs (table paiements)</w:t>
      </w:r>
    </w:p>
    <w:p>
      <w:pPr>
        <w:pStyle w:val="ListBullet"/>
      </w:pPr>
      <w:r>
        <w:t>Le statut passe automatiquement à « payé » quand le solde atteint zéro</w:t>
      </w:r>
    </w:p>
    <w:p>
      <w:pPr>
        <w:pStyle w:val="Heading2"/>
      </w:pPr>
      <w:r>
        <w:rPr>
          <w:color w:val="333333"/>
        </w:rPr>
        <w:t>Différence Commercial vs Point de vente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6C00" w:val="clear"/>
          </w:tcPr>
          <w:p>
            <w:r>
              <w:rPr>
                <w:b/>
                <w:color w:val="FFFFFF"/>
              </w:rPr>
              <w:t>Fonctionnalité</w:t>
            </w:r>
          </w:p>
        </w:tc>
        <w:tc>
          <w:tcPr>
            <w:tcW w:type="dxa" w:w="2880"/>
            <w:shd w:fill="E86C00" w:val="clear"/>
          </w:tcPr>
          <w:p>
            <w:r>
              <w:rPr>
                <w:b/>
                <w:color w:val="FFFFFF"/>
              </w:rPr>
              <w:t>Commercial</w:t>
            </w:r>
          </w:p>
        </w:tc>
        <w:tc>
          <w:tcPr>
            <w:tcW w:type="dxa" w:w="2880"/>
            <w:shd w:fill="E86C00" w:val="clear"/>
          </w:tcPr>
          <w:p>
            <w:r>
              <w:rPr>
                <w:b/>
                <w:color w:val="FFFFFF"/>
              </w:rPr>
              <w:t>Point de vente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Ventes (CRUD)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Clients (CRUD)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Paiements (CRUD)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Consultation produits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Consultation stock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Consultation emplacements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Consultation mouvements stock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Consultation caisse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Canaux de vente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Tous (boutique, commercial, livraison, B2B)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Boutique principalement</w:t>
            </w:r>
          </w:p>
        </w:tc>
      </w:tr>
    </w:tbl>
    <w:p>
      <w:pPr>
        <w:pStyle w:val="Heading2"/>
      </w:pPr>
      <w:r>
        <w:rPr>
          <w:color w:val="333333"/>
        </w:rPr>
        <w:t>Dashboard Commercial</w:t>
      </w:r>
    </w:p>
    <w:p>
      <w:pPr>
        <w:pStyle w:val="ListBullet"/>
      </w:pPr>
      <w:r>
        <w:t>CA par commercial</w:t>
      </w:r>
    </w:p>
    <w:p>
      <w:pPr>
        <w:pStyle w:val="ListBullet"/>
      </w:pPr>
      <w:r>
        <w:t>Nombre de clients actifs par commercial</w:t>
      </w:r>
    </w:p>
    <w:p>
      <w:pPr>
        <w:pStyle w:val="ListBullet"/>
      </w:pPr>
      <w:r>
        <w:t>Impayés par commercial</w:t>
      </w:r>
    </w:p>
    <w:p>
      <w:pPr>
        <w:pStyle w:val="ListBullet"/>
      </w:pPr>
      <w:r>
        <w:t>Performance vs objectif</w:t>
      </w:r>
    </w:p>
    <w:p>
      <w:r>
        <w:br w:type="page"/>
      </w:r>
    </w:p>
    <w:p>
      <w:pPr>
        <w:pStyle w:val="Heading1"/>
      </w:pPr>
      <w:r>
        <w:rPr>
          <w:color w:val="E86C00"/>
        </w:rPr>
        <w:t>7. Flux métier principaux</w:t>
      </w:r>
    </w:p>
    <w:p>
      <w:pPr>
        <w:pStyle w:val="Heading2"/>
      </w:pPr>
      <w:r>
        <w:rPr>
          <w:color w:val="333333"/>
        </w:rPr>
        <w:t>Flux 1 : Achats → Production → Stock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6C00" w:val="clear"/>
          </w:tcPr>
          <w:p>
            <w:r>
              <w:rPr>
                <w:b/>
                <w:color w:val="FFFFFF"/>
              </w:rPr>
              <w:t>Étape</w:t>
            </w:r>
          </w:p>
        </w:tc>
        <w:tc>
          <w:tcPr>
            <w:tcW w:type="dxa" w:w="2160"/>
            <w:shd w:fill="E86C00" w:val="clear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160"/>
            <w:shd w:fill="E86C00" w:val="clear"/>
          </w:tcPr>
          <w:p>
            <w:r>
              <w:rPr>
                <w:b/>
                <w:color w:val="FFFFFF"/>
              </w:rPr>
              <w:t>Acteur</w:t>
            </w:r>
          </w:p>
        </w:tc>
        <w:tc>
          <w:tcPr>
            <w:tcW w:type="dxa" w:w="2160"/>
            <w:shd w:fill="E86C00" w:val="clear"/>
          </w:tcPr>
          <w:p>
            <w:r>
              <w:rPr>
                <w:b/>
                <w:color w:val="FFFFFF"/>
              </w:rPr>
              <w:t>Tables impactées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Réception du lot (poulets vivants/œufs)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Gestionnaire Stock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lots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Saisie de la production (abattage/découpe)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Agent Production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productions, production_lignes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Validation de la production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Resp. Opérations / Gérant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mouvements_stock, stock_emplacements</w:t>
            </w:r>
          </w:p>
        </w:tc>
      </w:tr>
    </w:tbl>
    <w:p/>
    <w:p>
      <w:pPr>
        <w:pStyle w:val="Heading2"/>
      </w:pPr>
      <w:r>
        <w:rPr>
          <w:color w:val="333333"/>
        </w:rPr>
        <w:t>Flux 2 : Stock → Vente → Caisse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6C00" w:val="clear"/>
          </w:tcPr>
          <w:p>
            <w:r>
              <w:rPr>
                <w:b/>
                <w:color w:val="FFFFFF"/>
              </w:rPr>
              <w:t>Étape</w:t>
            </w:r>
          </w:p>
        </w:tc>
        <w:tc>
          <w:tcPr>
            <w:tcW w:type="dxa" w:w="2160"/>
            <w:shd w:fill="E86C00" w:val="clear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160"/>
            <w:shd w:fill="E86C00" w:val="clear"/>
          </w:tcPr>
          <w:p>
            <w:r>
              <w:rPr>
                <w:b/>
                <w:color w:val="FFFFFF"/>
              </w:rPr>
              <w:t>Acteur</w:t>
            </w:r>
          </w:p>
        </w:tc>
        <w:tc>
          <w:tcPr>
            <w:tcW w:type="dxa" w:w="2160"/>
            <w:shd w:fill="E86C00" w:val="clear"/>
          </w:tcPr>
          <w:p>
            <w:r>
              <w:rPr>
                <w:b/>
                <w:color w:val="FFFFFF"/>
              </w:rPr>
              <w:t>Tables impactées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Saisie de la vente (client, produits, quantités, prix)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Commercial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ventes, vente_lignes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Encaissement (mode paiement, montant)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Commercial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paiements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Validation → sortie stock automatique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Système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mouvements_stock, stock_emplacements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Impact caisse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Système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caisses</w:t>
            </w:r>
          </w:p>
        </w:tc>
      </w:tr>
    </w:tbl>
    <w:p/>
    <w:p>
      <w:pPr>
        <w:pStyle w:val="Heading2"/>
      </w:pPr>
      <w:r>
        <w:rPr>
          <w:color w:val="333333"/>
        </w:rPr>
        <w:t>Flux 3 : Transfert inter-sites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6C00" w:val="clear"/>
          </w:tcPr>
          <w:p>
            <w:r>
              <w:rPr>
                <w:b/>
                <w:color w:val="FFFFFF"/>
              </w:rPr>
              <w:t>Étape</w:t>
            </w:r>
          </w:p>
        </w:tc>
        <w:tc>
          <w:tcPr>
            <w:tcW w:type="dxa" w:w="2160"/>
            <w:shd w:fill="E86C00" w:val="clear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160"/>
            <w:shd w:fill="E86C00" w:val="clear"/>
          </w:tcPr>
          <w:p>
            <w:r>
              <w:rPr>
                <w:b/>
                <w:color w:val="FFFFFF"/>
              </w:rPr>
              <w:t>Acteur</w:t>
            </w:r>
          </w:p>
        </w:tc>
        <w:tc>
          <w:tcPr>
            <w:tcW w:type="dxa" w:w="2160"/>
            <w:shd w:fill="E86C00" w:val="clear"/>
          </w:tcPr>
          <w:p>
            <w:r>
              <w:rPr>
                <w:b/>
                <w:color w:val="FFFFFF"/>
              </w:rPr>
              <w:t>Tables impactées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Création du transfert (Site → Belleville)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Gestionnaire Stock (source)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transferts, transfert_lignes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Expédition → sortie stock source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Système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mouvements_stock (transfert_sortie)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Réception → entrée stock destination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Gestionnaire Stock (destination)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mouvements_stock (transfert_entree), stock_emplacements</w:t>
            </w:r>
          </w:p>
        </w:tc>
      </w:tr>
    </w:tbl>
    <w:p/>
    <w:p>
      <w:pPr>
        <w:pStyle w:val="Heading2"/>
      </w:pPr>
      <w:r>
        <w:rPr>
          <w:color w:val="333333"/>
        </w:rPr>
        <w:t>Flux 4 : Charges → Trésorerie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6C00" w:val="clear"/>
          </w:tcPr>
          <w:p>
            <w:r>
              <w:rPr>
                <w:b/>
                <w:color w:val="FFFFFF"/>
              </w:rPr>
              <w:t>Étape</w:t>
            </w:r>
          </w:p>
        </w:tc>
        <w:tc>
          <w:tcPr>
            <w:tcW w:type="dxa" w:w="2160"/>
            <w:shd w:fill="E86C00" w:val="clear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160"/>
            <w:shd w:fill="E86C00" w:val="clear"/>
          </w:tcPr>
          <w:p>
            <w:r>
              <w:rPr>
                <w:b/>
                <w:color w:val="FFFFFF"/>
              </w:rPr>
              <w:t>Acteur</w:t>
            </w:r>
          </w:p>
        </w:tc>
        <w:tc>
          <w:tcPr>
            <w:tcW w:type="dxa" w:w="2160"/>
            <w:shd w:fill="E86C00" w:val="clear"/>
          </w:tcPr>
          <w:p>
            <w:r>
              <w:rPr>
                <w:b/>
                <w:color w:val="FFFFFF"/>
              </w:rPr>
              <w:t>Tables impactées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Saisie de la charge/dépense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Resp. Opérations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charges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Impact caisse → décaissement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Système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caisses (total_decaisse)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E86C00"/>
        </w:rPr>
        <w:t>8. Matrice des accès par rôle</w:t>
      </w:r>
    </w:p>
    <w:p>
      <w:r>
        <w:t>Légende : C = Créer, L = Lire, M = Modifier, S = Supprimer, — = Aucun accès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E86C00" w:val="clear"/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1234"/>
            <w:shd w:fill="E86C00" w:val="clear"/>
          </w:tcPr>
          <w:p>
            <w:r>
              <w:rPr>
                <w:b/>
                <w:color w:val="FFFFFF"/>
              </w:rPr>
              <w:t>Gérant</w:t>
            </w:r>
          </w:p>
        </w:tc>
        <w:tc>
          <w:tcPr>
            <w:tcW w:type="dxa" w:w="1234"/>
            <w:shd w:fill="E86C00" w:val="clear"/>
          </w:tcPr>
          <w:p>
            <w:r>
              <w:rPr>
                <w:b/>
                <w:color w:val="FFFFFF"/>
              </w:rPr>
              <w:t>Resp. Ops</w:t>
            </w:r>
          </w:p>
        </w:tc>
        <w:tc>
          <w:tcPr>
            <w:tcW w:type="dxa" w:w="1234"/>
            <w:shd w:fill="E86C00" w:val="clear"/>
          </w:tcPr>
          <w:p>
            <w:r>
              <w:rPr>
                <w:b/>
                <w:color w:val="FFFFFF"/>
              </w:rPr>
              <w:t>Gest. Stock</w:t>
            </w:r>
          </w:p>
        </w:tc>
        <w:tc>
          <w:tcPr>
            <w:tcW w:type="dxa" w:w="1234"/>
            <w:shd w:fill="E86C00" w:val="clear"/>
          </w:tcPr>
          <w:p>
            <w:r>
              <w:rPr>
                <w:b/>
                <w:color w:val="FFFFFF"/>
              </w:rPr>
              <w:t>Agent Prod.</w:t>
            </w:r>
          </w:p>
        </w:tc>
        <w:tc>
          <w:tcPr>
            <w:tcW w:type="dxa" w:w="1234"/>
            <w:shd w:fill="E86C00" w:val="clear"/>
          </w:tcPr>
          <w:p>
            <w:r>
              <w:rPr>
                <w:b/>
                <w:color w:val="FFFFFF"/>
              </w:rPr>
              <w:t>Commercial</w:t>
            </w:r>
          </w:p>
        </w:tc>
        <w:tc>
          <w:tcPr>
            <w:tcW w:type="dxa" w:w="1234"/>
            <w:shd w:fill="E86C00" w:val="clear"/>
          </w:tcPr>
          <w:p>
            <w:r>
              <w:rPr>
                <w:b/>
                <w:color w:val="FFFFFF"/>
              </w:rPr>
              <w:t>Pt de vente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0"/>
              </w:rPr>
              <w:t>Lots / Achats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CLMS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CLM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CLM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0"/>
              </w:rPr>
              <w:t>Productions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CLMS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CLM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CLM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0"/>
              </w:rPr>
              <w:t>Produits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CLMS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CLM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L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0"/>
              </w:rPr>
              <w:t>Fournisseurs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CLMS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CLM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0"/>
              </w:rPr>
              <w:t>Emplacements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CLMS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CLM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L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0"/>
              </w:rPr>
              <w:t>Stock emplacements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CLM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CLM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CLM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L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0"/>
              </w:rPr>
              <w:t>Mouvements stock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0"/>
              </w:rPr>
              <w:t>Transferts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CLMS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CLM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CLM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0"/>
              </w:rPr>
              <w:t>Inventaires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CLMS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CLM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CLM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0"/>
              </w:rPr>
              <w:t>Ventes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CLMS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CLM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CLM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CLM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0"/>
              </w:rPr>
              <w:t>Clients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CLMS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CLM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CLM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CLM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0"/>
              </w:rPr>
              <w:t>Paiements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CLMS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CLM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CLM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CLM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0"/>
              </w:rPr>
              <w:t>Caisses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CLMS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CLM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CLM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L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0"/>
              </w:rPr>
              <w:t>Charges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CLMS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CLM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0"/>
              </w:rPr>
              <w:t>Catégories charges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CLMS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CLM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0"/>
              </w:rPr>
              <w:t>Eau (production)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CLMS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CLM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CLM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0"/>
              </w:rPr>
              <w:t>Utilisateurs/Rôles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—</w:t>
            </w:r>
          </w:p>
        </w:tc>
      </w:tr>
    </w:tbl>
    <w:p/>
    <w:p>
      <w:r>
        <w:rPr>
          <w:b/>
        </w:rPr>
        <w:t xml:space="preserve">Note : </w:t>
      </w:r>
      <w:r>
        <w:t>La gestion des utilisateurs et des rôles est exclusivement réservée au profil super_admin.</w:t>
      </w:r>
    </w:p>
    <w:p>
      <w:r>
        <w:br w:type="page"/>
      </w:r>
    </w:p>
    <w:p>
      <w:pPr>
        <w:pStyle w:val="Heading1"/>
      </w:pPr>
      <w:r>
        <w:rPr>
          <w:color w:val="E86C00"/>
        </w:rPr>
        <w:t>Annexe : Formules métier clés</w:t>
      </w:r>
    </w:p>
    <w:p>
      <w:pPr>
        <w:pStyle w:val="Heading2"/>
      </w:pPr>
      <w:r>
        <w:rPr>
          <w:color w:val="333333"/>
        </w:rPr>
        <w:t>Lots / Achats</w:t>
      </w:r>
    </w:p>
    <w:p>
      <w:r>
        <w:rPr>
          <w:rFonts w:ascii="Consolas" w:hAnsi="Consolas"/>
          <w:sz w:val="20"/>
        </w:rPr>
        <w:t>coût_total = (prix_unitaire × quantité_reçue) + coût_transport + autres_coûts</w:t>
      </w:r>
    </w:p>
    <w:p>
      <w:r>
        <w:rPr>
          <w:rFonts w:ascii="Consolas" w:hAnsi="Consolas"/>
          <w:sz w:val="20"/>
        </w:rPr>
        <w:t>quantité_utilisable = quantité_reçue - poulets_morts - refusés</w:t>
      </w:r>
    </w:p>
    <w:p>
      <w:r>
        <w:rPr>
          <w:rFonts w:ascii="Consolas" w:hAnsi="Consolas"/>
          <w:sz w:val="20"/>
        </w:rPr>
        <w:t>coût_moyen_unitaire = coût_total / quantité_utilisable</w:t>
      </w:r>
    </w:p>
    <w:p>
      <w:pPr>
        <w:pStyle w:val="Heading2"/>
      </w:pPr>
      <w:r>
        <w:rPr>
          <w:color w:val="333333"/>
        </w:rPr>
        <w:t>Stock (Coût Moyen Pondéré)</w:t>
      </w:r>
    </w:p>
    <w:p>
      <w:r>
        <w:rPr>
          <w:rFonts w:ascii="Consolas" w:hAnsi="Consolas"/>
          <w:sz w:val="20"/>
        </w:rPr>
        <w:t>stock_théorique = stock_initial + entrées - sorties ± transferts</w:t>
      </w:r>
    </w:p>
    <w:p>
      <w:r>
        <w:rPr>
          <w:rFonts w:ascii="Consolas" w:hAnsi="Consolas"/>
          <w:sz w:val="20"/>
        </w:rPr>
        <w:t>Nouveau CMP = (ancien_stock × ancien_CMP + nouvelles_entrées × coût_entrée) / (ancien_stock + nouvelles_entrées)</w:t>
      </w:r>
    </w:p>
    <w:p>
      <w:pPr>
        <w:pStyle w:val="Heading2"/>
      </w:pPr>
      <w:r>
        <w:rPr>
          <w:color w:val="333333"/>
        </w:rPr>
        <w:t>Ventes</w:t>
      </w:r>
    </w:p>
    <w:p>
      <w:r>
        <w:rPr>
          <w:rFonts w:ascii="Consolas" w:hAnsi="Consolas"/>
          <w:sz w:val="20"/>
        </w:rPr>
        <w:t>montant_net = montant_total - remise</w:t>
      </w:r>
    </w:p>
    <w:p>
      <w:r>
        <w:rPr>
          <w:rFonts w:ascii="Consolas" w:hAnsi="Consolas"/>
          <w:sz w:val="20"/>
        </w:rPr>
        <w:t>montant_restant = montant_net - montant_reçu</w:t>
      </w:r>
    </w:p>
    <w:p>
      <w:pPr>
        <w:pStyle w:val="Heading2"/>
      </w:pPr>
      <w:r>
        <w:rPr>
          <w:color w:val="333333"/>
        </w:rPr>
        <w:t>Marge</w:t>
      </w:r>
    </w:p>
    <w:p>
      <w:r>
        <w:rPr>
          <w:rFonts w:ascii="Consolas" w:hAnsi="Consolas"/>
          <w:sz w:val="20"/>
        </w:rPr>
        <w:t>marge_ligne = montant_ligne - (quantité × coût_revient_CMP)</w:t>
      </w:r>
    </w:p>
    <w:p>
      <w:r>
        <w:rPr>
          <w:rFonts w:ascii="Consolas" w:hAnsi="Consolas"/>
          <w:sz w:val="20"/>
        </w:rPr>
        <w:t>marge_vente = somme(marge_ligne) de la vente</w:t>
      </w:r>
    </w:p>
    <w:p>
      <w:r>
        <w:rPr>
          <w:rFonts w:ascii="Consolas" w:hAnsi="Consolas"/>
          <w:sz w:val="20"/>
        </w:rPr>
        <w:t>marge_lot = somme(ventes issues du lot) - coût_total du lot</w:t>
      </w:r>
    </w:p>
    <w:p>
      <w:pPr>
        <w:pStyle w:val="Heading2"/>
      </w:pPr>
      <w:r>
        <w:rPr>
          <w:color w:val="333333"/>
        </w:rPr>
        <w:t>Caisse</w:t>
      </w:r>
    </w:p>
    <w:p>
      <w:r>
        <w:rPr>
          <w:rFonts w:ascii="Consolas" w:hAnsi="Consolas"/>
          <w:sz w:val="20"/>
        </w:rPr>
        <w:t>solde_caisse = total_encaissé + total_crédits_encaissés - total_décaissé</w:t>
      </w:r>
    </w:p>
    <w:p>
      <w:r>
        <w:rPr>
          <w:rFonts w:ascii="Consolas" w:hAnsi="Consolas"/>
          <w:sz w:val="20"/>
        </w:rPr>
        <w:t>écart = solde_caisse - (montant_versé + dépôt_wave_mtn + dépôt_chèque)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