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A010" w14:textId="77777777" w:rsidR="00F234EE" w:rsidRDefault="00F234EE" w:rsidP="00F234EE">
      <w:pPr>
        <w:spacing w:after="0"/>
        <w:jc w:val="center"/>
        <w:rPr>
          <w:b/>
          <w:sz w:val="40"/>
        </w:rPr>
      </w:pPr>
      <w:r>
        <w:rPr>
          <w:b/>
          <w:sz w:val="40"/>
        </w:rPr>
        <w:t xml:space="preserve">Interim Working Group </w:t>
      </w:r>
    </w:p>
    <w:p w14:paraId="32BA49B3" w14:textId="77777777" w:rsidR="00F234EE" w:rsidRPr="007268BF" w:rsidRDefault="00F234EE" w:rsidP="00F234EE">
      <w:pPr>
        <w:spacing w:after="0"/>
        <w:jc w:val="center"/>
        <w:rPr>
          <w:b/>
          <w:sz w:val="40"/>
        </w:rPr>
      </w:pPr>
      <w:proofErr w:type="gramStart"/>
      <w:r>
        <w:rPr>
          <w:b/>
          <w:sz w:val="40"/>
        </w:rPr>
        <w:t>for</w:t>
      </w:r>
      <w:proofErr w:type="gramEnd"/>
      <w:r>
        <w:rPr>
          <w:b/>
          <w:sz w:val="40"/>
        </w:rPr>
        <w:t xml:space="preserve"> Australia’s OGP National Action Plan</w:t>
      </w:r>
    </w:p>
    <w:p w14:paraId="2FAA383B" w14:textId="77777777" w:rsidR="00F234EE" w:rsidRPr="007268BF" w:rsidRDefault="00F234EE" w:rsidP="00F234EE">
      <w:pPr>
        <w:spacing w:before="240" w:after="0"/>
        <w:jc w:val="center"/>
        <w:rPr>
          <w:b/>
        </w:rPr>
      </w:pPr>
      <w:r>
        <w:rPr>
          <w:b/>
        </w:rPr>
        <w:t>9:30am – 11:30am</w:t>
      </w:r>
      <w:r w:rsidRPr="007268BF">
        <w:rPr>
          <w:b/>
        </w:rPr>
        <w:t xml:space="preserve">, </w:t>
      </w:r>
      <w:r>
        <w:rPr>
          <w:b/>
        </w:rPr>
        <w:t>Tuesday 13 September</w:t>
      </w:r>
      <w:r w:rsidRPr="007268BF">
        <w:rPr>
          <w:b/>
        </w:rPr>
        <w:t xml:space="preserve"> 2016</w:t>
      </w:r>
    </w:p>
    <w:p w14:paraId="303BFEDC" w14:textId="77777777" w:rsidR="00F234EE" w:rsidRDefault="00F234EE" w:rsidP="00F234EE">
      <w:pPr>
        <w:spacing w:after="0"/>
        <w:jc w:val="center"/>
        <w:rPr>
          <w:b/>
        </w:rPr>
      </w:pPr>
      <w:r>
        <w:rPr>
          <w:b/>
        </w:rPr>
        <w:t>The Treasury</w:t>
      </w:r>
    </w:p>
    <w:p w14:paraId="08AD0615" w14:textId="77777777" w:rsidR="00F234EE" w:rsidRPr="007268BF" w:rsidRDefault="00F234EE" w:rsidP="00F234EE">
      <w:pPr>
        <w:spacing w:after="0"/>
        <w:jc w:val="center"/>
        <w:rPr>
          <w:b/>
        </w:rPr>
      </w:pPr>
      <w:r>
        <w:rPr>
          <w:b/>
        </w:rPr>
        <w:t>Langton Crescent, Parkes</w:t>
      </w:r>
    </w:p>
    <w:p w14:paraId="70CF0408" w14:textId="77777777" w:rsidR="00F234EE" w:rsidRPr="007268BF" w:rsidRDefault="00F234EE" w:rsidP="00F234EE">
      <w:pPr>
        <w:spacing w:after="0"/>
        <w:jc w:val="center"/>
        <w:rPr>
          <w:sz w:val="16"/>
        </w:rPr>
      </w:pPr>
    </w:p>
    <w:p w14:paraId="50DA8DC8" w14:textId="77777777" w:rsidR="00F234EE" w:rsidRDefault="00F234EE" w:rsidP="00F234EE">
      <w:pPr>
        <w:spacing w:after="0"/>
        <w:jc w:val="center"/>
        <w:rPr>
          <w:b/>
          <w:sz w:val="28"/>
        </w:rPr>
      </w:pPr>
      <w:r w:rsidRPr="007268BF">
        <w:rPr>
          <w:b/>
          <w:sz w:val="28"/>
        </w:rPr>
        <w:t>MINUTES</w:t>
      </w:r>
    </w:p>
    <w:p w14:paraId="6B7E1AA1" w14:textId="77777777" w:rsidR="00F234EE" w:rsidRPr="007268BF" w:rsidRDefault="001357F0" w:rsidP="00F234EE">
      <w:pPr>
        <w:spacing w:after="0"/>
        <w:jc w:val="center"/>
        <w:rPr>
          <w:b/>
          <w:sz w:val="28"/>
        </w:rPr>
      </w:pPr>
      <w:r>
        <w:rPr>
          <w:b/>
          <w:sz w:val="28"/>
        </w:rPr>
        <w:pict w14:anchorId="43715BC2">
          <v:rect id="_x0000_i1025" style="width:0;height:1.5pt" o:hralign="center" o:hrstd="t" o:hr="t" fillcolor="#a0a0a0" stroked="f"/>
        </w:pict>
      </w:r>
    </w:p>
    <w:p w14:paraId="5FD07EAF" w14:textId="77777777" w:rsidR="00F234EE" w:rsidRDefault="00F234EE" w:rsidP="00C32098">
      <w:pPr>
        <w:ind w:firstLine="360"/>
        <w:rPr>
          <w:b/>
        </w:rPr>
      </w:pPr>
      <w:r>
        <w:rPr>
          <w:b/>
        </w:rPr>
        <w:t>Attendance list:</w:t>
      </w:r>
    </w:p>
    <w:p w14:paraId="5C98E480" w14:textId="77777777" w:rsidR="00F234EE" w:rsidRDefault="00F234EE" w:rsidP="00F234EE">
      <w:pPr>
        <w:pStyle w:val="ListParagraph"/>
        <w:numPr>
          <w:ilvl w:val="0"/>
          <w:numId w:val="2"/>
        </w:numPr>
        <w:sectPr w:rsidR="00F234EE" w:rsidSect="00C32098">
          <w:headerReference w:type="default" r:id="rId11"/>
          <w:footerReference w:type="default" r:id="rId12"/>
          <w:headerReference w:type="first" r:id="rId13"/>
          <w:pgSz w:w="11906" w:h="16838"/>
          <w:pgMar w:top="2094" w:right="1440" w:bottom="1440" w:left="1440" w:header="426" w:footer="708" w:gutter="0"/>
          <w:cols w:space="708"/>
          <w:docGrid w:linePitch="360"/>
        </w:sectPr>
      </w:pPr>
    </w:p>
    <w:p w14:paraId="7082F609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Dr Steven Kennedy (co-chair)</w:t>
      </w:r>
    </w:p>
    <w:p w14:paraId="6B25BAEB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Fiona McLeod (co-chair)</w:t>
      </w:r>
    </w:p>
    <w:p w14:paraId="2180A8C2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 xml:space="preserve">Mr Stein </w:t>
      </w:r>
      <w:proofErr w:type="spellStart"/>
      <w:r>
        <w:t>Helgeby</w:t>
      </w:r>
      <w:proofErr w:type="spellEnd"/>
    </w:p>
    <w:p w14:paraId="5FD6D6CB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Mr Iain Anderson</w:t>
      </w:r>
    </w:p>
    <w:p w14:paraId="4FFB0C0D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Meghan Quinn</w:t>
      </w:r>
    </w:p>
    <w:p w14:paraId="6D0A348C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Anne Lyons</w:t>
      </w:r>
    </w:p>
    <w:p w14:paraId="3B8ED94B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 xml:space="preserve">Ms </w:t>
      </w:r>
      <w:proofErr w:type="spellStart"/>
      <w:r>
        <w:t>Angelene</w:t>
      </w:r>
      <w:proofErr w:type="spellEnd"/>
      <w:r>
        <w:t xml:space="preserve"> Falk (via telephone)</w:t>
      </w:r>
    </w:p>
    <w:p w14:paraId="7232E471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 xml:space="preserve">Ms Elizabeth </w:t>
      </w:r>
      <w:proofErr w:type="spellStart"/>
      <w:r>
        <w:t>Tydd</w:t>
      </w:r>
      <w:proofErr w:type="spellEnd"/>
    </w:p>
    <w:p w14:paraId="2572A6DB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Dr Ken Coghill</w:t>
      </w:r>
    </w:p>
    <w:p w14:paraId="3A77F74D" w14:textId="77777777" w:rsidR="00F234EE" w:rsidRPr="00F234EE" w:rsidRDefault="001B273F" w:rsidP="00F234EE">
      <w:pPr>
        <w:pStyle w:val="ListParagraph"/>
        <w:numPr>
          <w:ilvl w:val="0"/>
          <w:numId w:val="2"/>
        </w:numPr>
        <w:rPr>
          <w:b/>
        </w:rPr>
      </w:pPr>
      <w:r>
        <w:t>Ms Maree Ad</w:t>
      </w:r>
      <w:r w:rsidR="00F234EE">
        <w:t>s</w:t>
      </w:r>
      <w:r>
        <w:t>h</w:t>
      </w:r>
      <w:r w:rsidR="00F234EE">
        <w:t>ead (via telephone)</w:t>
      </w:r>
    </w:p>
    <w:p w14:paraId="27571359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Mr Peter Timmins (via telephone)</w:t>
      </w:r>
    </w:p>
    <w:p w14:paraId="528E1705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 xml:space="preserve">Mr Mark </w:t>
      </w:r>
      <w:proofErr w:type="spellStart"/>
      <w:r>
        <w:t>Zirnsak</w:t>
      </w:r>
      <w:proofErr w:type="spellEnd"/>
    </w:p>
    <w:p w14:paraId="301604EB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Katherine Szuminska</w:t>
      </w:r>
    </w:p>
    <w:p w14:paraId="57C766A3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Helen Owens</w:t>
      </w:r>
    </w:p>
    <w:p w14:paraId="17B96F0F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Mr Ryan Black</w:t>
      </w:r>
    </w:p>
    <w:p w14:paraId="3FE63EE2" w14:textId="77777777" w:rsidR="00F234EE" w:rsidRPr="00F234EE" w:rsidRDefault="00F234EE" w:rsidP="00F234EE">
      <w:pPr>
        <w:pStyle w:val="ListParagraph"/>
        <w:numPr>
          <w:ilvl w:val="0"/>
          <w:numId w:val="2"/>
        </w:numPr>
        <w:rPr>
          <w:b/>
        </w:rPr>
      </w:pPr>
      <w:r>
        <w:t>Ms Kayelle Drinkwater</w:t>
      </w:r>
    </w:p>
    <w:p w14:paraId="7F0732EC" w14:textId="77777777" w:rsidR="00F234EE" w:rsidRPr="00F234EE" w:rsidRDefault="00F234EE" w:rsidP="00F234EE">
      <w:pPr>
        <w:ind w:left="360"/>
        <w:rPr>
          <w:b/>
        </w:rPr>
        <w:sectPr w:rsidR="00F234EE" w:rsidRPr="00F234EE" w:rsidSect="00C32098">
          <w:type w:val="continuous"/>
          <w:pgSz w:w="11906" w:h="16838"/>
          <w:pgMar w:top="2094" w:right="1440" w:bottom="1440" w:left="1560" w:header="426" w:footer="708" w:gutter="0"/>
          <w:cols w:num="2" w:space="708"/>
          <w:docGrid w:linePitch="360"/>
        </w:sectPr>
      </w:pPr>
    </w:p>
    <w:p w14:paraId="52398B3C" w14:textId="77777777" w:rsidR="00F234EE" w:rsidRDefault="00F234EE" w:rsidP="00C32098">
      <w:pPr>
        <w:spacing w:before="240"/>
        <w:ind w:firstLine="567"/>
      </w:pPr>
      <w:r>
        <w:rPr>
          <w:b/>
        </w:rPr>
        <w:lastRenderedPageBreak/>
        <w:t xml:space="preserve">Apologies: </w:t>
      </w:r>
      <w:r>
        <w:t xml:space="preserve">Mr Timothy Pilgrim </w:t>
      </w:r>
      <w:r w:rsidR="001B273F">
        <w:t xml:space="preserve">(represented by Ms </w:t>
      </w:r>
      <w:proofErr w:type="spellStart"/>
      <w:r w:rsidR="001B273F">
        <w:t>Angelene</w:t>
      </w:r>
      <w:proofErr w:type="spellEnd"/>
      <w:r w:rsidR="001B273F">
        <w:t xml:space="preserve"> Falk)</w:t>
      </w:r>
    </w:p>
    <w:p w14:paraId="049F4E3F" w14:textId="77777777" w:rsidR="001B273F" w:rsidRDefault="001B273F" w:rsidP="001B273F">
      <w:pPr>
        <w:pStyle w:val="ListParagraph"/>
        <w:numPr>
          <w:ilvl w:val="0"/>
          <w:numId w:val="3"/>
        </w:numPr>
        <w:spacing w:after="0"/>
        <w:ind w:left="567" w:hanging="567"/>
        <w:rPr>
          <w:b/>
        </w:rPr>
      </w:pPr>
      <w:r>
        <w:rPr>
          <w:b/>
        </w:rPr>
        <w:t>Welcome and apologies</w:t>
      </w:r>
      <w:r>
        <w:rPr>
          <w:b/>
        </w:rPr>
        <w:br/>
      </w:r>
    </w:p>
    <w:p w14:paraId="6E898B5E" w14:textId="77777777" w:rsidR="001B273F" w:rsidRDefault="001B273F" w:rsidP="001B273F">
      <w:pPr>
        <w:pStyle w:val="ListParagraph"/>
        <w:numPr>
          <w:ilvl w:val="0"/>
          <w:numId w:val="3"/>
        </w:numPr>
        <w:spacing w:before="240" w:after="0"/>
        <w:ind w:left="567" w:hanging="567"/>
        <w:rPr>
          <w:b/>
        </w:rPr>
      </w:pPr>
      <w:r>
        <w:rPr>
          <w:b/>
        </w:rPr>
        <w:t>Recap from the last meeting</w:t>
      </w:r>
    </w:p>
    <w:p w14:paraId="2DB4961A" w14:textId="77777777" w:rsidR="001B273F" w:rsidRDefault="001B273F" w:rsidP="001B273F">
      <w:pPr>
        <w:pStyle w:val="ListParagraph"/>
        <w:spacing w:before="240" w:after="0"/>
        <w:ind w:left="567"/>
        <w:contextualSpacing w:val="0"/>
      </w:pPr>
      <w:r>
        <w:t xml:space="preserve">The co-chairs noted the Terms of Reference had been finalised and settled out-of-session. </w:t>
      </w:r>
    </w:p>
    <w:p w14:paraId="03EF2E27" w14:textId="2B29B3FB" w:rsidR="001B273F" w:rsidRDefault="00CE3F66" w:rsidP="001B273F">
      <w:pPr>
        <w:pStyle w:val="ListParagraph"/>
        <w:spacing w:before="240" w:after="0"/>
        <w:ind w:left="567"/>
        <w:contextualSpacing w:val="0"/>
      </w:pPr>
      <w:r>
        <w:t>Members discussed the consultation approach to facilitate broader public engagement</w:t>
      </w:r>
      <w:r w:rsidR="00302FC1">
        <w:t xml:space="preserve">, </w:t>
      </w:r>
      <w:r w:rsidR="00417F64">
        <w:t xml:space="preserve">including </w:t>
      </w:r>
      <w:r w:rsidR="00207032">
        <w:t xml:space="preserve">possible </w:t>
      </w:r>
      <w:r w:rsidR="00C17D06">
        <w:t>strategies to attract further public interest</w:t>
      </w:r>
      <w:r>
        <w:t xml:space="preserve"> </w:t>
      </w:r>
      <w:r w:rsidR="00417F64">
        <w:t xml:space="preserve">and potential ministerial </w:t>
      </w:r>
      <w:r>
        <w:t>engag</w:t>
      </w:r>
      <w:r w:rsidR="00C17D06">
        <w:t>ement.</w:t>
      </w:r>
      <w:r w:rsidR="00417F64">
        <w:br/>
      </w:r>
    </w:p>
    <w:p w14:paraId="490494DA" w14:textId="77777777" w:rsidR="007A6E69" w:rsidRDefault="00C17D06" w:rsidP="0024080A">
      <w:pPr>
        <w:pStyle w:val="ListParagraph"/>
        <w:numPr>
          <w:ilvl w:val="0"/>
          <w:numId w:val="3"/>
        </w:numPr>
        <w:spacing w:before="240" w:after="0"/>
        <w:ind w:left="567" w:hanging="567"/>
      </w:pPr>
      <w:r>
        <w:rPr>
          <w:b/>
        </w:rPr>
        <w:t>Update on consultation</w:t>
      </w:r>
      <w:r w:rsidR="00207032">
        <w:rPr>
          <w:b/>
        </w:rPr>
        <w:br/>
      </w:r>
      <w:r w:rsidR="00207032">
        <w:rPr>
          <w:b/>
        </w:rPr>
        <w:br/>
      </w:r>
      <w:r w:rsidR="007A6E69">
        <w:t>Members provided an update from their respective networks, noting that there had been a good level of engagement but there is a need to provide stakeholders with more detail around commitments to encourage meaningful feedback.</w:t>
      </w:r>
    </w:p>
    <w:p w14:paraId="4FCF41EA" w14:textId="77777777" w:rsidR="007A6E69" w:rsidRDefault="007A6E69" w:rsidP="007A6E69">
      <w:pPr>
        <w:pStyle w:val="ListParagraph"/>
        <w:spacing w:before="240" w:after="0"/>
        <w:ind w:left="567"/>
      </w:pPr>
    </w:p>
    <w:p w14:paraId="3B1477C3" w14:textId="77777777" w:rsidR="00417F64" w:rsidRDefault="00417F64" w:rsidP="007A6E69">
      <w:pPr>
        <w:pStyle w:val="ListParagraph"/>
        <w:spacing w:before="240" w:after="0"/>
        <w:ind w:left="567"/>
      </w:pPr>
      <w:r>
        <w:t xml:space="preserve">Members agreed it would be desirable to publish draft commitments for public comment as they are developed , noting the drafts would be the work of the Interim Working Group and not considered or endorsed by the Government.  </w:t>
      </w:r>
    </w:p>
    <w:p w14:paraId="00E2540F" w14:textId="77777777" w:rsidR="00417F64" w:rsidRDefault="00417F64" w:rsidP="00417F64">
      <w:pPr>
        <w:pStyle w:val="ListParagraph"/>
        <w:spacing w:before="240" w:after="0"/>
        <w:ind w:left="567"/>
        <w:rPr>
          <w:b/>
        </w:rPr>
      </w:pPr>
    </w:p>
    <w:p w14:paraId="0A2A9A78" w14:textId="77777777" w:rsidR="007A6E69" w:rsidRPr="00417F64" w:rsidRDefault="007A6E69" w:rsidP="00417F64">
      <w:pPr>
        <w:pStyle w:val="ListParagraph"/>
        <w:spacing w:before="240" w:after="0"/>
        <w:ind w:left="567"/>
      </w:pPr>
    </w:p>
    <w:p w14:paraId="3B61ED84" w14:textId="77777777" w:rsidR="007A6E69" w:rsidRDefault="007A6E69" w:rsidP="00207032">
      <w:pPr>
        <w:pStyle w:val="ListParagraph"/>
        <w:numPr>
          <w:ilvl w:val="0"/>
          <w:numId w:val="3"/>
        </w:numPr>
        <w:spacing w:before="240" w:after="0"/>
        <w:ind w:left="567" w:hanging="567"/>
        <w:contextualSpacing w:val="0"/>
        <w:rPr>
          <w:b/>
        </w:rPr>
        <w:sectPr w:rsidR="007A6E69" w:rsidSect="00302FC1">
          <w:type w:val="continuous"/>
          <w:pgSz w:w="11906" w:h="16838"/>
          <w:pgMar w:top="2269" w:right="1416" w:bottom="851" w:left="1134" w:header="426" w:footer="708" w:gutter="0"/>
          <w:cols w:space="708"/>
          <w:docGrid w:linePitch="360"/>
        </w:sectPr>
      </w:pPr>
    </w:p>
    <w:p w14:paraId="5488B52D" w14:textId="47163E54" w:rsidR="001B273F" w:rsidRDefault="00207032" w:rsidP="00207032">
      <w:pPr>
        <w:pStyle w:val="ListParagraph"/>
        <w:numPr>
          <w:ilvl w:val="0"/>
          <w:numId w:val="3"/>
        </w:numPr>
        <w:spacing w:before="240" w:after="0"/>
        <w:ind w:left="567" w:hanging="567"/>
        <w:contextualSpacing w:val="0"/>
        <w:rPr>
          <w:b/>
        </w:rPr>
      </w:pPr>
      <w:r>
        <w:rPr>
          <w:b/>
        </w:rPr>
        <w:lastRenderedPageBreak/>
        <w:t>Potential commitments for the National Action Plan</w:t>
      </w:r>
    </w:p>
    <w:p w14:paraId="1B9B5FEF" w14:textId="3D9125E3" w:rsidR="000638CB" w:rsidRDefault="00E627F5" w:rsidP="00E627F5">
      <w:pPr>
        <w:pStyle w:val="ListParagraph"/>
        <w:spacing w:before="240" w:after="0"/>
        <w:ind w:left="567"/>
        <w:contextualSpacing w:val="0"/>
      </w:pPr>
      <w:r>
        <w:t xml:space="preserve">Members </w:t>
      </w:r>
      <w:r w:rsidR="00417F64">
        <w:t>focused</w:t>
      </w:r>
      <w:r>
        <w:t xml:space="preserve"> discussion around the draft commitment templates, and </w:t>
      </w:r>
      <w:r w:rsidR="000638CB">
        <w:t xml:space="preserve">broadly agreed to </w:t>
      </w:r>
      <w:r w:rsidR="00302FC1">
        <w:t>the following</w:t>
      </w:r>
      <w:r>
        <w:t xml:space="preserve"> potential commitments</w:t>
      </w:r>
      <w:r w:rsidR="0031116C">
        <w:t>,</w:t>
      </w:r>
      <w:r w:rsidR="00417F64">
        <w:t xml:space="preserve"> but with some changes to further lift the ambition of the commitments and to clarify outcomes</w:t>
      </w:r>
      <w:r>
        <w:t xml:space="preserve">. Members </w:t>
      </w:r>
      <w:r w:rsidR="0031116C">
        <w:t>nominated</w:t>
      </w:r>
      <w:r w:rsidR="00417F64">
        <w:t xml:space="preserve"> lead civil society members </w:t>
      </w:r>
      <w:r w:rsidR="0031116C">
        <w:t>to work</w:t>
      </w:r>
      <w:r w:rsidR="00417F64">
        <w:t xml:space="preserve"> with </w:t>
      </w:r>
      <w:r w:rsidR="00115E5A">
        <w:t xml:space="preserve">the relevant agencies to update the following draft commitment templates </w:t>
      </w:r>
      <w:r>
        <w:t>out-of-session</w:t>
      </w:r>
      <w:r w:rsidR="00115E5A">
        <w:t>:</w:t>
      </w:r>
    </w:p>
    <w:p w14:paraId="32BC0C79" w14:textId="6F4B554E" w:rsidR="00772639" w:rsidRDefault="000638CB" w:rsidP="00772639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 xml:space="preserve">Work towards </w:t>
      </w:r>
      <w:r w:rsidRPr="00EE6CD7">
        <w:t>compliance</w:t>
      </w:r>
      <w:r>
        <w:t xml:space="preserve"> with the Extractive Industries Transparency Initiative</w:t>
      </w:r>
      <w:r w:rsidR="00417F64">
        <w:t xml:space="preserve"> (PM&amp;C/Department of Industry, Innovation and Science and Mr </w:t>
      </w:r>
      <w:proofErr w:type="spellStart"/>
      <w:r w:rsidR="00417F64">
        <w:t>Zirnsak</w:t>
      </w:r>
      <w:proofErr w:type="spellEnd"/>
      <w:r w:rsidR="00417F64">
        <w:t>).</w:t>
      </w:r>
    </w:p>
    <w:p w14:paraId="73373DB8" w14:textId="7449C00E" w:rsidR="006E33B6" w:rsidRDefault="006E33B6" w:rsidP="000638CB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Assess Australia’s compliance with the Open Contracting Data Standard</w:t>
      </w:r>
      <w:r w:rsidR="00417F64">
        <w:t xml:space="preserve"> (Department of Finance, Mr </w:t>
      </w:r>
      <w:proofErr w:type="spellStart"/>
      <w:r w:rsidR="00417F64">
        <w:t>Zirnsak</w:t>
      </w:r>
      <w:proofErr w:type="spellEnd"/>
      <w:r w:rsidR="00417F64">
        <w:t xml:space="preserve"> and Mr Timmins).</w:t>
      </w:r>
    </w:p>
    <w:p w14:paraId="2947ABCA" w14:textId="4AF3ED5D" w:rsidR="00E627F5" w:rsidRDefault="00E627F5" w:rsidP="000638CB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Explore options for a beneficial o</w:t>
      </w:r>
      <w:r w:rsidR="00417F64">
        <w:t xml:space="preserve">wnership register for companies (Treasury, Mr </w:t>
      </w:r>
      <w:proofErr w:type="spellStart"/>
      <w:r w:rsidR="00417F64">
        <w:t>Zirnsak</w:t>
      </w:r>
      <w:proofErr w:type="spellEnd"/>
      <w:r w:rsidR="00417F64">
        <w:t xml:space="preserve"> and Ms McLeod).</w:t>
      </w:r>
    </w:p>
    <w:p w14:paraId="3D962618" w14:textId="0B34AB2F" w:rsidR="00772639" w:rsidRDefault="00115E5A" w:rsidP="00772639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Improve whistle-blower prot</w:t>
      </w:r>
      <w:r w:rsidR="00417F64">
        <w:t xml:space="preserve">ections in the corporate sector (Treasury, Mr </w:t>
      </w:r>
      <w:proofErr w:type="spellStart"/>
      <w:r w:rsidR="00417F64">
        <w:t>Zirnsak</w:t>
      </w:r>
      <w:proofErr w:type="spellEnd"/>
      <w:r w:rsidR="00417F64">
        <w:t xml:space="preserve"> and Ms</w:t>
      </w:r>
      <w:r w:rsidR="0031116C">
        <w:t> </w:t>
      </w:r>
      <w:r w:rsidR="00417F64">
        <w:t>McLeod).</w:t>
      </w:r>
    </w:p>
    <w:p w14:paraId="20A15711" w14:textId="22188789" w:rsidR="00417F64" w:rsidRDefault="00417F64" w:rsidP="00772639">
      <w:pPr>
        <w:pStyle w:val="ListParagraph"/>
        <w:numPr>
          <w:ilvl w:val="0"/>
          <w:numId w:val="5"/>
        </w:numPr>
        <w:spacing w:before="240" w:after="0"/>
        <w:contextualSpacing w:val="0"/>
      </w:pPr>
      <w:r>
        <w:t>E</w:t>
      </w:r>
      <w:r w:rsidRPr="006611F7">
        <w:t xml:space="preserve">stablish metrics to </w:t>
      </w:r>
      <w:r w:rsidRPr="006611F7">
        <w:rPr>
          <w:rStyle w:val="Strong"/>
          <w:b w:val="0"/>
        </w:rPr>
        <w:t>assess public utilisation of information access rights</w:t>
      </w:r>
      <w:r>
        <w:t xml:space="preserve"> (Office of the Australian Information Commissioner, Information and Privacy Commission NSW and Mr</w:t>
      </w:r>
      <w:r w:rsidR="0031116C">
        <w:t> </w:t>
      </w:r>
      <w:r>
        <w:t xml:space="preserve">Timmins). </w:t>
      </w:r>
    </w:p>
    <w:p w14:paraId="44404C06" w14:textId="029D851C" w:rsidR="00E627F5" w:rsidRDefault="00772639" w:rsidP="00E627F5">
      <w:pPr>
        <w:pStyle w:val="ListParagraph"/>
        <w:numPr>
          <w:ilvl w:val="0"/>
          <w:numId w:val="5"/>
        </w:numPr>
        <w:spacing w:before="240" w:after="0"/>
        <w:contextualSpacing w:val="0"/>
      </w:pPr>
      <w:r w:rsidRPr="006611F7">
        <w:t>Improve the availability and use of public data</w:t>
      </w:r>
      <w:r>
        <w:t xml:space="preserve">, including identifying and releasing high-value datasets, building public data infrastructure, enabling data-driven innovation and working with civil society to build the </w:t>
      </w:r>
      <w:r w:rsidR="00417F64">
        <w:t>social licence for data sharing (PM&amp;C and Ms</w:t>
      </w:r>
      <w:r w:rsidR="0031116C">
        <w:t> </w:t>
      </w:r>
      <w:r w:rsidR="00417F64">
        <w:t>Adshead).</w:t>
      </w:r>
    </w:p>
    <w:p w14:paraId="71B14BD5" w14:textId="1E43CB38" w:rsidR="00EE6CD7" w:rsidRDefault="006611F7" w:rsidP="00842A55">
      <w:pPr>
        <w:spacing w:before="240" w:after="0"/>
        <w:ind w:left="567"/>
        <w:rPr>
          <w:b/>
          <w:i/>
        </w:rPr>
      </w:pPr>
      <w:r w:rsidRPr="00EE6CD7">
        <w:rPr>
          <w:b/>
          <w:i/>
        </w:rPr>
        <w:t xml:space="preserve">Action: </w:t>
      </w:r>
      <w:r w:rsidR="00842A55">
        <w:rPr>
          <w:b/>
          <w:i/>
        </w:rPr>
        <w:t>relevant government agencies will consult internally and work with civil society leads to update the draft commitment templates as necessary</w:t>
      </w:r>
      <w:r w:rsidR="00E627F5">
        <w:rPr>
          <w:b/>
          <w:i/>
        </w:rPr>
        <w:t>.</w:t>
      </w:r>
      <w:r w:rsidRPr="00EE6CD7">
        <w:rPr>
          <w:b/>
          <w:i/>
        </w:rPr>
        <w:t xml:space="preserve">  </w:t>
      </w:r>
    </w:p>
    <w:p w14:paraId="297CF2B7" w14:textId="70083299" w:rsidR="00B13A5E" w:rsidRDefault="006611F7" w:rsidP="00B13A5E">
      <w:pPr>
        <w:spacing w:before="240" w:after="0"/>
        <w:ind w:left="567"/>
      </w:pPr>
      <w:r>
        <w:t xml:space="preserve">Members discussed the </w:t>
      </w:r>
      <w:r w:rsidR="00E627F5">
        <w:t xml:space="preserve">scope and details of the </w:t>
      </w:r>
      <w:r w:rsidR="00417F64">
        <w:t>potential commitment</w:t>
      </w:r>
      <w:r w:rsidR="00B13A5E">
        <w:t xml:space="preserve"> to e</w:t>
      </w:r>
      <w:r w:rsidR="00772639">
        <w:t xml:space="preserve">stablish a permanent </w:t>
      </w:r>
      <w:r w:rsidR="00950FED">
        <w:t>forum</w:t>
      </w:r>
      <w:r w:rsidR="00772639">
        <w:t xml:space="preserve"> for OGP consultation during implementation of the National Action Plan.</w:t>
      </w:r>
      <w:r w:rsidR="00B13A5E">
        <w:t xml:space="preserve"> </w:t>
      </w:r>
    </w:p>
    <w:p w14:paraId="6A4343E6" w14:textId="2CBD0511" w:rsidR="00772639" w:rsidRDefault="00B13A5E" w:rsidP="00B13A5E">
      <w:pPr>
        <w:spacing w:before="240" w:after="0"/>
        <w:ind w:left="567"/>
      </w:pPr>
      <w:r>
        <w:t>It was noted that there are a number of different models that co</w:t>
      </w:r>
      <w:r w:rsidR="001357F0">
        <w:t>uld be pursued and that the fin</w:t>
      </w:r>
      <w:bookmarkStart w:id="0" w:name="_GoBack"/>
      <w:bookmarkEnd w:id="0"/>
      <w:r>
        <w:t>er details of the consultation mechanism may need to be settled after the Plan is completed.</w:t>
      </w:r>
    </w:p>
    <w:p w14:paraId="3190BA14" w14:textId="590362B4" w:rsidR="00772639" w:rsidRPr="00E627F5" w:rsidRDefault="00772639" w:rsidP="00842A55">
      <w:pPr>
        <w:spacing w:before="240" w:after="0"/>
        <w:ind w:left="567"/>
        <w:rPr>
          <w:b/>
          <w:i/>
        </w:rPr>
      </w:pPr>
      <w:r w:rsidRPr="00E627F5">
        <w:rPr>
          <w:b/>
          <w:i/>
        </w:rPr>
        <w:t xml:space="preserve">Action: </w:t>
      </w:r>
      <w:r w:rsidR="00842A55">
        <w:rPr>
          <w:b/>
          <w:i/>
        </w:rPr>
        <w:t>PM&amp;C</w:t>
      </w:r>
      <w:r w:rsidRPr="00E627F5">
        <w:rPr>
          <w:b/>
          <w:i/>
        </w:rPr>
        <w:t xml:space="preserve"> will </w:t>
      </w:r>
      <w:r w:rsidR="00B13A5E">
        <w:rPr>
          <w:b/>
          <w:i/>
        </w:rPr>
        <w:t xml:space="preserve">work with Mr Timmins and Ms Szuminska to draft </w:t>
      </w:r>
      <w:r w:rsidR="00950FED">
        <w:rPr>
          <w:b/>
          <w:i/>
        </w:rPr>
        <w:t xml:space="preserve">and circulate </w:t>
      </w:r>
      <w:r w:rsidR="00B13A5E">
        <w:rPr>
          <w:b/>
          <w:i/>
        </w:rPr>
        <w:t xml:space="preserve">a commitment template </w:t>
      </w:r>
      <w:r w:rsidR="00950FED">
        <w:rPr>
          <w:b/>
          <w:i/>
        </w:rPr>
        <w:t>on the permanent forum for OGP consultation</w:t>
      </w:r>
      <w:r w:rsidRPr="00E627F5">
        <w:rPr>
          <w:b/>
          <w:i/>
        </w:rPr>
        <w:t>.</w:t>
      </w:r>
    </w:p>
    <w:p w14:paraId="60A60E11" w14:textId="5BA63C05" w:rsidR="00B13A5E" w:rsidRDefault="00B13A5E" w:rsidP="00B13A5E">
      <w:pPr>
        <w:spacing w:before="240" w:after="0"/>
        <w:ind w:left="567"/>
      </w:pPr>
      <w:r>
        <w:t>Mr Timmins provided an update on the proposal to r</w:t>
      </w:r>
      <w:r w:rsidR="00772639">
        <w:t xml:space="preserve">eview </w:t>
      </w:r>
      <w:r w:rsidR="00772639" w:rsidRPr="00EE6CD7">
        <w:t>and reform information</w:t>
      </w:r>
      <w:r>
        <w:t xml:space="preserve"> access</w:t>
      </w:r>
      <w:r w:rsidR="00772639" w:rsidRPr="00EE6CD7">
        <w:t xml:space="preserve"> laws and practice</w:t>
      </w:r>
      <w:r w:rsidR="00772639">
        <w:t>.</w:t>
      </w:r>
      <w:r>
        <w:t xml:space="preserve"> Government members agreed to further consider and consult on the proposal. </w:t>
      </w:r>
    </w:p>
    <w:p w14:paraId="50520A2C" w14:textId="7B5E8289" w:rsidR="00B13A5E" w:rsidRPr="00B13A5E" w:rsidRDefault="00B13A5E" w:rsidP="00B13A5E">
      <w:pPr>
        <w:spacing w:before="240" w:after="0"/>
        <w:ind w:left="567"/>
        <w:rPr>
          <w:b/>
          <w:i/>
        </w:rPr>
      </w:pPr>
      <w:r w:rsidRPr="00B13A5E">
        <w:rPr>
          <w:b/>
          <w:i/>
        </w:rPr>
        <w:t xml:space="preserve">Action: </w:t>
      </w:r>
      <w:r>
        <w:rPr>
          <w:b/>
          <w:i/>
        </w:rPr>
        <w:t>Attorney-General’s Department</w:t>
      </w:r>
      <w:r w:rsidRPr="00B13A5E">
        <w:rPr>
          <w:b/>
          <w:i/>
        </w:rPr>
        <w:t xml:space="preserve"> will </w:t>
      </w:r>
      <w:r w:rsidR="0031116C">
        <w:rPr>
          <w:b/>
          <w:i/>
        </w:rPr>
        <w:t xml:space="preserve">further </w:t>
      </w:r>
      <w:r>
        <w:rPr>
          <w:b/>
          <w:i/>
        </w:rPr>
        <w:t>consider and consult on</w:t>
      </w:r>
      <w:r w:rsidR="00950FED">
        <w:rPr>
          <w:b/>
          <w:i/>
        </w:rPr>
        <w:t xml:space="preserve"> the proposal to review and reform information access laws and practice</w:t>
      </w:r>
      <w:r w:rsidR="0031116C">
        <w:rPr>
          <w:b/>
          <w:i/>
        </w:rPr>
        <w:t xml:space="preserve"> (with Mr Timmins)</w:t>
      </w:r>
      <w:r w:rsidR="00950FED">
        <w:rPr>
          <w:b/>
          <w:i/>
        </w:rPr>
        <w:t xml:space="preserve">, </w:t>
      </w:r>
      <w:r w:rsidRPr="00B13A5E">
        <w:rPr>
          <w:b/>
          <w:i/>
        </w:rPr>
        <w:t>and report back at the next meeting.</w:t>
      </w:r>
    </w:p>
    <w:p w14:paraId="53DDB46D" w14:textId="1B1677BC" w:rsidR="00772639" w:rsidRDefault="00B13A5E" w:rsidP="00B13A5E">
      <w:pPr>
        <w:spacing w:before="240" w:after="0"/>
        <w:ind w:left="567"/>
      </w:pPr>
      <w:r>
        <w:t xml:space="preserve">Dr Coghill provided an update on the proposal to </w:t>
      </w:r>
      <w:r w:rsidR="0031116C">
        <w:t>enhance the</w:t>
      </w:r>
      <w:r w:rsidR="00772639">
        <w:t xml:space="preserve"> national integrity sys</w:t>
      </w:r>
      <w:r>
        <w:t xml:space="preserve">tem and outlined potential changes to political campaign financing. Dr Coghill agreed to prepare a further </w:t>
      </w:r>
      <w:r>
        <w:lastRenderedPageBreak/>
        <w:t xml:space="preserve">paper on the proposal, </w:t>
      </w:r>
      <w:r w:rsidR="00572CED">
        <w:t xml:space="preserve">identifying the </w:t>
      </w:r>
      <w:r>
        <w:t>gaps and problems with the current system for the next meeting.</w:t>
      </w:r>
    </w:p>
    <w:p w14:paraId="20B8928C" w14:textId="4AD346C1" w:rsidR="00572CED" w:rsidRPr="00842A55" w:rsidRDefault="00E627F5" w:rsidP="00950FED">
      <w:pPr>
        <w:spacing w:before="240" w:after="0"/>
        <w:ind w:left="567"/>
        <w:rPr>
          <w:b/>
          <w:i/>
        </w:rPr>
      </w:pPr>
      <w:r w:rsidRPr="00842A55">
        <w:rPr>
          <w:b/>
          <w:i/>
        </w:rPr>
        <w:t xml:space="preserve">Action: Dr Coghill </w:t>
      </w:r>
      <w:r w:rsidR="00B13A5E">
        <w:rPr>
          <w:b/>
          <w:i/>
        </w:rPr>
        <w:t xml:space="preserve">will prepare a paper </w:t>
      </w:r>
      <w:r w:rsidR="00950FED">
        <w:rPr>
          <w:b/>
          <w:i/>
        </w:rPr>
        <w:t xml:space="preserve">on the proposal to </w:t>
      </w:r>
      <w:r w:rsidR="0031116C">
        <w:rPr>
          <w:b/>
          <w:i/>
        </w:rPr>
        <w:t>enhance the</w:t>
      </w:r>
      <w:r w:rsidR="00950FED">
        <w:rPr>
          <w:b/>
          <w:i/>
        </w:rPr>
        <w:t xml:space="preserve"> national integrity system </w:t>
      </w:r>
      <w:r w:rsidR="00B13A5E">
        <w:rPr>
          <w:b/>
          <w:i/>
        </w:rPr>
        <w:t>for discussion at the next meeting</w:t>
      </w:r>
      <w:r w:rsidRPr="00842A55">
        <w:rPr>
          <w:b/>
          <w:i/>
        </w:rPr>
        <w:t>.</w:t>
      </w:r>
    </w:p>
    <w:p w14:paraId="63DABC3B" w14:textId="1B5EB7E6" w:rsidR="00E627F5" w:rsidRDefault="00E627F5" w:rsidP="00B13A5E">
      <w:pPr>
        <w:spacing w:before="240" w:after="0"/>
        <w:ind w:left="567"/>
      </w:pPr>
      <w:r>
        <w:t xml:space="preserve">Mr Timmins </w:t>
      </w:r>
      <w:r w:rsidR="00B13A5E">
        <w:t xml:space="preserve">led a discussion on the </w:t>
      </w:r>
      <w:r w:rsidR="0031116C">
        <w:t xml:space="preserve">possibility of linking the </w:t>
      </w:r>
      <w:r w:rsidR="00B13A5E">
        <w:t>National Action Plan to</w:t>
      </w:r>
      <w:r>
        <w:t xml:space="preserve"> </w:t>
      </w:r>
      <w:r w:rsidR="0031116C">
        <w:t>implementation of</w:t>
      </w:r>
      <w:r>
        <w:t xml:space="preserve"> the UN Sustainable Development Goals</w:t>
      </w:r>
      <w:r w:rsidR="00B13A5E">
        <w:t xml:space="preserve"> and our</w:t>
      </w:r>
      <w:r>
        <w:t xml:space="preserve"> leadership role in the Asia-Pacific region.</w:t>
      </w:r>
    </w:p>
    <w:p w14:paraId="59740630" w14:textId="5F985B51" w:rsidR="00E627F5" w:rsidRPr="00842A55" w:rsidRDefault="00E627F5" w:rsidP="00842A55">
      <w:pPr>
        <w:spacing w:before="240" w:after="0"/>
        <w:ind w:left="567"/>
        <w:rPr>
          <w:b/>
          <w:i/>
        </w:rPr>
      </w:pPr>
      <w:r w:rsidRPr="00842A55">
        <w:rPr>
          <w:b/>
          <w:i/>
        </w:rPr>
        <w:t xml:space="preserve">Action: the secretariat will </w:t>
      </w:r>
      <w:r w:rsidR="00B13A5E">
        <w:rPr>
          <w:b/>
          <w:i/>
        </w:rPr>
        <w:t xml:space="preserve">circulate information out-of-session </w:t>
      </w:r>
      <w:r w:rsidRPr="00842A55">
        <w:rPr>
          <w:b/>
          <w:i/>
        </w:rPr>
        <w:t xml:space="preserve">on Australia’s progress in relation to the Sustainable Development Goals. </w:t>
      </w:r>
    </w:p>
    <w:p w14:paraId="531E48B6" w14:textId="77777777" w:rsidR="00207032" w:rsidRDefault="000638CB" w:rsidP="000638CB">
      <w:pPr>
        <w:pStyle w:val="ListParagraph"/>
        <w:numPr>
          <w:ilvl w:val="0"/>
          <w:numId w:val="3"/>
        </w:numPr>
        <w:spacing w:before="240" w:after="0"/>
        <w:ind w:left="567" w:hanging="567"/>
        <w:contextualSpacing w:val="0"/>
        <w:rPr>
          <w:b/>
        </w:rPr>
      </w:pPr>
      <w:r>
        <w:rPr>
          <w:b/>
        </w:rPr>
        <w:t>Other business</w:t>
      </w:r>
    </w:p>
    <w:p w14:paraId="4BD84FD3" w14:textId="77777777" w:rsidR="000638CB" w:rsidRDefault="000638CB" w:rsidP="000638CB">
      <w:pPr>
        <w:pStyle w:val="ListParagraph"/>
        <w:spacing w:before="240" w:after="0"/>
        <w:ind w:left="567"/>
        <w:contextualSpacing w:val="0"/>
      </w:pPr>
      <w:r>
        <w:t>Members discussed the possibility of holding a meeting outside of Canberra.</w:t>
      </w:r>
    </w:p>
    <w:p w14:paraId="447B2619" w14:textId="77777777" w:rsidR="000638CB" w:rsidRPr="000638CB" w:rsidRDefault="000638CB" w:rsidP="000638CB">
      <w:pPr>
        <w:pStyle w:val="ListParagraph"/>
        <w:spacing w:before="240" w:after="0"/>
        <w:ind w:left="567"/>
        <w:contextualSpacing w:val="0"/>
      </w:pPr>
      <w:r>
        <w:t>Members were also invited to contribute content to the OGP Australia blog.</w:t>
      </w:r>
    </w:p>
    <w:sectPr w:rsidR="000638CB" w:rsidRPr="000638CB" w:rsidSect="007A6E69">
      <w:headerReference w:type="default" r:id="rId14"/>
      <w:type w:val="continuous"/>
      <w:pgSz w:w="11906" w:h="16838"/>
      <w:pgMar w:top="1095" w:right="1416" w:bottom="85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09C6E" w14:textId="77777777" w:rsidR="001B273F" w:rsidRDefault="001B273F" w:rsidP="001B273F">
      <w:pPr>
        <w:spacing w:after="0" w:line="240" w:lineRule="auto"/>
      </w:pPr>
      <w:r>
        <w:separator/>
      </w:r>
    </w:p>
  </w:endnote>
  <w:endnote w:type="continuationSeparator" w:id="0">
    <w:p w14:paraId="72E0CD38" w14:textId="77777777" w:rsidR="001B273F" w:rsidRDefault="001B273F" w:rsidP="001B2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462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5E331" w14:textId="77777777" w:rsidR="007A1887" w:rsidRDefault="00302F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7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97E02" w14:textId="77777777" w:rsidR="007A1887" w:rsidRDefault="00135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9F0AC" w14:textId="77777777" w:rsidR="001B273F" w:rsidRDefault="001B273F" w:rsidP="001B273F">
      <w:pPr>
        <w:spacing w:after="0" w:line="240" w:lineRule="auto"/>
      </w:pPr>
      <w:r>
        <w:separator/>
      </w:r>
    </w:p>
  </w:footnote>
  <w:footnote w:type="continuationSeparator" w:id="0">
    <w:p w14:paraId="38E5F000" w14:textId="77777777" w:rsidR="001B273F" w:rsidRDefault="001B273F" w:rsidP="001B2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FB313" w14:textId="77777777" w:rsidR="0004210A" w:rsidRDefault="00302FC1" w:rsidP="0004210A">
    <w:pPr>
      <w:pStyle w:val="Header"/>
      <w:jc w:val="center"/>
    </w:pPr>
    <w:r>
      <w:rPr>
        <w:noProof/>
        <w:lang w:eastAsia="en-AU"/>
      </w:rPr>
      <w:drawing>
        <wp:inline distT="0" distB="0" distL="0" distR="0" wp14:anchorId="6465AEF0" wp14:editId="2BF51244">
          <wp:extent cx="2594927" cy="1095375"/>
          <wp:effectExtent l="0" t="0" r="0" b="0"/>
          <wp:docPr id="5" name="Picture 5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ADDA" w14:textId="77777777" w:rsidR="0004210A" w:rsidRDefault="00302FC1" w:rsidP="0004210A">
    <w:pPr>
      <w:pStyle w:val="Header"/>
      <w:jc w:val="center"/>
    </w:pPr>
    <w:r>
      <w:rPr>
        <w:noProof/>
        <w:lang w:eastAsia="en-AU"/>
      </w:rPr>
      <w:drawing>
        <wp:inline distT="0" distB="0" distL="0" distR="0" wp14:anchorId="73CA95D0" wp14:editId="3DE247F8">
          <wp:extent cx="2594927" cy="1095375"/>
          <wp:effectExtent l="0" t="0" r="0" b="0"/>
          <wp:docPr id="6" name="Picture 6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4C5B70" w14:textId="17133E4C" w:rsidR="007A6E69" w:rsidRDefault="007A6E69" w:rsidP="0004210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7DC8"/>
    <w:multiLevelType w:val="hybridMultilevel"/>
    <w:tmpl w:val="8AA8D4C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A7F75F7"/>
    <w:multiLevelType w:val="hybridMultilevel"/>
    <w:tmpl w:val="29B8BC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C908A4"/>
    <w:multiLevelType w:val="hybridMultilevel"/>
    <w:tmpl w:val="43127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3276A8"/>
    <w:multiLevelType w:val="hybridMultilevel"/>
    <w:tmpl w:val="B3C62BA8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EE"/>
    <w:rsid w:val="000638CB"/>
    <w:rsid w:val="00115E5A"/>
    <w:rsid w:val="001357F0"/>
    <w:rsid w:val="001B273F"/>
    <w:rsid w:val="00207032"/>
    <w:rsid w:val="00213F36"/>
    <w:rsid w:val="0024080A"/>
    <w:rsid w:val="00302FC1"/>
    <w:rsid w:val="0031116C"/>
    <w:rsid w:val="00417F64"/>
    <w:rsid w:val="004C0FF6"/>
    <w:rsid w:val="00572CED"/>
    <w:rsid w:val="006611F7"/>
    <w:rsid w:val="006E33B6"/>
    <w:rsid w:val="00772639"/>
    <w:rsid w:val="007A6E69"/>
    <w:rsid w:val="00842A55"/>
    <w:rsid w:val="00950FED"/>
    <w:rsid w:val="00B13A5E"/>
    <w:rsid w:val="00B32E49"/>
    <w:rsid w:val="00C17D06"/>
    <w:rsid w:val="00C32098"/>
    <w:rsid w:val="00CE3F66"/>
    <w:rsid w:val="00DF7E8B"/>
    <w:rsid w:val="00E627F5"/>
    <w:rsid w:val="00EE6CD7"/>
    <w:rsid w:val="00F2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D3ED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EE"/>
  </w:style>
  <w:style w:type="paragraph" w:styleId="Footer">
    <w:name w:val="footer"/>
    <w:basedOn w:val="Normal"/>
    <w:link w:val="Foot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EE"/>
  </w:style>
  <w:style w:type="paragraph" w:styleId="ListParagraph">
    <w:name w:val="List Paragraph"/>
    <w:basedOn w:val="Normal"/>
    <w:uiPriority w:val="34"/>
    <w:qFormat/>
    <w:rsid w:val="00F23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6CD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4EE"/>
  </w:style>
  <w:style w:type="paragraph" w:styleId="Footer">
    <w:name w:val="footer"/>
    <w:basedOn w:val="Normal"/>
    <w:link w:val="FooterChar"/>
    <w:uiPriority w:val="99"/>
    <w:unhideWhenUsed/>
    <w:rsid w:val="00F23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4EE"/>
  </w:style>
  <w:style w:type="paragraph" w:styleId="ListParagraph">
    <w:name w:val="List Paragraph"/>
    <w:basedOn w:val="Normal"/>
    <w:uiPriority w:val="34"/>
    <w:qFormat/>
    <w:rsid w:val="00F23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4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E6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552-0279-45CB-9A71-A910B3698F14}"/>
</file>

<file path=customXml/itemProps2.xml><?xml version="1.0" encoding="utf-8"?>
<ds:datastoreItem xmlns:ds="http://schemas.openxmlformats.org/officeDocument/2006/customXml" ds:itemID="{DD3D5006-8139-4153-86A6-8A209E27ABD5}"/>
</file>

<file path=customXml/itemProps3.xml><?xml version="1.0" encoding="utf-8"?>
<ds:datastoreItem xmlns:ds="http://schemas.openxmlformats.org/officeDocument/2006/customXml" ds:itemID="{9F9E06B6-B385-4C8A-BEFF-DF87173647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Yuan, Caroline</cp:lastModifiedBy>
  <cp:revision>11</cp:revision>
  <cp:lastPrinted>2016-09-13T09:58:00Z</cp:lastPrinted>
  <dcterms:created xsi:type="dcterms:W3CDTF">2016-09-13T02:21:00Z</dcterms:created>
  <dcterms:modified xsi:type="dcterms:W3CDTF">2016-09-15T01:27:00Z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