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EDF" w:rsidRDefault="001F4EDF" w:rsidP="00973863">
      <w:pPr>
        <w:rPr>
          <w:rStyle w:val="fontstyle01"/>
          <w:color w:val="FF0000"/>
          <w:sz w:val="32"/>
          <w:szCs w:val="32"/>
        </w:rPr>
      </w:pPr>
      <w:r>
        <w:rPr>
          <w:rStyle w:val="fontstyle01"/>
          <w:rFonts w:hint="eastAsia"/>
          <w:color w:val="FF0000"/>
          <w:sz w:val="32"/>
          <w:szCs w:val="32"/>
        </w:rPr>
        <w:t>目前考虑的实验类型：</w:t>
      </w:r>
    </w:p>
    <w:p w:rsidR="001F4EDF" w:rsidRDefault="001F4EDF" w:rsidP="001F4EDF">
      <w:pPr>
        <w:pStyle w:val="a3"/>
        <w:numPr>
          <w:ilvl w:val="0"/>
          <w:numId w:val="2"/>
        </w:numPr>
        <w:ind w:firstLineChars="0"/>
        <w:rPr>
          <w:rStyle w:val="fontstyle01"/>
          <w:color w:val="FF0000"/>
          <w:sz w:val="32"/>
          <w:szCs w:val="32"/>
        </w:rPr>
      </w:pPr>
      <w:r>
        <w:rPr>
          <w:rStyle w:val="fontstyle01"/>
          <w:rFonts w:hint="eastAsia"/>
          <w:color w:val="FF0000"/>
          <w:sz w:val="32"/>
          <w:szCs w:val="32"/>
        </w:rPr>
        <w:t>resting</w:t>
      </w:r>
    </w:p>
    <w:p w:rsidR="001F4EDF" w:rsidRDefault="001F4EDF" w:rsidP="001F4EDF">
      <w:pPr>
        <w:pStyle w:val="a3"/>
        <w:numPr>
          <w:ilvl w:val="0"/>
          <w:numId w:val="2"/>
        </w:numPr>
        <w:ind w:firstLineChars="0"/>
        <w:rPr>
          <w:rStyle w:val="fontstyle01"/>
          <w:color w:val="FF0000"/>
          <w:sz w:val="32"/>
          <w:szCs w:val="32"/>
        </w:rPr>
      </w:pPr>
      <w:r>
        <w:rPr>
          <w:rStyle w:val="fontstyle01"/>
          <w:rFonts w:hint="eastAsia"/>
          <w:color w:val="FF0000"/>
          <w:sz w:val="32"/>
          <w:szCs w:val="32"/>
        </w:rPr>
        <w:t>food</w:t>
      </w:r>
    </w:p>
    <w:p w:rsidR="001F4EDF" w:rsidRDefault="001F4EDF" w:rsidP="001F4EDF">
      <w:pPr>
        <w:pStyle w:val="a3"/>
        <w:numPr>
          <w:ilvl w:val="0"/>
          <w:numId w:val="2"/>
        </w:numPr>
        <w:ind w:firstLineChars="0"/>
        <w:rPr>
          <w:rStyle w:val="fontstyle01"/>
          <w:color w:val="FF0000"/>
          <w:sz w:val="32"/>
          <w:szCs w:val="32"/>
        </w:rPr>
      </w:pPr>
      <w:r>
        <w:rPr>
          <w:rStyle w:val="fontstyle01"/>
          <w:rFonts w:hint="eastAsia"/>
          <w:color w:val="FF0000"/>
          <w:sz w:val="32"/>
          <w:szCs w:val="32"/>
        </w:rPr>
        <w:t>celebrity</w:t>
      </w:r>
    </w:p>
    <w:p w:rsidR="001F4EDF" w:rsidRPr="00215B5B" w:rsidRDefault="001F4EDF" w:rsidP="00626088">
      <w:pPr>
        <w:pStyle w:val="a3"/>
        <w:numPr>
          <w:ilvl w:val="0"/>
          <w:numId w:val="2"/>
        </w:numPr>
        <w:ind w:firstLineChars="0"/>
        <w:rPr>
          <w:rStyle w:val="fontstyle01"/>
          <w:color w:val="FF0000"/>
          <w:sz w:val="32"/>
          <w:szCs w:val="32"/>
        </w:rPr>
      </w:pPr>
      <w:r w:rsidRPr="00215B5B">
        <w:rPr>
          <w:rStyle w:val="fontstyle01"/>
          <w:rFonts w:hint="eastAsia"/>
          <w:color w:val="FF0000"/>
          <w:sz w:val="32"/>
          <w:szCs w:val="32"/>
        </w:rPr>
        <w:t>运动想象</w:t>
      </w:r>
    </w:p>
    <w:p w:rsidR="001F4EDF" w:rsidRDefault="001F4EDF" w:rsidP="00973863">
      <w:pPr>
        <w:rPr>
          <w:rStyle w:val="fontstyle01"/>
          <w:color w:val="FF0000"/>
          <w:sz w:val="32"/>
          <w:szCs w:val="32"/>
        </w:rPr>
      </w:pPr>
    </w:p>
    <w:p w:rsidR="004766A3" w:rsidRDefault="00973863" w:rsidP="00973863">
      <w:pPr>
        <w:rPr>
          <w:rStyle w:val="fontstyle01"/>
          <w:color w:val="FF0000"/>
          <w:sz w:val="32"/>
          <w:szCs w:val="32"/>
        </w:rPr>
      </w:pPr>
      <w:r w:rsidRPr="00DC1F8E">
        <w:rPr>
          <w:rStyle w:val="fontstyle01"/>
          <w:color w:val="FF0000"/>
          <w:sz w:val="32"/>
          <w:szCs w:val="32"/>
        </w:rPr>
        <w:t>Human Brain Distinctiveness Based on EEG Spectral Coherence Connectivity</w:t>
      </w:r>
      <w:r w:rsidR="00365576" w:rsidRPr="00DC1F8E">
        <w:rPr>
          <w:rStyle w:val="fontstyle01"/>
          <w:rFonts w:hint="eastAsia"/>
          <w:color w:val="FF0000"/>
          <w:sz w:val="32"/>
          <w:szCs w:val="32"/>
        </w:rPr>
        <w:t>（</w:t>
      </w:r>
      <w:r w:rsidR="00365576" w:rsidRPr="00DC1F8E">
        <w:rPr>
          <w:rStyle w:val="fontstyle01"/>
          <w:rFonts w:hint="eastAsia"/>
          <w:color w:val="FF0000"/>
          <w:sz w:val="32"/>
          <w:szCs w:val="32"/>
        </w:rPr>
        <w:t>5</w:t>
      </w:r>
      <w:r w:rsidR="00365576" w:rsidRPr="00DC1F8E">
        <w:rPr>
          <w:rStyle w:val="fontstyle01"/>
          <w:rFonts w:hint="eastAsia"/>
          <w:color w:val="FF0000"/>
          <w:sz w:val="32"/>
          <w:szCs w:val="32"/>
        </w:rPr>
        <w:t>）</w:t>
      </w:r>
    </w:p>
    <w:p w:rsidR="00365576" w:rsidRDefault="00D77C53" w:rsidP="00D77C53">
      <w:pPr>
        <w:pStyle w:val="a3"/>
        <w:numPr>
          <w:ilvl w:val="0"/>
          <w:numId w:val="1"/>
        </w:numPr>
        <w:ind w:firstLineChars="0"/>
        <w:rPr>
          <w:rStyle w:val="fontstyle01"/>
          <w:sz w:val="32"/>
          <w:szCs w:val="32"/>
        </w:rPr>
      </w:pPr>
      <w:r>
        <w:rPr>
          <w:rStyle w:val="fontstyle01"/>
          <w:rFonts w:hint="eastAsia"/>
          <w:sz w:val="32"/>
          <w:szCs w:val="32"/>
        </w:rPr>
        <w:t>眼动对实验影响较大，受试者可以闭眼进行实验</w:t>
      </w:r>
    </w:p>
    <w:p w:rsidR="008833E4" w:rsidRPr="00D77C53" w:rsidRDefault="008833E4" w:rsidP="00D77C53">
      <w:pPr>
        <w:pStyle w:val="a3"/>
        <w:numPr>
          <w:ilvl w:val="0"/>
          <w:numId w:val="1"/>
        </w:numPr>
        <w:ind w:firstLineChars="0"/>
        <w:rPr>
          <w:rStyle w:val="fontstyle01"/>
          <w:sz w:val="32"/>
          <w:szCs w:val="32"/>
        </w:rPr>
      </w:pPr>
      <w:r>
        <w:rPr>
          <w:rStyle w:val="fontstyle01"/>
          <w:rFonts w:hint="eastAsia"/>
          <w:sz w:val="32"/>
          <w:szCs w:val="32"/>
        </w:rPr>
        <w:t>主要讲多导联的特征提取</w:t>
      </w:r>
    </w:p>
    <w:p w:rsidR="00D77C53" w:rsidRDefault="00391AF5" w:rsidP="00391AF5">
      <w:pPr>
        <w:pStyle w:val="a3"/>
        <w:numPr>
          <w:ilvl w:val="0"/>
          <w:numId w:val="1"/>
        </w:numPr>
        <w:ind w:firstLineChars="0"/>
        <w:rPr>
          <w:rStyle w:val="fontstyle01"/>
          <w:sz w:val="32"/>
          <w:szCs w:val="32"/>
        </w:rPr>
      </w:pPr>
      <w:r>
        <w:rPr>
          <w:rStyle w:val="fontstyle01"/>
          <w:rFonts w:hint="eastAsia"/>
          <w:sz w:val="32"/>
          <w:szCs w:val="32"/>
        </w:rPr>
        <w:t>分类的准确率随着人数的增加会降低，主要原因可能是没有考虑不同脑区的关联（特征提取时）</w:t>
      </w:r>
    </w:p>
    <w:p w:rsidR="00365576" w:rsidRPr="00143B5A" w:rsidRDefault="00365576" w:rsidP="00973863">
      <w:pPr>
        <w:rPr>
          <w:rStyle w:val="fontstyle01"/>
          <w:rFonts w:hint="eastAsia"/>
          <w:sz w:val="32"/>
          <w:szCs w:val="32"/>
        </w:rPr>
      </w:pPr>
    </w:p>
    <w:p w:rsidR="00365576" w:rsidRPr="00143B5A" w:rsidRDefault="00365576" w:rsidP="00365576">
      <w:pPr>
        <w:rPr>
          <w:rStyle w:val="fontstyle01"/>
          <w:rFonts w:hint="eastAsia"/>
          <w:sz w:val="32"/>
          <w:szCs w:val="32"/>
        </w:rPr>
      </w:pPr>
      <w:r w:rsidRPr="00143B5A">
        <w:rPr>
          <w:rStyle w:val="fontstyle01"/>
          <w:sz w:val="32"/>
          <w:szCs w:val="32"/>
        </w:rPr>
        <w:t>Brainprint: Assessing the uniqueness, collectability, and permanence of a novel method for ERP biometrics</w:t>
      </w:r>
      <w:r w:rsidRPr="00143B5A">
        <w:rPr>
          <w:rStyle w:val="fontstyle01"/>
          <w:rFonts w:hint="eastAsia"/>
          <w:sz w:val="32"/>
          <w:szCs w:val="32"/>
        </w:rPr>
        <w:t>（</w:t>
      </w:r>
      <w:r w:rsidRPr="00143B5A">
        <w:rPr>
          <w:rStyle w:val="fontstyle01"/>
          <w:rFonts w:hint="eastAsia"/>
          <w:sz w:val="32"/>
          <w:szCs w:val="32"/>
        </w:rPr>
        <w:t>6</w:t>
      </w:r>
      <w:r w:rsidRPr="00143B5A">
        <w:rPr>
          <w:rStyle w:val="fontstyle01"/>
          <w:rFonts w:hint="eastAsia"/>
          <w:sz w:val="32"/>
          <w:szCs w:val="32"/>
        </w:rPr>
        <w:t>）</w:t>
      </w:r>
    </w:p>
    <w:p w:rsidR="00C07AAC" w:rsidRDefault="00C07AAC" w:rsidP="006770FA">
      <w:pPr>
        <w:pStyle w:val="a3"/>
        <w:numPr>
          <w:ilvl w:val="0"/>
          <w:numId w:val="3"/>
        </w:numPr>
        <w:ind w:firstLineChars="0"/>
        <w:rPr>
          <w:rStyle w:val="fontstyle01"/>
          <w:sz w:val="32"/>
          <w:szCs w:val="32"/>
        </w:rPr>
      </w:pPr>
      <w:r>
        <w:rPr>
          <w:rStyle w:val="fontstyle01"/>
          <w:rFonts w:hint="eastAsia"/>
          <w:sz w:val="32"/>
          <w:szCs w:val="32"/>
        </w:rPr>
        <w:t>ERP</w:t>
      </w:r>
    </w:p>
    <w:p w:rsidR="00D86943" w:rsidRPr="00C07AAC" w:rsidRDefault="006770FA" w:rsidP="00C07AAC">
      <w:pPr>
        <w:pStyle w:val="a3"/>
        <w:numPr>
          <w:ilvl w:val="0"/>
          <w:numId w:val="3"/>
        </w:numPr>
        <w:ind w:firstLineChars="0"/>
        <w:rPr>
          <w:rStyle w:val="fontstyle01"/>
          <w:rFonts w:hint="eastAsia"/>
          <w:sz w:val="32"/>
          <w:szCs w:val="32"/>
        </w:rPr>
      </w:pPr>
      <w:r w:rsidRPr="006770FA">
        <w:rPr>
          <w:rStyle w:val="fontstyle01"/>
          <w:rFonts w:hint="eastAsia"/>
          <w:sz w:val="32"/>
          <w:szCs w:val="32"/>
        </w:rPr>
        <w:t>实验：受试者默念文本，收集数据，六个月内随机返回实验室做同样的实验。三个分类器：</w:t>
      </w:r>
      <w:r w:rsidRPr="006770FA">
        <w:rPr>
          <w:rStyle w:val="fontstyle01"/>
          <w:rFonts w:hint="eastAsia"/>
          <w:sz w:val="32"/>
          <w:szCs w:val="32"/>
        </w:rPr>
        <w:t>95%</w:t>
      </w:r>
      <w:r w:rsidRPr="006770FA">
        <w:rPr>
          <w:rStyle w:val="fontstyle01"/>
          <w:rFonts w:hint="eastAsia"/>
          <w:sz w:val="32"/>
          <w:szCs w:val="32"/>
        </w:rPr>
        <w:t>，</w:t>
      </w:r>
      <w:r w:rsidRPr="006770FA">
        <w:rPr>
          <w:rStyle w:val="fontstyle01"/>
          <w:sz w:val="32"/>
          <w:szCs w:val="32"/>
        </w:rPr>
        <w:t>&gt;99%,95%</w:t>
      </w:r>
    </w:p>
    <w:p w:rsidR="00D86943" w:rsidRPr="00143B5A" w:rsidRDefault="00D86943" w:rsidP="00365576">
      <w:pPr>
        <w:rPr>
          <w:rStyle w:val="fontstyle01"/>
          <w:rFonts w:hint="eastAsia"/>
          <w:sz w:val="32"/>
          <w:szCs w:val="32"/>
        </w:rPr>
      </w:pPr>
    </w:p>
    <w:p w:rsidR="00D86943" w:rsidRPr="00DC1F8E" w:rsidRDefault="00D86943" w:rsidP="00D86943">
      <w:pPr>
        <w:rPr>
          <w:rStyle w:val="fontstyle01"/>
          <w:rFonts w:hint="eastAsia"/>
          <w:color w:val="FF0000"/>
          <w:sz w:val="32"/>
          <w:szCs w:val="32"/>
        </w:rPr>
      </w:pPr>
      <w:r w:rsidRPr="00DC1F8E">
        <w:rPr>
          <w:rStyle w:val="fontstyle01"/>
          <w:color w:val="FF0000"/>
          <w:sz w:val="32"/>
          <w:szCs w:val="32"/>
        </w:rPr>
        <w:t>Biometrics from Brain Electrical Activity:</w:t>
      </w:r>
      <w:r w:rsidR="00DC1F8E" w:rsidRPr="00DC1F8E">
        <w:rPr>
          <w:rStyle w:val="fontstyle01"/>
          <w:color w:val="FF0000"/>
          <w:sz w:val="32"/>
          <w:szCs w:val="32"/>
        </w:rPr>
        <w:t xml:space="preserve"> </w:t>
      </w:r>
      <w:r w:rsidRPr="00DC1F8E">
        <w:rPr>
          <w:rStyle w:val="fontstyle01"/>
          <w:color w:val="FF0000"/>
          <w:sz w:val="32"/>
          <w:szCs w:val="32"/>
        </w:rPr>
        <w:t>A Machine Learning Approach</w:t>
      </w:r>
      <w:r w:rsidRPr="00DC1F8E">
        <w:rPr>
          <w:rStyle w:val="fontstyle01"/>
          <w:rFonts w:hint="eastAsia"/>
          <w:color w:val="FF0000"/>
          <w:sz w:val="32"/>
          <w:szCs w:val="32"/>
        </w:rPr>
        <w:t>（</w:t>
      </w:r>
      <w:r w:rsidRPr="00DC1F8E">
        <w:rPr>
          <w:rStyle w:val="fontstyle01"/>
          <w:rFonts w:hint="eastAsia"/>
          <w:color w:val="FF0000"/>
          <w:sz w:val="32"/>
          <w:szCs w:val="32"/>
        </w:rPr>
        <w:t>7</w:t>
      </w:r>
      <w:r w:rsidRPr="00DC1F8E">
        <w:rPr>
          <w:rStyle w:val="fontstyle01"/>
          <w:rFonts w:hint="eastAsia"/>
          <w:color w:val="FF0000"/>
          <w:sz w:val="32"/>
          <w:szCs w:val="32"/>
        </w:rPr>
        <w:t>）</w:t>
      </w:r>
    </w:p>
    <w:p w:rsidR="00D86943" w:rsidRDefault="00B21F60" w:rsidP="00B21F60">
      <w:pPr>
        <w:pStyle w:val="a3"/>
        <w:numPr>
          <w:ilvl w:val="0"/>
          <w:numId w:val="5"/>
        </w:numPr>
        <w:ind w:firstLineChars="0"/>
        <w:rPr>
          <w:rStyle w:val="fontstyle01"/>
          <w:rFonts w:hint="eastAsia"/>
          <w:sz w:val="32"/>
          <w:szCs w:val="32"/>
        </w:rPr>
      </w:pPr>
      <w:r>
        <w:rPr>
          <w:rStyle w:val="fontstyle01"/>
          <w:rFonts w:hint="eastAsia"/>
          <w:sz w:val="32"/>
          <w:szCs w:val="32"/>
        </w:rPr>
        <w:t>vep</w:t>
      </w:r>
    </w:p>
    <w:p w:rsidR="00B21F60" w:rsidRDefault="00B21F60" w:rsidP="00B21F60">
      <w:pPr>
        <w:pStyle w:val="a3"/>
        <w:numPr>
          <w:ilvl w:val="0"/>
          <w:numId w:val="5"/>
        </w:numPr>
        <w:ind w:firstLineChars="0"/>
        <w:rPr>
          <w:rStyle w:val="fontstyle0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43F0B2E" wp14:editId="5F45CF5F">
            <wp:extent cx="5274310" cy="2601652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321" cy="260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943" w:rsidRDefault="00D86943" w:rsidP="00D86943">
      <w:pPr>
        <w:rPr>
          <w:rStyle w:val="fontstyle01"/>
          <w:sz w:val="32"/>
          <w:szCs w:val="32"/>
        </w:rPr>
      </w:pPr>
      <w:bookmarkStart w:id="0" w:name="_GoBack"/>
      <w:bookmarkEnd w:id="0"/>
    </w:p>
    <w:p w:rsidR="00B21F60" w:rsidRPr="00143B5A" w:rsidRDefault="00B21F60" w:rsidP="00D86943">
      <w:pPr>
        <w:rPr>
          <w:rStyle w:val="fontstyle01"/>
          <w:rFonts w:hint="eastAsia"/>
          <w:sz w:val="32"/>
          <w:szCs w:val="32"/>
        </w:rPr>
      </w:pP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  <w:r w:rsidRPr="00143B5A">
        <w:rPr>
          <w:rStyle w:val="fontstyle01"/>
          <w:sz w:val="32"/>
          <w:szCs w:val="32"/>
        </w:rPr>
        <w:t>Unobtrusive Biometric System Based on</w:t>
      </w:r>
      <w:r w:rsidR="00DC1F8E">
        <w:rPr>
          <w:rStyle w:val="fontstyle01"/>
          <w:sz w:val="32"/>
          <w:szCs w:val="32"/>
        </w:rPr>
        <w:t xml:space="preserve"> </w:t>
      </w:r>
      <w:r w:rsidRPr="00143B5A">
        <w:rPr>
          <w:rStyle w:val="fontstyle01"/>
          <w:sz w:val="32"/>
          <w:szCs w:val="32"/>
        </w:rPr>
        <w:t>Electroencephalogram Analysis</w:t>
      </w:r>
      <w:r w:rsidRPr="00143B5A">
        <w:rPr>
          <w:rStyle w:val="fontstyle01"/>
          <w:rFonts w:hint="eastAsia"/>
          <w:sz w:val="32"/>
          <w:szCs w:val="32"/>
        </w:rPr>
        <w:t>（</w:t>
      </w:r>
      <w:r w:rsidRPr="00143B5A">
        <w:rPr>
          <w:rStyle w:val="fontstyle01"/>
          <w:rFonts w:hint="eastAsia"/>
          <w:sz w:val="32"/>
          <w:szCs w:val="32"/>
        </w:rPr>
        <w:t>8</w:t>
      </w:r>
      <w:r w:rsidRPr="00143B5A">
        <w:rPr>
          <w:rStyle w:val="fontstyle01"/>
          <w:rFonts w:hint="eastAsia"/>
          <w:sz w:val="32"/>
          <w:szCs w:val="32"/>
        </w:rPr>
        <w:t>）</w:t>
      </w: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  <w:r w:rsidRPr="00143B5A">
        <w:rPr>
          <w:rStyle w:val="fontstyle01"/>
          <w:sz w:val="32"/>
          <w:szCs w:val="32"/>
        </w:rPr>
        <w:t>Brain Waves for Automatic Biometric-Based User Recognition</w:t>
      </w:r>
      <w:r w:rsidRPr="00143B5A">
        <w:rPr>
          <w:rStyle w:val="fontstyle01"/>
          <w:rFonts w:hint="eastAsia"/>
          <w:sz w:val="32"/>
          <w:szCs w:val="32"/>
        </w:rPr>
        <w:t>（</w:t>
      </w:r>
      <w:r w:rsidRPr="00143B5A">
        <w:rPr>
          <w:rStyle w:val="fontstyle01"/>
          <w:rFonts w:hint="eastAsia"/>
          <w:sz w:val="32"/>
          <w:szCs w:val="32"/>
        </w:rPr>
        <w:t>10</w:t>
      </w:r>
      <w:r w:rsidRPr="00143B5A">
        <w:rPr>
          <w:rStyle w:val="fontstyle01"/>
          <w:rFonts w:hint="eastAsia"/>
          <w:sz w:val="32"/>
          <w:szCs w:val="32"/>
        </w:rPr>
        <w:t>）</w:t>
      </w: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  <w:r w:rsidRPr="00143B5A">
        <w:rPr>
          <w:rStyle w:val="fontstyle01"/>
          <w:sz w:val="32"/>
          <w:szCs w:val="32"/>
        </w:rPr>
        <w:t>EEG Biometrics for Individual Recognition</w:t>
      </w:r>
      <w:r w:rsidRPr="00143B5A">
        <w:rPr>
          <w:rFonts w:ascii="Times-Bold" w:hAnsi="Times-Bold"/>
          <w:b/>
          <w:bCs/>
          <w:color w:val="231F20"/>
          <w:sz w:val="32"/>
          <w:szCs w:val="32"/>
        </w:rPr>
        <w:br/>
      </w:r>
      <w:r w:rsidRPr="00143B5A">
        <w:rPr>
          <w:rStyle w:val="fontstyle01"/>
          <w:sz w:val="32"/>
          <w:szCs w:val="32"/>
        </w:rPr>
        <w:t>in Resting State with Closed Eyes</w:t>
      </w:r>
      <w:r w:rsidRPr="00143B5A">
        <w:rPr>
          <w:rStyle w:val="fontstyle01"/>
          <w:rFonts w:hint="eastAsia"/>
          <w:sz w:val="32"/>
          <w:szCs w:val="32"/>
        </w:rPr>
        <w:t>（</w:t>
      </w:r>
      <w:r w:rsidRPr="00143B5A">
        <w:rPr>
          <w:rStyle w:val="fontstyle01"/>
          <w:rFonts w:hint="eastAsia"/>
          <w:sz w:val="32"/>
          <w:szCs w:val="32"/>
        </w:rPr>
        <w:t>11</w:t>
      </w:r>
      <w:r w:rsidRPr="00143B5A">
        <w:rPr>
          <w:rStyle w:val="fontstyle01"/>
          <w:rFonts w:hint="eastAsia"/>
          <w:sz w:val="32"/>
          <w:szCs w:val="32"/>
        </w:rPr>
        <w:t>）</w:t>
      </w: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  <w:r w:rsidRPr="00143B5A">
        <w:rPr>
          <w:rStyle w:val="fontstyle01"/>
          <w:sz w:val="32"/>
          <w:szCs w:val="32"/>
        </w:rPr>
        <w:t xml:space="preserve">Person Authentication Using Brainwaves (EEG) and Maximum </w:t>
      </w:r>
      <w:r w:rsidRPr="00143B5A">
        <w:rPr>
          <w:rStyle w:val="fontstyle01"/>
          <w:sz w:val="32"/>
          <w:szCs w:val="32"/>
        </w:rPr>
        <w:lastRenderedPageBreak/>
        <w:t>A Posteriori Model Adaptation</w:t>
      </w:r>
      <w:r w:rsidRPr="00143B5A">
        <w:rPr>
          <w:rStyle w:val="fontstyle01"/>
          <w:rFonts w:hint="eastAsia"/>
          <w:sz w:val="32"/>
          <w:szCs w:val="32"/>
        </w:rPr>
        <w:t>（</w:t>
      </w:r>
      <w:r w:rsidRPr="00143B5A">
        <w:rPr>
          <w:rStyle w:val="fontstyle01"/>
          <w:rFonts w:hint="eastAsia"/>
          <w:sz w:val="32"/>
          <w:szCs w:val="32"/>
        </w:rPr>
        <w:t>12</w:t>
      </w:r>
      <w:r w:rsidRPr="00143B5A">
        <w:rPr>
          <w:rStyle w:val="fontstyle01"/>
          <w:rFonts w:hint="eastAsia"/>
          <w:sz w:val="32"/>
          <w:szCs w:val="32"/>
        </w:rPr>
        <w:t>）</w:t>
      </w: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  <w:r w:rsidRPr="00143B5A">
        <w:rPr>
          <w:rStyle w:val="fontstyle01"/>
          <w:sz w:val="32"/>
          <w:szCs w:val="32"/>
        </w:rPr>
        <w:t>Person authentication from neural activity of face-specific visual self-representation</w:t>
      </w:r>
      <w:r w:rsidRPr="00143B5A">
        <w:rPr>
          <w:rStyle w:val="fontstyle01"/>
          <w:rFonts w:hint="eastAsia"/>
          <w:sz w:val="32"/>
          <w:szCs w:val="32"/>
        </w:rPr>
        <w:t>（</w:t>
      </w:r>
      <w:r w:rsidRPr="00143B5A">
        <w:rPr>
          <w:rStyle w:val="fontstyle01"/>
          <w:rFonts w:hint="eastAsia"/>
          <w:sz w:val="32"/>
          <w:szCs w:val="32"/>
        </w:rPr>
        <w:t>14</w:t>
      </w:r>
      <w:r w:rsidRPr="00143B5A">
        <w:rPr>
          <w:rStyle w:val="fontstyle01"/>
          <w:rFonts w:hint="eastAsia"/>
          <w:sz w:val="32"/>
          <w:szCs w:val="32"/>
        </w:rPr>
        <w:t>）</w:t>
      </w: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  <w:r w:rsidRPr="00143B5A">
        <w:rPr>
          <w:rStyle w:val="fontstyle01"/>
          <w:sz w:val="32"/>
          <w:szCs w:val="32"/>
        </w:rPr>
        <w:t>Subject Identification from Electroencephalogram (EEG) Signals During Imagined Speech</w:t>
      </w:r>
      <w:r w:rsidRPr="00143B5A">
        <w:rPr>
          <w:rStyle w:val="fontstyle01"/>
          <w:rFonts w:hint="eastAsia"/>
          <w:sz w:val="32"/>
          <w:szCs w:val="32"/>
        </w:rPr>
        <w:t>（</w:t>
      </w:r>
      <w:r w:rsidRPr="00143B5A">
        <w:rPr>
          <w:rStyle w:val="fontstyle01"/>
          <w:rFonts w:hint="eastAsia"/>
          <w:sz w:val="32"/>
          <w:szCs w:val="32"/>
        </w:rPr>
        <w:t>18</w:t>
      </w:r>
      <w:r w:rsidRPr="00143B5A">
        <w:rPr>
          <w:rStyle w:val="fontstyle01"/>
          <w:rFonts w:hint="eastAsia"/>
          <w:sz w:val="32"/>
          <w:szCs w:val="32"/>
        </w:rPr>
        <w:t>）</w:t>
      </w: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  <w:r w:rsidRPr="00143B5A">
        <w:rPr>
          <w:rStyle w:val="fontstyle01"/>
          <w:sz w:val="32"/>
          <w:szCs w:val="32"/>
        </w:rPr>
        <w:t>EEG-based Personal Identification: from Proof-of-Concept to A Practical System</w:t>
      </w:r>
      <w:r w:rsidRPr="00143B5A">
        <w:rPr>
          <w:rStyle w:val="fontstyle01"/>
          <w:rFonts w:hint="eastAsia"/>
          <w:sz w:val="32"/>
          <w:szCs w:val="32"/>
        </w:rPr>
        <w:t>（</w:t>
      </w:r>
      <w:r w:rsidRPr="00143B5A">
        <w:rPr>
          <w:rStyle w:val="fontstyle01"/>
          <w:rFonts w:hint="eastAsia"/>
          <w:sz w:val="32"/>
          <w:szCs w:val="32"/>
        </w:rPr>
        <w:t>19</w:t>
      </w:r>
      <w:r w:rsidRPr="00143B5A">
        <w:rPr>
          <w:rStyle w:val="fontstyle01"/>
          <w:rFonts w:hint="eastAsia"/>
          <w:sz w:val="32"/>
          <w:szCs w:val="32"/>
        </w:rPr>
        <w:t>）</w:t>
      </w: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  <w:r w:rsidRPr="00143B5A">
        <w:rPr>
          <w:rStyle w:val="fontstyle01"/>
          <w:sz w:val="32"/>
          <w:szCs w:val="32"/>
        </w:rPr>
        <w:t>Online Electroencephalogram (EEG) based Biometric Authentication using Visual and Audio Stimuli</w:t>
      </w:r>
      <w:r w:rsidRPr="00143B5A">
        <w:rPr>
          <w:rStyle w:val="fontstyle01"/>
          <w:rFonts w:hint="eastAsia"/>
          <w:sz w:val="32"/>
          <w:szCs w:val="32"/>
        </w:rPr>
        <w:t>（</w:t>
      </w:r>
      <w:r w:rsidRPr="00143B5A">
        <w:rPr>
          <w:rStyle w:val="fontstyle01"/>
          <w:rFonts w:hint="eastAsia"/>
          <w:sz w:val="32"/>
          <w:szCs w:val="32"/>
        </w:rPr>
        <w:t>20</w:t>
      </w:r>
      <w:r w:rsidRPr="00143B5A">
        <w:rPr>
          <w:rStyle w:val="fontstyle01"/>
          <w:rFonts w:hint="eastAsia"/>
          <w:sz w:val="32"/>
          <w:szCs w:val="32"/>
        </w:rPr>
        <w:t>）</w:t>
      </w: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  <w:r w:rsidRPr="00143B5A">
        <w:rPr>
          <w:rStyle w:val="fontstyle01"/>
          <w:sz w:val="32"/>
          <w:szCs w:val="32"/>
        </w:rPr>
        <w:t>The impact of hunger on food cue processing: An event-related brain potential study</w:t>
      </w:r>
      <w:r w:rsidRPr="00143B5A">
        <w:rPr>
          <w:rStyle w:val="fontstyle01"/>
          <w:rFonts w:hint="eastAsia"/>
          <w:sz w:val="32"/>
          <w:szCs w:val="32"/>
        </w:rPr>
        <w:t>（</w:t>
      </w:r>
      <w:r w:rsidRPr="00143B5A">
        <w:rPr>
          <w:rStyle w:val="fontstyle01"/>
          <w:rFonts w:hint="eastAsia"/>
          <w:sz w:val="32"/>
          <w:szCs w:val="32"/>
        </w:rPr>
        <w:t>30</w:t>
      </w:r>
      <w:r w:rsidRPr="00143B5A">
        <w:rPr>
          <w:rStyle w:val="fontstyle01"/>
          <w:rFonts w:hint="eastAsia"/>
          <w:sz w:val="32"/>
          <w:szCs w:val="32"/>
        </w:rPr>
        <w:t>）</w:t>
      </w: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  <w:r w:rsidRPr="00143B5A">
        <w:rPr>
          <w:rStyle w:val="fontstyle01"/>
          <w:sz w:val="32"/>
          <w:szCs w:val="32"/>
        </w:rPr>
        <w:t>Human cortical gustatory areas: A review of functional neuroimaging data</w:t>
      </w:r>
      <w:r w:rsidRPr="00143B5A">
        <w:rPr>
          <w:rStyle w:val="fontstyle01"/>
          <w:rFonts w:hint="eastAsia"/>
          <w:sz w:val="32"/>
          <w:szCs w:val="32"/>
        </w:rPr>
        <w:t>（</w:t>
      </w:r>
      <w:r w:rsidRPr="00143B5A">
        <w:rPr>
          <w:rStyle w:val="fontstyle01"/>
          <w:rFonts w:hint="eastAsia"/>
          <w:sz w:val="32"/>
          <w:szCs w:val="32"/>
        </w:rPr>
        <w:t>31</w:t>
      </w:r>
      <w:r w:rsidRPr="00143B5A">
        <w:rPr>
          <w:rStyle w:val="fontstyle01"/>
          <w:rFonts w:hint="eastAsia"/>
          <w:sz w:val="32"/>
          <w:szCs w:val="32"/>
        </w:rPr>
        <w:t>）</w:t>
      </w: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</w:p>
    <w:p w:rsidR="004C4ABF" w:rsidRPr="00143B5A" w:rsidRDefault="004C4ABF" w:rsidP="00D86943">
      <w:pPr>
        <w:rPr>
          <w:rStyle w:val="fontstyle01"/>
          <w:rFonts w:hint="eastAsia"/>
          <w:sz w:val="32"/>
          <w:szCs w:val="32"/>
        </w:rPr>
      </w:pPr>
    </w:p>
    <w:p w:rsidR="00D86943" w:rsidRPr="00143B5A" w:rsidRDefault="00D86943" w:rsidP="00D86943">
      <w:pPr>
        <w:rPr>
          <w:b/>
          <w:sz w:val="32"/>
          <w:szCs w:val="32"/>
        </w:rPr>
      </w:pPr>
      <w:r w:rsidRPr="00143B5A">
        <w:rPr>
          <w:rStyle w:val="fontstyle01"/>
          <w:sz w:val="32"/>
          <w:szCs w:val="32"/>
        </w:rPr>
        <w:t>TWO-STAGE BIOMETRIC AUTHENTICATION METHOD USING THOUGHT ACTIVITY BRAIN WAVES</w:t>
      </w:r>
      <w:r w:rsidRPr="00143B5A">
        <w:rPr>
          <w:rStyle w:val="fontstyle01"/>
          <w:rFonts w:hint="eastAsia"/>
          <w:sz w:val="32"/>
          <w:szCs w:val="32"/>
        </w:rPr>
        <w:t>（</w:t>
      </w:r>
      <w:r w:rsidRPr="00143B5A">
        <w:rPr>
          <w:rStyle w:val="fontstyle01"/>
          <w:rFonts w:hint="eastAsia"/>
          <w:sz w:val="32"/>
          <w:szCs w:val="32"/>
        </w:rPr>
        <w:t>40</w:t>
      </w:r>
      <w:r w:rsidRPr="00143B5A">
        <w:rPr>
          <w:rStyle w:val="fontstyle01"/>
          <w:rFonts w:hint="eastAsia"/>
          <w:sz w:val="32"/>
          <w:szCs w:val="32"/>
        </w:rPr>
        <w:t>）</w:t>
      </w:r>
    </w:p>
    <w:sectPr w:rsidR="00D86943" w:rsidRPr="00143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1766C"/>
    <w:multiLevelType w:val="hybridMultilevel"/>
    <w:tmpl w:val="80060F56"/>
    <w:lvl w:ilvl="0" w:tplc="B9D49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31781D"/>
    <w:multiLevelType w:val="hybridMultilevel"/>
    <w:tmpl w:val="671C1DA6"/>
    <w:lvl w:ilvl="0" w:tplc="C9D48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122470"/>
    <w:multiLevelType w:val="hybridMultilevel"/>
    <w:tmpl w:val="EC5E609A"/>
    <w:lvl w:ilvl="0" w:tplc="E048C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7D3F41"/>
    <w:multiLevelType w:val="hybridMultilevel"/>
    <w:tmpl w:val="1122AB40"/>
    <w:lvl w:ilvl="0" w:tplc="F586DA2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2F32A7"/>
    <w:multiLevelType w:val="hybridMultilevel"/>
    <w:tmpl w:val="6DB656E0"/>
    <w:lvl w:ilvl="0" w:tplc="59A6A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3C3"/>
    <w:rsid w:val="00143B5A"/>
    <w:rsid w:val="001F4EDF"/>
    <w:rsid w:val="00215B5B"/>
    <w:rsid w:val="003433C3"/>
    <w:rsid w:val="00365576"/>
    <w:rsid w:val="00391AF5"/>
    <w:rsid w:val="004766A3"/>
    <w:rsid w:val="004C4ABF"/>
    <w:rsid w:val="004E0F27"/>
    <w:rsid w:val="00563CF5"/>
    <w:rsid w:val="006770FA"/>
    <w:rsid w:val="008833E4"/>
    <w:rsid w:val="00973863"/>
    <w:rsid w:val="009F1E12"/>
    <w:rsid w:val="00B21F60"/>
    <w:rsid w:val="00BF40AC"/>
    <w:rsid w:val="00C07AAC"/>
    <w:rsid w:val="00D54040"/>
    <w:rsid w:val="00D77C53"/>
    <w:rsid w:val="00D86943"/>
    <w:rsid w:val="00DC1F8E"/>
    <w:rsid w:val="00FC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D9D2B"/>
  <w15:chartTrackingRefBased/>
  <w15:docId w15:val="{FB28B843-82C3-4C6A-ADFE-001C7BE04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73863"/>
    <w:rPr>
      <w:rFonts w:ascii="Times-Roman" w:hAnsi="Times-Roman" w:hint="default"/>
      <w:b w:val="0"/>
      <w:bCs w:val="0"/>
      <w:i w:val="0"/>
      <w:iCs w:val="0"/>
      <w:color w:val="231F20"/>
      <w:sz w:val="48"/>
      <w:szCs w:val="48"/>
    </w:rPr>
  </w:style>
  <w:style w:type="paragraph" w:styleId="a3">
    <w:name w:val="List Paragraph"/>
    <w:basedOn w:val="a"/>
    <w:uiPriority w:val="34"/>
    <w:qFormat/>
    <w:rsid w:val="00D77C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刘洪宇</dc:creator>
  <cp:keywords/>
  <dc:description/>
  <cp:lastModifiedBy>刘洪宇</cp:lastModifiedBy>
  <cp:revision>22</cp:revision>
  <dcterms:created xsi:type="dcterms:W3CDTF">2017-03-29T01:34:00Z</dcterms:created>
  <dcterms:modified xsi:type="dcterms:W3CDTF">2017-03-29T05:38:00Z</dcterms:modified>
</cp:coreProperties>
</file>