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A3" w:rsidRPr="00A95B3C" w:rsidRDefault="00A95B3C" w:rsidP="00A95B3C">
      <w:pPr>
        <w:rPr>
          <w:rStyle w:val="fontstyle01"/>
          <w:sz w:val="32"/>
          <w:szCs w:val="32"/>
        </w:rPr>
      </w:pPr>
      <w:r w:rsidRPr="00A95B3C">
        <w:rPr>
          <w:rStyle w:val="fontstyle01"/>
          <w:sz w:val="32"/>
          <w:szCs w:val="32"/>
        </w:rPr>
        <w:t>“Brainprint” Biometric</w:t>
      </w:r>
      <w:r w:rsidR="00370EA4">
        <w:rPr>
          <w:rStyle w:val="fontstyle01"/>
          <w:sz w:val="32"/>
          <w:szCs w:val="32"/>
        </w:rPr>
        <w:t xml:space="preserve"> </w:t>
      </w:r>
      <w:r w:rsidRPr="00A95B3C">
        <w:rPr>
          <w:rStyle w:val="fontstyle01"/>
          <w:sz w:val="32"/>
          <w:szCs w:val="32"/>
        </w:rPr>
        <w:t>id hits 100% accuracy</w:t>
      </w:r>
      <w:r w:rsidRPr="00A95B3C">
        <w:rPr>
          <w:rStyle w:val="fontstyle01"/>
          <w:rFonts w:hint="eastAsia"/>
          <w:sz w:val="32"/>
          <w:szCs w:val="32"/>
        </w:rPr>
        <w:t>（</w:t>
      </w:r>
      <w:r w:rsidRPr="00A95B3C">
        <w:rPr>
          <w:rStyle w:val="fontstyle01"/>
          <w:rFonts w:hint="eastAsia"/>
          <w:sz w:val="32"/>
          <w:szCs w:val="32"/>
        </w:rPr>
        <w:t>1</w:t>
      </w:r>
      <w:r w:rsidRPr="00A95B3C">
        <w:rPr>
          <w:rStyle w:val="fontstyle01"/>
          <w:rFonts w:hint="eastAsia"/>
          <w:sz w:val="32"/>
          <w:szCs w:val="32"/>
        </w:rPr>
        <w:t>）</w:t>
      </w:r>
    </w:p>
    <w:p w:rsidR="00A95B3C" w:rsidRPr="00A95B3C" w:rsidRDefault="00A95B3C" w:rsidP="00A95B3C">
      <w:pPr>
        <w:rPr>
          <w:rStyle w:val="fontstyle01"/>
          <w:sz w:val="32"/>
          <w:szCs w:val="32"/>
        </w:rPr>
      </w:pPr>
    </w:p>
    <w:p w:rsidR="00A95B3C" w:rsidRPr="00A95B3C" w:rsidRDefault="00A95B3C" w:rsidP="00A95B3C">
      <w:pPr>
        <w:rPr>
          <w:rStyle w:val="fontstyle01"/>
          <w:sz w:val="32"/>
          <w:szCs w:val="32"/>
        </w:rPr>
      </w:pPr>
    </w:p>
    <w:p w:rsidR="00A95B3C" w:rsidRPr="00A95B3C" w:rsidRDefault="00A95B3C" w:rsidP="00A95B3C">
      <w:pPr>
        <w:rPr>
          <w:rStyle w:val="fontstyle01"/>
          <w:sz w:val="32"/>
          <w:szCs w:val="32"/>
        </w:rPr>
      </w:pPr>
      <w:r w:rsidRPr="00A95B3C">
        <w:rPr>
          <w:rStyle w:val="fontstyle01"/>
          <w:sz w:val="32"/>
          <w:szCs w:val="32"/>
        </w:rPr>
        <w:t>Twin Research and the Arts: Interconnections /</w:t>
      </w:r>
      <w:r w:rsidR="005222FB">
        <w:rPr>
          <w:rStyle w:val="fontstyle01"/>
          <w:sz w:val="32"/>
          <w:szCs w:val="32"/>
        </w:rPr>
        <w:t xml:space="preserve"> </w:t>
      </w:r>
      <w:r w:rsidRPr="00A95B3C">
        <w:rPr>
          <w:rStyle w:val="fontstyle01"/>
          <w:sz w:val="32"/>
          <w:szCs w:val="32"/>
        </w:rPr>
        <w:t>Twin Research: Twin Studies of Sexual Orientation;</w:t>
      </w:r>
      <w:r w:rsidR="005222FB">
        <w:rPr>
          <w:rStyle w:val="fontstyle01"/>
          <w:sz w:val="32"/>
          <w:szCs w:val="32"/>
        </w:rPr>
        <w:t xml:space="preserve"> </w:t>
      </w:r>
      <w:r w:rsidRPr="00A95B3C">
        <w:rPr>
          <w:rStyle w:val="fontstyle01"/>
          <w:sz w:val="32"/>
          <w:szCs w:val="32"/>
        </w:rPr>
        <w:t>A Historical Biological Twin Gem; GWAS</w:t>
      </w:r>
      <w:r w:rsidR="005222FB">
        <w:rPr>
          <w:rStyle w:val="fontstyle01"/>
          <w:sz w:val="32"/>
          <w:szCs w:val="32"/>
        </w:rPr>
        <w:t xml:space="preserve"> </w:t>
      </w:r>
      <w:r w:rsidRPr="00A95B3C">
        <w:rPr>
          <w:rStyle w:val="fontstyle01"/>
          <w:sz w:val="32"/>
          <w:szCs w:val="32"/>
        </w:rPr>
        <w:t>Approach to Who Has Twins / Newsworthy: Twins</w:t>
      </w:r>
      <w:r w:rsidR="005222FB">
        <w:rPr>
          <w:rStyle w:val="fontstyle01"/>
          <w:sz w:val="32"/>
          <w:szCs w:val="32"/>
        </w:rPr>
        <w:t xml:space="preserve"> </w:t>
      </w:r>
      <w:r w:rsidRPr="00A95B3C">
        <w:rPr>
          <w:rStyle w:val="fontstyle01"/>
          <w:sz w:val="32"/>
          <w:szCs w:val="32"/>
        </w:rPr>
        <w:t>on College Campuses; ‘Brainprint’: Personal</w:t>
      </w:r>
      <w:r w:rsidR="005222FB">
        <w:rPr>
          <w:rStyle w:val="fontstyle01"/>
          <w:sz w:val="32"/>
          <w:szCs w:val="32"/>
        </w:rPr>
        <w:t xml:space="preserve"> </w:t>
      </w:r>
      <w:r w:rsidRPr="00A95B3C">
        <w:rPr>
          <w:rStyle w:val="fontstyle01"/>
          <w:sz w:val="32"/>
          <w:szCs w:val="32"/>
        </w:rPr>
        <w:t>Identifcation by Brain Waves</w:t>
      </w:r>
      <w:r w:rsidRPr="00A95B3C">
        <w:rPr>
          <w:rStyle w:val="fontstyle01"/>
          <w:rFonts w:hint="eastAsia"/>
          <w:sz w:val="32"/>
          <w:szCs w:val="32"/>
        </w:rPr>
        <w:t>（</w:t>
      </w:r>
      <w:r w:rsidRPr="00A95B3C">
        <w:rPr>
          <w:rStyle w:val="fontstyle01"/>
          <w:rFonts w:hint="eastAsia"/>
          <w:sz w:val="32"/>
          <w:szCs w:val="32"/>
        </w:rPr>
        <w:t>2</w:t>
      </w:r>
      <w:r w:rsidRPr="00A95B3C">
        <w:rPr>
          <w:rStyle w:val="fontstyle01"/>
          <w:rFonts w:hint="eastAsia"/>
          <w:sz w:val="32"/>
          <w:szCs w:val="32"/>
        </w:rPr>
        <w:t>）</w:t>
      </w:r>
    </w:p>
    <w:p w:rsidR="00A95B3C" w:rsidRPr="00A95B3C" w:rsidRDefault="00A95B3C" w:rsidP="00A95B3C">
      <w:pPr>
        <w:rPr>
          <w:rStyle w:val="fontstyle01"/>
          <w:sz w:val="32"/>
          <w:szCs w:val="32"/>
        </w:rPr>
      </w:pPr>
    </w:p>
    <w:p w:rsidR="00A95B3C" w:rsidRPr="00A95B3C" w:rsidRDefault="00A95B3C" w:rsidP="00A95B3C">
      <w:pPr>
        <w:rPr>
          <w:rStyle w:val="fontstyle01"/>
          <w:sz w:val="32"/>
          <w:szCs w:val="32"/>
        </w:rPr>
      </w:pPr>
    </w:p>
    <w:p w:rsidR="00A95B3C" w:rsidRPr="00A95B3C" w:rsidRDefault="00A95B3C" w:rsidP="00A95B3C">
      <w:pPr>
        <w:rPr>
          <w:rStyle w:val="fontstyle11"/>
          <w:sz w:val="32"/>
          <w:szCs w:val="32"/>
        </w:rPr>
      </w:pPr>
      <w:r w:rsidRPr="00A95B3C">
        <w:rPr>
          <w:rStyle w:val="fontstyle01"/>
          <w:sz w:val="32"/>
          <w:szCs w:val="32"/>
        </w:rPr>
        <w:t>BrainPrint</w:t>
      </w:r>
      <w:r w:rsidRPr="00A95B3C">
        <w:rPr>
          <w:rStyle w:val="fontstyle11"/>
          <w:sz w:val="32"/>
          <w:szCs w:val="32"/>
        </w:rPr>
        <w:t xml:space="preserve">: </w:t>
      </w:r>
      <w:r w:rsidRPr="00E65B2A">
        <w:rPr>
          <w:rStyle w:val="fontstyle01"/>
          <w:sz w:val="32"/>
          <w:szCs w:val="32"/>
        </w:rPr>
        <w:t>A discriminative characterization of brain morphology</w:t>
      </w:r>
      <w:r w:rsidRPr="00E65B2A">
        <w:rPr>
          <w:rStyle w:val="fontstyle01"/>
          <w:sz w:val="32"/>
          <w:szCs w:val="32"/>
        </w:rPr>
        <w:t>（</w:t>
      </w:r>
      <w:r w:rsidRPr="00E65B2A">
        <w:rPr>
          <w:rStyle w:val="fontstyle01"/>
          <w:rFonts w:hint="eastAsia"/>
          <w:sz w:val="32"/>
          <w:szCs w:val="32"/>
        </w:rPr>
        <w:t>3</w:t>
      </w:r>
      <w:r w:rsidRPr="00E65B2A">
        <w:rPr>
          <w:rStyle w:val="fontstyle01"/>
          <w:sz w:val="32"/>
          <w:szCs w:val="32"/>
        </w:rPr>
        <w:t>）</w:t>
      </w:r>
    </w:p>
    <w:p w:rsidR="00A95B3C" w:rsidRPr="00A95B3C" w:rsidRDefault="00A95B3C" w:rsidP="00A95B3C">
      <w:pPr>
        <w:rPr>
          <w:rStyle w:val="fontstyle11"/>
          <w:sz w:val="32"/>
          <w:szCs w:val="32"/>
        </w:rPr>
      </w:pPr>
    </w:p>
    <w:p w:rsidR="00A95B3C" w:rsidRPr="00A95B3C" w:rsidRDefault="00A95B3C" w:rsidP="00A95B3C">
      <w:pPr>
        <w:rPr>
          <w:rStyle w:val="fontstyle11"/>
          <w:sz w:val="32"/>
          <w:szCs w:val="32"/>
        </w:rPr>
      </w:pPr>
    </w:p>
    <w:p w:rsidR="00A95B3C" w:rsidRPr="00A95B3C" w:rsidRDefault="00A95B3C" w:rsidP="00A95B3C">
      <w:pPr>
        <w:rPr>
          <w:rStyle w:val="fontstyle01"/>
          <w:rFonts w:hint="eastAsia"/>
          <w:sz w:val="32"/>
          <w:szCs w:val="32"/>
        </w:rPr>
      </w:pPr>
      <w:r w:rsidRPr="00A95B3C">
        <w:rPr>
          <w:rStyle w:val="fontstyle01"/>
          <w:sz w:val="32"/>
          <w:szCs w:val="32"/>
        </w:rPr>
        <w:t>Assessing EEG neuroimaging with</w:t>
      </w:r>
      <w:r>
        <w:rPr>
          <w:rStyle w:val="fontstyle01"/>
          <w:sz w:val="32"/>
          <w:szCs w:val="32"/>
        </w:rPr>
        <w:t xml:space="preserve"> </w:t>
      </w:r>
      <w:r w:rsidRPr="00A95B3C">
        <w:rPr>
          <w:rStyle w:val="fontstyle01"/>
          <w:sz w:val="32"/>
          <w:szCs w:val="32"/>
        </w:rPr>
        <w:t>machine learning</w:t>
      </w:r>
      <w:r w:rsidRPr="00A95B3C">
        <w:rPr>
          <w:rStyle w:val="fontstyle01"/>
          <w:rFonts w:hint="eastAsia"/>
          <w:sz w:val="32"/>
          <w:szCs w:val="32"/>
        </w:rPr>
        <w:t>（</w:t>
      </w:r>
      <w:r w:rsidRPr="00A95B3C">
        <w:rPr>
          <w:rStyle w:val="fontstyle01"/>
          <w:rFonts w:hint="eastAsia"/>
          <w:sz w:val="32"/>
          <w:szCs w:val="32"/>
        </w:rPr>
        <w:t>4</w:t>
      </w:r>
      <w:r w:rsidRPr="00A95B3C">
        <w:rPr>
          <w:rStyle w:val="fontstyle01"/>
          <w:rFonts w:hint="eastAsia"/>
          <w:sz w:val="32"/>
          <w:szCs w:val="32"/>
        </w:rPr>
        <w:t>）</w:t>
      </w:r>
    </w:p>
    <w:p w:rsidR="00A95B3C" w:rsidRDefault="00A95B3C" w:rsidP="00A95B3C">
      <w:pPr>
        <w:rPr>
          <w:sz w:val="32"/>
          <w:szCs w:val="32"/>
        </w:rPr>
      </w:pPr>
    </w:p>
    <w:p w:rsidR="000905ED" w:rsidRPr="00A95B3C" w:rsidRDefault="000905ED" w:rsidP="00A95B3C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0905ED" w:rsidRPr="00A9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orgioSans-Bold">
    <w:altName w:val="Times New Roman"/>
    <w:panose1 w:val="00000000000000000000"/>
    <w:charset w:val="00"/>
    <w:family w:val="roman"/>
    <w:notTrueType/>
    <w:pitch w:val="default"/>
  </w:font>
  <w:font w:name="AdvTT5235d5a9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69"/>
    <w:rsid w:val="00080CD9"/>
    <w:rsid w:val="000905ED"/>
    <w:rsid w:val="002D4469"/>
    <w:rsid w:val="00370EA4"/>
    <w:rsid w:val="004766A3"/>
    <w:rsid w:val="005222FB"/>
    <w:rsid w:val="00A42F9F"/>
    <w:rsid w:val="00A95B3C"/>
    <w:rsid w:val="00E6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83B8"/>
  <w15:chartTrackingRefBased/>
  <w15:docId w15:val="{225D346D-FB40-4D76-AE8E-8EDB1F1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95B3C"/>
    <w:rPr>
      <w:rFonts w:ascii="GiorgioSans-Bold" w:hAnsi="GiorgioSans-Bold" w:hint="default"/>
      <w:b/>
      <w:bCs/>
      <w:i w:val="0"/>
      <w:iCs w:val="0"/>
      <w:color w:val="231F20"/>
      <w:sz w:val="72"/>
      <w:szCs w:val="72"/>
    </w:rPr>
  </w:style>
  <w:style w:type="character" w:customStyle="1" w:styleId="fontstyle11">
    <w:name w:val="fontstyle11"/>
    <w:basedOn w:val="a0"/>
    <w:rsid w:val="00A95B3C"/>
    <w:rPr>
      <w:rFonts w:ascii="AdvTT5235d5a9" w:hAnsi="AdvTT5235d5a9" w:hint="default"/>
      <w:b w:val="0"/>
      <w:bCs w:val="0"/>
      <w:i w:val="0"/>
      <w:iCs w:val="0"/>
      <w:color w:val="231F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8</cp:revision>
  <dcterms:created xsi:type="dcterms:W3CDTF">2017-03-29T02:36:00Z</dcterms:created>
  <dcterms:modified xsi:type="dcterms:W3CDTF">2017-03-29T02:49:00Z</dcterms:modified>
</cp:coreProperties>
</file>