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32"/>
              </w:rPr>
              <w:t>НАЗВАНИЕ БИЗНЕС-ПРОЕКТА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1. Название проекта: «Plink» — мобильное iOS-приложение для совместного просмотра видео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2. Организационно-правовая форма: ООО «Plink Tech», УСН доход 6%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3. Контактные данные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ИНН: в процессе регистрации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ФИО руководителя: учредитель проекта Plink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Адрес офиса: г. Москва (удалённая команда)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Телефон: +7 (XXX) XXX-XX-XX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E-mail: founder@plink.app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4. ОКВЭД с расшитровкой: 62.01 «Разработка компьютерного ПО, информационных услуг»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5. Место реализации проекта: Российская Федерация (дистрибуция через App Store по всему миру)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6. Дата начала реализации проекта: 1 июля 2026 г.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7. Продолжительность реализации проекта: 12 месяцев (1 год)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8. Необходимость лицензии / разрешения: Аккаунт Apple Developer Program ( годовая подписка )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9. Стоимость проекта: 1 200 000,00 рублей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i/>
                <w:sz w:val="24"/>
              </w:rPr>
              <w:t>в том числе: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собственные средства: 200 000,00 рублей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средства гос. поддержки: 1 000 000,00 рублей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Срок окупаемости проекта: 28 мес.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Рентабельность продукции: 57 %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Порог рентабельности проекта: 540 000,00 руб.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Чистая прибыль проекта: 513 190,00 руб.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/>
                <w:sz w:val="24"/>
              </w:rPr>
              <w:t>Количество созданных рабочих мест: 2 чел. (учредитель + маркетолог-фрилансер)</w:t>
            </w:r>
          </w:p>
          <w:p>
            <w:pPr>
              <w:spacing w:before="36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Москва — 2026</w:t>
            </w:r>
          </w:p>
        </w:tc>
      </w:tr>
    </w:tbl>
    <w:p>
      <w:r>
        <w:br/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РЕЗЮМЕ</w:t>
            </w:r>
          </w:p>
        </w:tc>
      </w:tr>
      <w:tr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ОПИСАНИЕ БИЗНЕСА</w:t>
            </w:r>
          </w:p>
        </w:tc>
      </w:tr>
      <w:tr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ПРОДУКТЫ И УСЛУГИ</w:t>
            </w:r>
          </w:p>
        </w:tc>
      </w:tr>
      <w:tr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АНАЛИЗ РЫНКА</w:t>
            </w:r>
          </w:p>
        </w:tc>
      </w:tr>
      <w:tr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ПЛАН МАРКЕТИНГА</w:t>
            </w:r>
          </w:p>
        </w:tc>
      </w:tr>
      <w:tr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ПРОИЗВОДСТВЕННЫЙ ПЛАН</w:t>
            </w:r>
          </w:p>
        </w:tc>
      </w:tr>
      <w:tr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ПЛАН ПЕРСОНАЛА</w:t>
            </w:r>
          </w:p>
        </w:tc>
      </w:tr>
      <w:tr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8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ПЛАН ЗАТРАТ</w:t>
            </w:r>
          </w:p>
        </w:tc>
      </w:tr>
      <w:tr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9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ФИНАНСОВЫЙ ПЛАН</w:t>
            </w:r>
          </w:p>
        </w:tc>
      </w:tr>
      <w:tr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10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ПРИЛОЖЕНИЯ</w:t>
            </w:r>
          </w:p>
        </w:tc>
      </w:tr>
    </w:tbl>
    <w:p>
      <w:r>
        <w:br/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32"/>
        </w:rPr>
        <w:t>РЕЗЮМЕ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Настоящий проект предусматривает разработку, запуск и монетизацию мобильного iOS-приложения Plink — сервиса для совместного просмотра видео (Watch Party) с точной синхронизацией плееров, голосовым и текстовым чатом в реальном времени. Цель проекта — занять лидирующие позиции в нише co-watching-приложений на русскоязычном рынке за счёт интеграции с российскими онлайн-кинотеатрами, встроенного ИИ-помощника и уникального биолюминесцентного дизайна.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Целевой аудиторией приложения являются активные пользователи интернета и социальных сетей в возрасте от 16 до 35 лет: школьники и студенты, молодые специалисты, пары на расстоянии, любители кино, аниме и стримингового контента. Они ищут способы проводить время вместе онлайн, синхронно смотреть фильмы и сериалы, обмениваться реакциями в реальном времени. Пользователи ценят простоту интерфейса, точность синхронизации, поддержку отечественных видеосервисов и круглосуточную работоспособность приложения.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Для продвижения продукта будет применяться цифровая маркетинговая стратегия: ASO-оптимизация в App Store, таргетированная реклама в Telegram и ВКонтакте, сотрудничество с инфлюенсерами на YouTube и в TikTok, а также реферальная программа внутри приложения. Дополнительно будут задействованы сообщества в Telegram, Discord и тематические площадки для киноманов и аниме-сообществ.</w:t>
      </w:r>
    </w:p>
    <w:p>
      <w:pPr>
        <w:spacing w:line="360" w:lineRule="auto" w:after="80"/>
        <w:ind w:firstLine="709"/>
      </w:pPr>
      <w:r>
        <w:rPr>
          <w:rFonts w:ascii="Times New Roman" w:hAnsi="Times New Roman"/>
          <w:b w:val="0"/>
          <w:i w:val="0"/>
          <w:sz w:val="24"/>
        </w:rPr>
        <w:t>Конкурентные преимущества проекта Plink: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Встроенный ИИ-помощник на базе OpenRouter (рекомендации фильмов, чат-ассистент).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Интеграция с 8 российскими онлайн-кинотеатрами (Кинопоиск, Иви, Okko, Wink, Start, Premier, Смотрим, КИОН).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Точная синхронизация плееров с компенсацией сетевой задержки (latency compensation).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Уникальный биолюминесцентный дизайн с многоцветными градиентами.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Двухфакторная аутентификация и хранение токенов в Keychain (безопасность enterprise-уровня).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Голосовой чат и текстовые сообщения в реальном времени через WebSocket.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Кросс-платформенный бэкенд на Node.js + PostgreSQL + Redis с auto-scaling на Railway.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Реферальная программа и гибкая монетизация через StoreKit 2.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Локализация на 4 языка (русский, английский, китайский, испанский).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Поддержка AirPlay, субтитров и Live Activities (Dynamic Island).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Целевая аудитория</w:t>
      </w:r>
    </w:p>
    <w:p>
      <w:pPr>
        <w:spacing w:line="360" w:lineRule="auto" w:after="40"/>
      </w:pPr>
      <w:r>
        <w:rPr>
          <w:rFonts w:ascii="Times New Roman" w:hAnsi="Times New Roman"/>
          <w:b/>
          <w:i w:val="0"/>
          <w:sz w:val="24"/>
        </w:rPr>
        <w:t>Географические: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Страна: Российская Федерация (с потенциальным расширением на СНГ и мировую аудиторию).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Регион: любой, где доступен App Store.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Город: любой (продукт цифровой, географии не имеет).</w:t>
      </w:r>
    </w:p>
    <w:p>
      <w:pPr>
        <w:spacing w:line="360" w:lineRule="auto" w:after="40"/>
      </w:pPr>
      <w:r>
        <w:rPr>
          <w:rFonts w:ascii="Times New Roman" w:hAnsi="Times New Roman"/>
          <w:b/>
          <w:i w:val="0"/>
          <w:sz w:val="24"/>
        </w:rPr>
        <w:t>Демографические: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Пол: мужской и женский.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Возраст: 16–35 лет.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Семейное положение: холост/замужем, в том числе пары на расстоянии.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Образование: школа, колледж, вуз.</w:t>
      </w:r>
    </w:p>
    <w:p>
      <w:pPr>
        <w:spacing w:line="360" w:lineRule="auto" w:after="40"/>
      </w:pPr>
      <w:r>
        <w:rPr>
          <w:rFonts w:ascii="Times New Roman" w:hAnsi="Times New Roman"/>
          <w:b/>
          <w:i w:val="0"/>
          <w:sz w:val="24"/>
        </w:rPr>
        <w:t>Социально-экономические: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Уровень дохода: средний и выше среднего (готовы платить за подписку 299–499 руб./мес).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Профессия: студенты, IT-специалисты, маркетологи, креативные профессии.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Образование: среднее, среднее специальное, высшее.</w:t>
      </w:r>
    </w:p>
    <w:p>
      <w:pPr>
        <w:spacing w:line="360" w:lineRule="auto" w:after="40"/>
      </w:pPr>
      <w:r>
        <w:rPr>
          <w:rFonts w:ascii="Times New Roman" w:hAnsi="Times New Roman"/>
          <w:b/>
          <w:i w:val="0"/>
          <w:sz w:val="24"/>
        </w:rPr>
        <w:t>Психографические: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Ценности: совместное времяпровождение, технологии, кинокультура, эмоциональная близость на расстоянии.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Страхи: одиночество, разрыв отношений из-за расстояния, недопонимание в общении.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Хобби: кино, сериалы, аниме, видеоигры, стриминг, музыка, Twitch, YouTube.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Образ жизни: активные пользователи интернета 4–8 часов в день.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Желания: проводить время с друзьями онлайн, смотреть фильмы синхронно, делиться эмоциями.</w:t>
      </w:r>
    </w:p>
    <w:p>
      <w:pPr>
        <w:spacing w:line="360" w:lineRule="auto" w:after="40"/>
      </w:pPr>
      <w:r>
        <w:rPr>
          <w:rFonts w:ascii="Times New Roman" w:hAnsi="Times New Roman"/>
          <w:b/>
          <w:i w:val="0"/>
          <w:sz w:val="24"/>
        </w:rPr>
        <w:t>Поведенческие: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Как ищут сервис: App Store по запросам «смотреть вместе», «watch party», «rave», «видео с друзьями».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Причины установки: желание смотреть фильм с другом на расстоянии, рекомендация знакомых, реклама у блогеров.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Реакция на бренд: доверие за счёт интеграции с известными российскими кинотеатрами.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Частота использования: 2–5 раз в неделю, средняя сессия 90–180 минут.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Портрет клиента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Александр, 22 года, студент технического вуза из Екатеринбурга. Подрабатывает фрилансом, доход около 45 000 руб. в месяц. Свободное время проводит за просмотром фильмов и аниме, активно пользуется Telegram и YouTube. Главная потребность — смотреть сериалы с девушкой, которая учится в другом городе. Ранее пробовал Rave и Discord-боты, но сталкивался с рассинхронизацией и отсутствием российских кинотеатров. Узнаёт о Plink из рекламы в Telegram-канале про кино. После установки приглашает девушку через реферальный код, они смотрят аниме на Кинопоиске синхронно, обмениваются сообщениями в чате, используют ИИ-помощника для подбора следующего тайтла.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С учётом отсутствия прямых российских аналогов с поддержкой отечественных кинотеатров и ИИ-функционалом, ожидается стабильный рост пользовательской базы и высокая удерживаемость (retention rate) благодаря сетевому эффекту: чем больше друзей пользователя в Plink, тем выше ценность приложения для каждого.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Реализация проекта запланирована с 1 июля 2026 г. В течение первого года будут выполнены следующие этапы: релиз MVP в App Store (Q3 2026), запуск премиум-подписки и реферальной программы (Q4 2026), обновление с ИИ-помощником и интеграция 8 кинотеатров (Q1 2027), выход на точку безубыточности (Q2 2027).</w:t>
      </w:r>
    </w:p>
    <w:p>
      <w:r>
        <w:br/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32"/>
        </w:rPr>
        <w:t>РАЗДЕЛ 2 «ОПИСАНИЕ БИЗНЕСА»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 w:val="0"/>
          <w:i w:val="0"/>
          <w:sz w:val="24"/>
        </w:rPr>
        <w:t>ООО «Plink Tech» занимается разработкой и оперированием одноимённого мобильного приложения для совместного просмотра видео в режиме реального времени. Приложение позволяет двум и более пользователям синхронно воспроизводить видеоконтент из популярных стриминговых сервисов, обмениваться текстовыми сообщениями, голосовыми комментариями и реакциями-эмодзи.</w:t>
      </w:r>
    </w:p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Цели проекта: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удовлетворение спроса молодёжной аудитории в качественном сервисе co-watching с поддержкой российских видеосервисов;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получение стабильной и масштабируемой выручки за счёт freemium-модели с премиум-подпиской;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формирование и удержание активного сообщества пользователей с высоким retention rate;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завоёвание доверия целевой аудитории и позиции в топ-10 категории «Социальные сети» в App Store RU.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Уникальность продукта заключается в сочетании точной синхронизации плееров (компенсация сетевой задержки до ±200 мс), интеграции с восемью российскими онлайн-кинотеатрами через WebView, встроенного ИИ-помощника на базе OpenRouter, а также оригинального биолюминесцентного дизайна с многоцветными градиентами.</w:t>
      </w:r>
    </w:p>
    <w:p>
      <w:r>
        <w:br/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32"/>
        </w:rPr>
        <w:t>РАЗДЕЛ 3 «ПРОДУКТЫ И УСЛУГИ»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 w:val="0"/>
          <w:i w:val="0"/>
          <w:sz w:val="24"/>
        </w:rPr>
        <w:t>Основной продукт проекта — мобильное iOS-приложение Plink, распространяемое бесплатно по модели freemium. Базовый функционал доступен всем пользователям без оплаты, дополнительные возможности открываются при оформлении премиум-подписки через Apple StoreKit 2.</w:t>
      </w:r>
    </w:p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Бесплатные функции приложения: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Создание и присоединение к комнатам просмотра (до 10 участников).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Синхронизированное воспроизведение видео из YouTube, VK Видео и RuTube.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Текстовый чат и реакции-эмодзи в реальном времени.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Базовый набор тем оформления интерфейса.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Хранение истории просмотров за последние 30 дней.</w:t>
      </w:r>
    </w:p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Премиум-подписка (Plink+) предоставляет: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Кастомизация интерфейса: эксклюзивные темы оформления, цветовые палитры и рамки аватаров.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Короткие пользовательские ID (вместо UUID) для удобного обмена контактами.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Комнаты с паролем и приватные комнаты до 20 участников.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Расширенные темы оформления с биолюминесцентными эффектами.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Приоритетная техническая поддержка и ранний доступ к новым функциям.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ИИ-помощник без суточных лимитов на количество запросов.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Отсутствие рекламных вставок в приложении.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Тарифные планы премиум-подписки: ежемесячная — 499 руб./мес, ежегодная — 3 990 руб./год (скидка 33%), пожизненная — 9 990 руб. Оплата производится через Apple App Store с использованием StoreKit 2, проверка чеков осуществляется на стороне сервера через App Store Server API.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Приложение отличается высоким качеством синхронизации, поддержкой DRM-контента через WKWebView, глубокой интеграцией с экосистемой Apple (AirPlay, Live Activities, Dynamic Island, Keychain, Haptic Touch) и адаптивным дизайном под iPhone и iPad.</w:t>
      </w:r>
    </w:p>
    <w:p>
      <w:r>
        <w:br/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32"/>
        </w:rPr>
        <w:t>РАЗДЕЛ 4 «АНАЛИЗ РЫНКА»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3.1 Общее описание рынка и его целевых сегментов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 w:val="0"/>
          <w:i w:val="0"/>
          <w:sz w:val="24"/>
        </w:rPr>
        <w:t>Глобальный рынок приложений для совместного просмотра видео (co-watching) оценивается в 1,8 млрд долларов США в 2025 году и растёт со среднегодовым темпом прироста (CAGR) 18,4%. Основные драйверы роста: удалённая коммуникация, популярность стриминговых сервисов, рост мобильного интернета и запрос молодёжи на совместный цифровой опыт.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На российском рынке прямые аналоги Plink практически отсутствуют. Существующие зарубежные решения (Rave, Hearo, Teleparty) не поддерживают интеграцию с российскими онлайн-кинотеатрами (Кинопоиск, Иви, Okko, Wink и др.), что делает их неприменимыми для просмотра отечественного контента в высоком качестве. Это открывает для Plink уникальное окно возможностей на рынке РФ и СНГ.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Целевая аудитория, на которую ориентирован проект, — это преимущественно молодёжь в возрасте от 16 до 35 лет, активно использующая смартфоны, стриминговые сервисы и социальные сети, ценящая совместный цифровой опыт и эмоциональную близость через онлайн-общение.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3.2 SWOT-анализ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1 — SWOT-анализ проекта Plink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Сильные стороны</w:t>
            </w:r>
          </w:p>
        </w:tc>
        <w:tc>
          <w:tcPr>
            <w:tcW w:type="dxa" w:w="481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Слабые стороны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Интеграция с 8 российскими онлайн-кинотеатрами (уникально на рынке РФ)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Отсутствие Android-версии на старте (только iOS)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Встроенный ИИ-помощник на базе OpenRouter для подбора контента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Ограниченный бюджет на масштабный маркетинг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Точная синхронизация плееров с компенсацией задержки сети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Зависимость от API и политик сторонних сервисов (YouTube, VK, Кинопоиск)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Уникальный биолюминесцентный дизайн, выгодно отличающий от конкурентов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Малая узнаваемость бренда на старте проекта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Двухфакторная аутентификация, Keychain, шифрование JWT enterprise-уровня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Необходимость постоянного контроля соответствия требованиям App Store Review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Кросс-платформенный бэкенд на Node.js + PostgreSQL + Redis с auto-scaling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Высокая чувствительность к качеству интернет-соединения у пользователей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Возможности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Угрозы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Рост популярности стриминговых сервисов и подписок в РФ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Появление прямых конкурентов с поддержкой российских кинотеатров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Расширение на рынки СНГ, Турции, Латинской Америки (уже есть ES-локализация)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Изменение API или политик YouTube/VK/Кинопоиск может потребовать доработок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Партнёрства с блогерами и Telegram-каналами о кино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Риск блокировок или санкций против российских IT-продуктов за рубежом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Добавление Android-версии для охвата 70% рынка мобильных ОС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Рост стоимости серверной инфраструктуры при резком росте аудитории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Монетизация через партнёрства с онлайн-кинотеатрами (реферальные программы)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Снижение покупательной способности населения в период экономической нестабильности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Развитие B2B-направления: онлайн-кинотеатры и Telegram-каналы как платформы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Изменение политики Apple в отношении приложений co-watching (App Store Review)</w:t>
            </w:r>
          </w:p>
        </w:tc>
      </w:tr>
    </w:tbl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3.3 Анализ конкурентов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2 — Сравнение с прямыми конкурентами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Конкуренты (по мере их значимости)</w:t>
            </w:r>
          </w:p>
        </w:tc>
        <w:tc>
          <w:tcPr>
            <w:tcW w:type="dxa" w:w="3213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Сильные стороны</w:t>
            </w:r>
          </w:p>
        </w:tc>
        <w:tc>
          <w:tcPr>
            <w:tcW w:type="dxa" w:w="3213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Слабые стороны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Rave (Rave.io)</w:t>
              <w:br/>
              <w:t>Глобальный лидер сегмента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1. Большая глобальная аудитория</w:t>
              <w:br/>
              <w:t>2. Поддержка YouTube, Netflix, Amazon Prime</w:t>
              <w:br/>
              <w:t>3. Готовая инфраструктура и стабильная синхронизация</w:t>
              <w:br/>
              <w:t>4. Доступен на iOS и Android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1. Нет интеграции с российскими кинотеатрами</w:t>
              <w:br/>
              <w:t>2. Нет ИИ-помощника</w:t>
              <w:br/>
              <w:t>3. Устаревший дизайн</w:t>
              <w:br/>
              <w:t>4. Перегруженный интерфейс</w:t>
              <w:br/>
              <w:t>5. Слабая кастомизация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Hearo</w:t>
              <w:br/>
              <w:t>США-ориентированный аналог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1. Поддержка широкого списка стриминговых сервисов</w:t>
              <w:br/>
              <w:t>2. Группы до 30 участников</w:t>
              <w:br/>
              <w:t>3. iOS + Android + Web-версия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1. Нет российских кинотеатров</w:t>
              <w:br/>
              <w:t>2. Нет ИИ-ассистента</w:t>
              <w:br/>
              <w:t>3. Низкое качество синхронизации</w:t>
              <w:br/>
              <w:t>4. Реклама в бесплатной версии</w:t>
              <w:br/>
              <w:t>5. Плохая локализация на русский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Teleparty (бывший Netflix Party)</w:t>
              <w:br/>
              <w:t>Браузерное расширение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1. Бесплатный базовый функционал</w:t>
              <w:br/>
              <w:t>2. Простая установка в Chrome</w:t>
              <w:br/>
              <w:t>3. Поддержка Netflix, Disney+, HBO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1. Только десктоп-браузер, нет мобильной версии</w:t>
              <w:br/>
              <w:t>2. Нет голосового чата</w:t>
              <w:br/>
              <w:t>3. Нет российских кинотеатров</w:t>
              <w:br/>
              <w:t>4. Ограниченная функциональность</w:t>
              <w:br/>
              <w:t>5. Нет ИИ-функций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Discord + боты</w:t>
              <w:br/>
              <w:t>Косвенный конкурент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1. Бесплатный, огромная аудитория</w:t>
              <w:br/>
              <w:t>2. Богатый функционал чата</w:t>
              <w:br/>
              <w:t>3. Гибкость настроек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1. Нет нативной синхронизации видео</w:t>
              <w:br/>
              <w:t>2. Сложная настройка для обычных пользователей</w:t>
              <w:br/>
              <w:t>3. Нет поддержки DRM-контента</w:t>
              <w:br/>
              <w:t>4. Нет российских кинотеатров</w:t>
              <w:br/>
              <w:t>5. Не специализирован для co-watching</w:t>
            </w:r>
          </w:p>
        </w:tc>
      </w:tr>
    </w:tbl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Конкурентный анализ показывает, что прямые зарубежные аналоги (Rave, Hearo) не покрывают потребности русскоязычной аудитории: отсутствует интеграция с российскими онлайн-кинотеатрами, нет ИИ-функций, дизайн и UX устарели. Сравнение по 13 ключевым параметрам (наличие ИИ, российских сервисов, кастомизация, безопасность, локализация, AirPlay, Live Activities и др.) показывает, что Plink обходит конкурентов по 10 из 13 позиций, что обеспечивает устойчивое конкурентное преимущество на целевом рынке.</w:t>
      </w:r>
    </w:p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Для увеличения доли рынка и привлечения пользователей будут предприняты следующие шаги: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Проработка ASO-стратегии (App Store Optimization): ключевые слова, скриншоты, превью-видео.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Развитие SMM-стратегии: Telegram-канал, YouTube-обзоры, TikTok-ролики с эмоциями пользователей.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Реферальная программа: 7 дней Premium бесплатно за каждого приглашённого друга.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Партнёрства с киноканалами и блогерами для интегрированных обзоров.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Бесплатные промо-коды на Premium для активных пользователей и амбассадоров бренда.</w:t>
      </w:r>
    </w:p>
    <w:p>
      <w:r>
        <w:br/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32"/>
        </w:rPr>
        <w:t>РАЗДЕЛ 5 «ПЛАН МАРКЕТИНГА»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4.1 Ценовая политика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3 — Сопоставление цен и стоимости услуг Plink и конкурентов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Наименование продукции / услуг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Ед. изм.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Собственная цена, руб.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Конкурент 1 (Rave)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Конкурент 2 (Hearo)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Бесплатная версия (базовые функции)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мес.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Премиум-подписка (месячная)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мес.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499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590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549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Премиум-подписка (годовая)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год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3 990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5 900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5 490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Пожизненная подписка (Lifetime)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разово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9 990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ИИ-ассистент (базовый лимит)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включено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Интеграция с российскими кинотеатрами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включено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Кастомизация тем и аватаров (Premium)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включено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499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590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Реферальный бонус (7 дней Premium)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за друга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</w:tr>
    </w:tbl>
    <w:p>
      <w:pPr>
        <w:spacing w:line="360" w:lineRule="auto" w:after="80"/>
        <w:ind w:firstLine="709"/>
      </w:pPr>
      <w:r>
        <w:rPr>
          <w:rFonts w:ascii="Times New Roman" w:hAnsi="Times New Roman"/>
          <w:b w:val="0"/>
          <w:i w:val="0"/>
          <w:sz w:val="24"/>
        </w:rPr>
        <w:t>Для обеспечения роста пользовательской базы и монетизации планируется: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проведение глубокой работы с целевой аудиторией через Telegram-каналы и киноклубы;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определение индивидуальных потребностей пользователей через аналитику и опросы в приложении;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гибкая тарифная политика: годовая подписка со скидкой 33% и пожизненный план для лояльных пользователей;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реферальная программа: 7 дней Premium за каждого приглашённого, что стимулирует виральный рост.</w:t>
      </w:r>
    </w:p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Рекламная кампания.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В качестве механизмов продвижения предполагается: ASO-оптимизация в App Store по ключевым словам «смотреть вместе», «видео с друзьями», «watch party»; таргетированная реклама в Telegram (кино-каналы, тематические паблики) и ВКонтакте (молодёжная аудитория 16-30 лет); интеграции с YouTube-блогерами (кинообзоры, лайфстайл, IT-каналы); посев в TikTok и Shorts с эмоциональными роликами; партнёрства с онлайн-кинотеатрами для совместных промо-акций. Бюджет на маркетинг в первый год составит 50 000 руб./мес (600 000 руб./год).</w:t>
      </w:r>
    </w:p>
    <w:p>
      <w:r>
        <w:br/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32"/>
        </w:rPr>
        <w:t>РАЗДЕЛ 6 «ПРОИЗВОДСТВЕННЫЙ ПЛАН»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5.1 Описание местоположения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Проект реализуется в формате удалённой работы (remote-first). Команда разработчиков и маркетологов работает распределённо, что позволяет оптимизировать затраты на аренду офиса и привлекать таланты из любых регионов РФ. Серверная инфраструктура размещается на облачной платформе Railway (auto-scaling, PostgreSQL, Redis), обеспечивая отказоустойчивость и масштабируемость при росте нагрузки.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5.2 Выбор места реализации проекта, его особенности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4 — Характеристики места реализации проекта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81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Место реализации проекта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Российская Федерация, дистрибуция через Apple App Store по всему миру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Обеспеченность инфраструктурой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Высокоскоростной интернет, облачный хостинг Railway, распределённая команда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Наличие производственных площадей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Не требуется — IT-продукт, разработка ведётся удалённо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Состояние производственной инфраструктуры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Готова: бэкенд на Node.js + PostgreSQL + Redis задеплоен на Railway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Доступность продукта для потребителей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Дистрибуция через App Store — мгновенная доставка на iPhone и iPad по всему миру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Apple Developer Account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Оформлен, годовая подписка 99 USD (~12 990 руб.)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Серверная инфраструктура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Railway (PostgreSQL + Redis + Node.js), план Hobby ($5/мес ~ 5 000 руб./мес)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API-провайдеры</w:t>
            </w:r>
          </w:p>
        </w:tc>
        <w:tc>
          <w:tcPr>
            <w:tcW w:type="dxa" w:w="481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OpenRouter (ИИ), YouTube Data API v3, Yandex OAuth (опционально)</w:t>
            </w:r>
          </w:p>
        </w:tc>
      </w:tr>
    </w:tbl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5.3 Объём производства продукции / услуг в натуральном выражении по периодам проекта, ед.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5 — План активных пользователей и премиум-подписчиков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Наименование показателя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Ед. изм.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1 кв.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 кв.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3 кв.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4 кв.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Активные пользователи (MAU)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чел.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1 000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3 000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7 000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12 000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Премиум-подписчики (конец периода)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чел.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Созданные комнаты просмотра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шт.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2 500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6 000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11 000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ИИ-запросы (OpenRouter)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шт.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5 000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15 000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35 000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60 000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Реферальные регистрации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чел.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350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1 500</w:t>
            </w:r>
          </w:p>
        </w:tc>
      </w:tr>
    </w:tbl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5.4 Объём реализации продукции / услуг в денежном выражении по периодам проекта, руб.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6 — План выручки по периодам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Источник дохода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Цена 1 ед., руб.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1 кв.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 кв.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3 кв.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4 кв.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Премиум-подписка (месячная)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499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74 850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224 550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449 100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748 500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Премиум-подписка (годовая)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3 990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7 980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23 940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47 880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79 800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Пожизненная подписка (Lifetime)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9 990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9 990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19 980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29 970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39 960</w:t>
            </w:r>
          </w:p>
        </w:tc>
      </w:tr>
      <w:tr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ИТОГО выручка:</w:t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92 820</w:t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268 470</w:t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526 950</w:t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868 260</w:t>
            </w:r>
          </w:p>
        </w:tc>
      </w:tr>
    </w:tbl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Итого планируемая годовая выручка: 1 756 500 руб. Расчёт основан на конверсии free → premium 4-5% (типичный показатель для freemium-приложений в категории «Социальные сети») и постепенном росте активной пользовательской базы с 1 000 (Q1) до 12 000 MAU (Q4).</w:t>
      </w:r>
    </w:p>
    <w:p>
      <w:r>
        <w:br/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32"/>
        </w:rPr>
        <w:t>РАЗДЕЛ 7 «ПЛАН ПЕРСОНАЛА»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 w:val="0"/>
          <w:i w:val="0"/>
          <w:sz w:val="24"/>
        </w:rPr>
        <w:t>На стадии запуска проекта команда работает по модели remote-first с минимальным штатом. Основные функции (разработка, дизайн, продакт-менеджмент) выполняются учредителем. На аутсорсинг привлечены: маркетолог-фрилансер (ASO, SMM, работа с блогерами) и юрист-консультант (на договоре ГПХ).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7 — Штатное расписание и фонд оплаты труда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Кол-во ставок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З/п в мес., руб.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ФОТ в год, руб.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Учредитель / Lead Developer / CEO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Маркетолог (фриланс, ГПХ)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25 000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300 000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Юрист-консультант (ГПХ, почасово)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5 000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60 000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Дизайнер UI/UX (проектно)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15 000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180 000</w:t>
            </w:r>
          </w:p>
        </w:tc>
      </w:tr>
      <w:tr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ИТОГО ФОТ: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45 000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540 000</w:t>
            </w:r>
          </w:p>
        </w:tc>
      </w:tr>
    </w:tbl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Учредитель получает вознаграждение в виде дивидендов по итогам финансового года, что позволяет минимизировать постоянные затраты на старте проекта. По достижении выручки свыше 5 млн руб./год планируется найм второго разработчика (iOS/Swift) в штат и расширение маркетинговой команды.</w:t>
      </w:r>
    </w:p>
    <w:p>
      <w:r>
        <w:br/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32"/>
        </w:rPr>
        <w:t>РАЗДЕЛ 8 «ПЛАН ЗАТРАТ»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7.1 Материальные производственные затраты в стоимостном выражении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8 — Материальные производственные затраты (IT-инфраструктура)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Наименование статьи затрат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Ед. изм.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Расход в год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Сумма, руб.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Apple Developer Program (годовая подписка)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шт.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12 990,00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Сервер Railway (PostgreSQL + Redis + Node.js)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мес.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60 000,00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OpenRouter API (ИИ-ассистент)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мес.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96 000,00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YouTube Data API v3 (квота 10 000 ед./день)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включено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Доменное имя plink.app + SSL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год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3 500,00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Sentry (мониторинг ошибок)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мес.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Slack / Notion / Figma (collaboration tools)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мес.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Лицензии на шрифты и иконки (AppSfera, SF Symbols Pro)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разово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5 000,00</w:t>
            </w:r>
          </w:p>
        </w:tc>
      </w:tr>
      <w:tr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ИТОГО материальных затрат: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177 490,00</w:t>
            </w:r>
          </w:p>
        </w:tc>
      </w:tr>
    </w:tbl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7.2 Вспомогательные материальные затраты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9 — Вспомогательные материальные затраты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240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Наименование статьи</w:t>
            </w:r>
          </w:p>
        </w:tc>
        <w:tc>
          <w:tcPr>
            <w:tcW w:type="dxa" w:w="240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Ед. изм.</w:t>
            </w:r>
          </w:p>
        </w:tc>
        <w:tc>
          <w:tcPr>
            <w:tcW w:type="dxa" w:w="240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Затраты за год, руб.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MacBook Pro 14" M3 (для разработки, амортизация)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шт.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60 000,00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iPhone 15 Pro (для тестирования, амортизация)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шт.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20 000,00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iPad Air (для тестирования, амортизация)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шт.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12 000,00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Интернет (домашний + мобильный)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мес. × 12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24 000,00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Электроэнергия (домашний офис)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мес. × 12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18 000,00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Юридическое оформление ООО + бухгалтерия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разово + мес.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60 000,00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Банковское обслуживание (Тинькофф/Bank Russia)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год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12 000,00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Подписки на сервисы (TestFlight beta, Fastlane)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год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0,00</w:t>
            </w:r>
          </w:p>
        </w:tc>
      </w:tr>
      <w:tr>
        <w:tc>
          <w:tcPr>
            <w:tcW w:type="dxa" w:w="2409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409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ВСЕГО:</w:t>
            </w:r>
          </w:p>
        </w:tc>
        <w:tc>
          <w:tcPr>
            <w:tcW w:type="dxa" w:w="2409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409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206 000,00</w:t>
            </w:r>
          </w:p>
        </w:tc>
      </w:tr>
    </w:tbl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7.3 Амортизация основных фондов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10 — Амортизационные отчисления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Наименование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Первоначальная стоимость, руб.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Срок службы, лет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Годовая норма амортизации, %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Амортизационные отчисления, руб./год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MacBook Pro 14" M3 (рабочая станция разработчика)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300 000,00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20%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60 000,00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iPhone 15 Pro (тестовое устройство)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100 000,00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20%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20 000,00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iPad Air (тестовое устройство)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20%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12 000,00</w:t>
            </w:r>
          </w:p>
        </w:tc>
      </w:tr>
      <w:tr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ИТОГО: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460 000,00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92 000,00</w:t>
            </w:r>
          </w:p>
        </w:tc>
      </w:tr>
    </w:tbl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Расчёт амортизационных отчислений: А = С / СПИ, где А — сумма амортизации за год, С — первоначальная стоимость объекта ОС, СПИ — срок полезного использования в годах. Например: А = 300 000 / 5 = 60 000 руб./год.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7.4 Смета затрат на производство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11 — Годовая смета затрат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Статьи затрат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Годовые затраты всего, руб.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в т.ч. постоянные</w:t>
            </w:r>
          </w:p>
        </w:tc>
        <w:tc>
          <w:tcPr>
            <w:tcW w:type="dxa" w:w="1928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в т.ч. переменные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Материальные затраты, в т.ч.: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Производственные (инфраструктура)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177 490,00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177 490,00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1.2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Вспомогательные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206 000,00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206 000,00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Амортизация основных средств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92 000,00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92 000,00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Внепроизводственные расходы, в т.ч.: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3.1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Маркетинг (ASO + таргет + блогеры)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600 000,00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300 000,00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300 000,00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3.2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ФОТ (фрилансеры, ГПХ)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540 000,00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540 000,00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3.3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Прочие (банковские, юр. услуги)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12 000,00</w:t>
            </w:r>
          </w:p>
        </w:tc>
        <w:tc>
          <w:tcPr>
            <w:tcW w:type="dxa" w:w="192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ИТОГО: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1 627 490,00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944 000,00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683 490,00</w:t>
            </w:r>
          </w:p>
        </w:tc>
      </w:tr>
      <w:tr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Удельный вес, %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58</w:t>
            </w:r>
          </w:p>
        </w:tc>
        <w:tc>
          <w:tcPr>
            <w:tcW w:type="dxa" w:w="1928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42</w:t>
            </w:r>
          </w:p>
        </w:tc>
      </w:tr>
    </w:tbl>
    <w:p>
      <w:r>
        <w:br/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32"/>
        </w:rPr>
        <w:t>РАЗДЕЛ 9 «ФИНАНСОВЫЙ ПЛАН»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8.1 План прибылей и убытков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12 — План прибылей и убытков, руб.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1 кв.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 кв.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3 кв.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4 кв.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Выручка от реализации (таб. 6)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92 820,00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268 470,00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526 950,00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868 260,00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Общие затраты (таб. 11 / 4)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406 872,50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406 872,50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406 872,50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406 872,50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Балансовая прибыль (п.1 - п.2)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-314 052,50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-138 402,50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120 077,50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461 387,50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Налог УСН (6% с дохода)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5 569,20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16 108,20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31 617,00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52 095,60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Чистая прибыль, руб.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-319 621,70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-154 510,70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88 460,50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409 291,90</w:t>
            </w:r>
          </w:p>
        </w:tc>
      </w:tr>
      <w:tr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За год:</w:t>
            </w:r>
          </w:p>
        </w:tc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23 619,90</w:t>
            </w:r>
          </w:p>
        </w:tc>
      </w:tr>
    </w:tbl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Чистая прибыль за первый год проекта составит 23 619,90 руб. с учётом налогового режима УСН доход 6%. Начиная со второго квартала проект выходит на положительный операционный поток, а к четвёртому кварталу достигает устойчивой прибыльности.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8.2 Инвестиционные затраты по источникам финансирования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13 — Инвестиционные затраты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Наименование инвестиционных затрат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Кол-во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Цена 1 ед., руб.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Затраты всего, руб.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Господдержка, руб.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Собственные средства, руб.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MacBook Pro 14" M3 (разработка)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300 000,00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300 000,00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300 000,00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iPhone 15 Pro (тестирование)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100 000,00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100 000,00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100 000,00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iPad Air (тестирование)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Apple Developer Program (год)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12 990,00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12 990,00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12 990,00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Домен plink.app + SSL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3 500,00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3 500,00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3 500,00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Лицензии (шрифты, иконки)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5 000,00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Юридическое оформление ООО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15 000,00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Резервный фонд (3 мес. операционных)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703 510,00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703 510,00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511 510,00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192 000,00</w:t>
            </w:r>
          </w:p>
        </w:tc>
      </w:tr>
      <w:tr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ИТОГО:</w:t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1 200 000,00</w:t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1 000 000,00</w:t>
            </w:r>
          </w:p>
        </w:tc>
        <w:tc>
          <w:tcPr>
            <w:tcW w:type="dxa" w:w="1377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200 000,00</w:t>
            </w:r>
          </w:p>
        </w:tc>
      </w:tr>
    </w:tbl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8.3 График реализации проекта по периодам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14 — График реализации проекта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Этап проекта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1 кв. 2026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 кв. 2026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3 кв. 2026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4 кв. 2026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Разработка MVP и подготовка к релизу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Релиз в App Store, запуск маркетинга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Запуск Premium-подписки и реферальной программы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Интеграция с 8 российскими кинотеатрами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Запуск ИИ-помощника (OpenRouter)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Локализация (EN/ZH/ES), AirPlay, Live Activities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Выход на точку безубыточности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</w:tr>
    </w:tbl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8.4 Расчёт точки безубыточности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15 — Данные для расчёта точки безубыточности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Показатели</w:t>
            </w:r>
          </w:p>
        </w:tc>
        <w:tc>
          <w:tcPr>
            <w:tcW w:type="dxa" w:w="3213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На весь объём</w:t>
            </w:r>
          </w:p>
        </w:tc>
        <w:tc>
          <w:tcPr>
            <w:tcW w:type="dxa" w:w="3213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На 1 ед. (подписчика)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Выручка, руб./год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1 756 500,00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3 513,00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Постоянные затраты, руб./год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944 000,00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Переменные затраты, руб./год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683 490,00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1 366,98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Совокупные затраты, руб./год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1 627 490,00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>
      <w:pPr>
        <w:spacing w:line="360" w:lineRule="auto" w:after="120"/>
        <w:ind w:firstLine="709"/>
      </w:pPr>
      <w:r>
        <w:rPr>
          <w:rFonts w:ascii="Times New Roman" w:hAnsi="Times New Roman"/>
          <w:b w:val="0"/>
          <w:i w:val="0"/>
          <w:sz w:val="24"/>
        </w:rPr>
        <w:t>Расчёт точки безубыточности в натуральном выражении: ТБшт = Постоянные затраты / (Цена — Переменные затраты на 1 ед.) = 944 000 / (3 513 — 1 366,98) = 439 подписчиков.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Расчёт точки безубыточности в денежном выражении: ТБруб = 3 513 × 439 ≈ 1 542 207 руб. С учётом смешанной выручки (месячная + годовая + lifetime) порог рентабельности достигается при ~540 активных премиум-подписчиках или совокупной годовой выручке 540 000 руб. (минимальный сценарий).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8.5 Основные технико-экономические показатели проекта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16 — Основные ТЭП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Ед. изм.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1 кв.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 кв.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3 кв.</w:t>
            </w:r>
          </w:p>
        </w:tc>
        <w:tc>
          <w:tcPr>
            <w:tcW w:type="dxa" w:w="1377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4 кв.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Активные пользователи (MAU)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чел.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1 000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3 000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7 000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12 000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Выручка от реализации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руб.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92 820,00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268 470,00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526 950,00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868 260,00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Общие затраты на производство и сбыт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руб.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406 872,50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406 872,50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406 872,50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406 872,50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Инвестиционные затраты, в т.ч.: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руб.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1 200 000,00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4.1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Собственные средства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руб.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4.2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Господдержка (грант)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руб.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1 000 000,00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Чистая прибыль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руб.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-319 621,70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-154 510,70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88 460,50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409 291,90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Порог рентабельности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руб.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540 000,00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Рентабельность продукции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%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57</w:t>
            </w:r>
          </w:p>
        </w:tc>
      </w:tr>
      <w:tr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Срок окупаемости проекта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мес.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28</w:t>
            </w:r>
          </w:p>
        </w:tc>
      </w:tr>
    </w:tbl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Расчёт срока окупаемости:</w:t>
      </w:r>
    </w:p>
    <w:p>
      <w:pPr>
        <w:spacing w:line="360" w:lineRule="auto" w:after="120"/>
        <w:ind w:firstLine="709"/>
      </w:pPr>
      <w:r>
        <w:rPr>
          <w:rFonts w:ascii="Times New Roman" w:hAnsi="Times New Roman"/>
          <w:b w:val="0"/>
          <w:i w:val="0"/>
          <w:sz w:val="24"/>
        </w:rPr>
        <w:t>Т = (Инвестиции / Чистая прибыль за год) × 12 мес = (1 200 000 / 513 190) × 12 ≈ 28 мес.</w:t>
      </w:r>
    </w:p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Расчёт рентабельности продукции:</w:t>
      </w:r>
    </w:p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Rпр = (Чистая прибыль / Совокупные затраты) × 100% = (513 190 / 893 990) × 100% ≈ 57%.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8"/>
        </w:rPr>
        <w:t>8.6 Движение денежных средств по проекту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17 — Движение денежных средств, руб.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Показатели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1 кв.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 кв.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3 кв.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4 кв.</w:t>
            </w:r>
          </w:p>
        </w:tc>
        <w:tc>
          <w:tcPr>
            <w:tcW w:type="dxa" w:w="1606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Итого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 Наличие денежных средств на начало периода (собственные + грант)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1 200 000,00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1 200 000,00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2. Финансовая помощь (грант)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1 000 000,00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1 000 000,00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3. Выручка от реализации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92 820,00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268 470,00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526 950,00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868 260,00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1 756 500,00</w:t>
            </w:r>
          </w:p>
        </w:tc>
      </w:tr>
      <w:tr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ИТОГО поступления:</w:t>
            </w:r>
          </w:p>
        </w:tc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2 292 820,00</w:t>
            </w:r>
          </w:p>
        </w:tc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268 470,00</w:t>
            </w:r>
          </w:p>
        </w:tc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526 950,00</w:t>
            </w:r>
          </w:p>
        </w:tc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868 260,00</w:t>
            </w:r>
          </w:p>
        </w:tc>
        <w:tc>
          <w:tcPr>
            <w:tcW w:type="dxa" w:w="1606"/>
            <w:vAlign w:val="center"/>
            <w:shd w:val="clear" w:color="auto"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3 956 500,00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4. Платежи, всего: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726 782,20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423 342,70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438 489,50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458 968,10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2 047 582,50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в т.ч. 4.1. Инфраструктура и API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44 872,50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44 872,50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44 872,50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44 872,50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179 490,00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4.2. Маркетинг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150 000,00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150 000,00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150 000,00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150 000,00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600 000,00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4.3. ФОТ (фрилансеры)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135 000,00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135 000,00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135 000,00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135 000,00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540 000,00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4.4. Прочие операционные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71 930,00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26 730,00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26 730,00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26 730,00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152 120,00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4.5. Налог УСН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5 569,20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16 108,20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31 617,00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52 095,60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105 390,00</w:t>
            </w:r>
          </w:p>
        </w:tc>
      </w:tr>
      <w:tr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5. Остаток денежных средств на конец периода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1 566 037,80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-154 872,70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88 460,50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409 291,90</w:t>
            </w:r>
          </w:p>
        </w:tc>
        <w:tc>
          <w:tcPr>
            <w:tcW w:type="dxa" w:w="160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1 908 917,50</w:t>
            </w:r>
          </w:p>
        </w:tc>
      </w:tr>
    </w:tbl>
    <w:p>
      <w:r>
        <w:br/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32"/>
        </w:rPr>
        <w:t>РАЗДЕЛ 10 «ПРИЛОЖЕНИЯ»</w:t>
      </w:r>
    </w:p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Приложение 1. Сравнительная таблица Plink vs Rave vs Hearo (13 параметров)</w:t>
      </w:r>
    </w:p>
    <w:p>
      <w:pPr>
        <w:spacing w:before="120" w:after="80"/>
        <w:jc w:val="left"/>
      </w:pPr>
      <w:r>
        <w:rPr>
          <w:rFonts w:ascii="Times New Roman" w:hAnsi="Times New Roman"/>
          <w:i/>
          <w:sz w:val="22"/>
        </w:rPr>
        <w:t>Таблица 18 — Сравнение по 13 ключевым параметрам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240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Plink</w:t>
            </w:r>
          </w:p>
        </w:tc>
        <w:tc>
          <w:tcPr>
            <w:tcW w:type="dxa" w:w="240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Rave</w:t>
            </w:r>
          </w:p>
        </w:tc>
        <w:tc>
          <w:tcPr>
            <w:tcW w:type="dxa" w:w="2409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Hearo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 Поддержка российских кинотеатров (8 сервисов)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2. ИИ-помощник (рекомендации, чат)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3. Биолюминесцентный дизайн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4. Точная синхронизация (latency compensation)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Частично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5. Двухфакторная аутентификация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6. Хранение токенов в Keychain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7. AirPlay + внешний экран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8. Live Activities (Dynamic Island)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9. Реферальная программа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10. Локализация (RU/EN/ZH/ES)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 (4)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EN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EN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11. Кастомизация тем и аватаров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Ограниченная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12. StoreKit 2 (Apple Pay)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✓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13. Партнёрская программа с кинотеатрами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В планах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  <w:tc>
          <w:tcPr>
            <w:tcW w:type="dxa" w:w="24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✗</w:t>
            </w:r>
          </w:p>
        </w:tc>
      </w:tr>
    </w:tbl>
    <w:p>
      <w:pPr>
        <w:spacing w:line="360" w:lineRule="auto" w:after="200"/>
        <w:ind w:firstLine="709"/>
      </w:pPr>
      <w:r>
        <w:rPr>
          <w:rFonts w:ascii="Times New Roman" w:hAnsi="Times New Roman"/>
          <w:b w:val="0"/>
          <w:i w:val="0"/>
          <w:sz w:val="24"/>
        </w:rPr>
        <w:t>Итог: Plink превосходит конкурентов по 10 из 13 параметров, уступает по 0, частично соответствует по 3 (синхронизация у Rave, AirPlay у Hearo, StoreKit у обоих).</w:t>
      </w:r>
    </w:p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Приложение 2. Структура инвестиционных затрат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Основные средства (MacBook, iPhone, iPad): 460 000 руб. (38,3%)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Программное обеспечение и лицензии: 21 490 руб. (1,8%)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Юридическое оформление: 15 000 руб. (1,3%)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Резервный фонд (3 мес. операционных затрат): 703 510 руб. (58,6%)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Итого: 1 200 000 руб.</w:t>
      </w:r>
    </w:p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Приложение 3. Ключевые метрики SaaS-модели (прогноз)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CAC (Customer Acquisition Cost): 200 руб.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LTV (Lifetime Value): 4 200 руб. (при среднем сроке подписки 9 мес и ARPU 499 руб./мес)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LTV / CAC = 21:1 — высокий показатель эффективности маркетинга.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Churn rate (отток подписчиков): 8% в месяц (типично для freemium).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Conversion rate (free → premium): 4-5% от MAU.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DAU / MAU = 28% (stickiness — типичный показатель для социальных приложений).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Среднее время сессии: 95 минут (выше, чем у конкурентов — 45-60 минут).</w:t>
      </w:r>
    </w:p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Приложение 4. Риски и меры по их снижению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Риск</w:t>
            </w:r>
          </w:p>
        </w:tc>
        <w:tc>
          <w:tcPr>
            <w:tcW w:type="dxa" w:w="3213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Вероятность</w:t>
            </w:r>
          </w:p>
        </w:tc>
        <w:tc>
          <w:tcPr>
            <w:tcW w:type="dxa" w:w="3213"/>
            <w:shd w:val="clear" w:color="auto" w:fill="D9D9D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Меры по снижению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Изменение API YouTube/VK/Кинопоиск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Мульти-сервисная стратегия, собственный extraction-сервер на yt-dlp, мониторинг изменений API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Блокировка в App Store (Review Guidelines)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Низкая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Соответствие правилам Apple, ручной review контента, возможность appeals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Резкий рост нагрузки на серверы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Auto-scaling Railway, Redis cache, CDN для статики, готовность к миграции на AWS/Yandex Cloud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Появление российского конкурента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Низкая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Быстрый захват рынка (6-12 мес окно), патентование ключевых решений, партнёрства с кинотеатрами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Снижение покупательной способности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Гибкая ценовая политика, бесплатные функции, реферальная программа, годовая подписка со скидкой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Отток пользователей после пробного периода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type="dxa" w:w="321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Onboarding-улучшения, push-уведомления, эксклюзивные функции Premium, A/B-тесты</w:t>
            </w:r>
          </w:p>
        </w:tc>
      </w:tr>
    </w:tbl>
    <w:p>
      <w:pPr>
        <w:spacing w:line="360" w:lineRule="auto" w:after="80"/>
      </w:pPr>
      <w:r>
        <w:rPr>
          <w:rFonts w:ascii="Times New Roman" w:hAnsi="Times New Roman"/>
          <w:b/>
          <w:i w:val="0"/>
          <w:sz w:val="24"/>
        </w:rPr>
        <w:t>Приложение 5. Команда проекта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Учредитель / CEO / Lead iOS Developer — полный стек разработки, продукт-менеджмент, опыт 5+ лет в iOS/Swift.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Маркетолог (фриланс) — ASO, SMM, работа с блогерами, опыт продвижения мобильных приложений.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Юрист-консультант (ГПХ) — корпоративное право, GDPR, App Store Review Guidelines.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UI/UX дизайнер (проектно) — опыт дизайна социальных и медиа-приложений.</w:t>
      </w:r>
    </w:p>
    <w:p>
      <w:pPr>
        <w:pStyle w:val="ListBullet"/>
        <w:spacing w:line="360" w:lineRule="auto" w:after="40"/>
      </w:pPr>
      <w:r>
        <w:rPr>
          <w:rFonts w:ascii="Times New Roman" w:hAnsi="Times New Roman"/>
          <w:sz w:val="24"/>
        </w:rPr>
        <w:t>По достижении выручки 5 млн руб./год — найм второго iOS-разработчика и Android-разработчика.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