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4092F" w14:textId="77777777" w:rsidR="00021AE4" w:rsidRDefault="00021AE4" w:rsidP="004C6DF6">
      <w:pPr>
        <w:pStyle w:val="Coverdisclaimer"/>
      </w:pPr>
      <w:r w:rsidRPr="00BB54CC">
        <w:rPr>
          <w:noProof/>
          <w:lang w:eastAsia="en-GB"/>
        </w:rPr>
        <mc:AlternateContent>
          <mc:Choice Requires="wps">
            <w:drawing>
              <wp:inline distT="0" distB="0" distL="0" distR="0" wp14:anchorId="3A5BF6EE" wp14:editId="751CEE96">
                <wp:extent cx="5580000" cy="3240000"/>
                <wp:effectExtent l="0" t="0" r="1905" b="1778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32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_Toc322599008"/>
                          <w:bookmarkStart w:id="1" w:name="_Toc322600015"/>
                          <w:bookmarkStart w:id="2" w:name="_Toc322600037"/>
                          <w:bookmarkStart w:id="3" w:name="_Toc323040046"/>
                          <w:bookmarkStart w:id="4" w:name="_Toc324429932"/>
                          <w:bookmarkStart w:id="5" w:name="_Toc324429979"/>
                          <w:p w14:paraId="24CF933E" w14:textId="3731F9A9" w:rsidR="00677E3B" w:rsidRDefault="008C089F" w:rsidP="00857635">
                            <w:pPr>
                              <w:pStyle w:val="PublicationTitle"/>
                            </w:pPr>
                            <w:sdt>
                              <w:sdtPr>
                                <w:alias w:val="Title"/>
                                <w:tag w:val=""/>
                                <w:id w:val="1997915227"/>
                                <w:placeholder>
                                  <w:docPart w:val="237DD9A9BCF54375AAD3D39A5EC6337E"/>
                                </w:placeholder>
                                <w:dataBinding w:prefixMappings="xmlns:ns0='http://purl.org/dc/elements/1.1/' xmlns:ns1='http://schemas.openxmlformats.org/package/2006/metadata/core-properties' " w:xpath="/ns1:coreProperties[1]/ns0:title[1]" w:storeItemID="{6C3C8BC8-F283-45AE-878A-BAB7291924A1}"/>
                                <w:text/>
                              </w:sdtPr>
                              <w:sdtEndPr/>
                              <w:sdtContent>
                                <w:r w:rsidR="009B7295">
                                  <w:t>Non-Invasive Prenatal Testing (NIPT) in Scotland</w:t>
                                </w:r>
                              </w:sdtContent>
                            </w:sdt>
                          </w:p>
                          <w:p w14:paraId="1343A456" w14:textId="4045D836" w:rsidR="000109E3" w:rsidRDefault="000109E3" w:rsidP="000109E3">
                            <w:pPr>
                              <w:pStyle w:val="Publicationsubtitle"/>
                            </w:pPr>
                            <w:r>
                              <w:t>Evaluation Plan</w:t>
                            </w:r>
                            <w:r w:rsidR="00B00F8B">
                              <w:t xml:space="preserve"> </w:t>
                            </w:r>
                          </w:p>
                          <w:bookmarkEnd w:id="0"/>
                          <w:bookmarkEnd w:id="1"/>
                          <w:bookmarkEnd w:id="2"/>
                          <w:bookmarkEnd w:id="3"/>
                          <w:bookmarkEnd w:id="4"/>
                          <w:bookmarkEnd w:id="5"/>
                        </w:txbxContent>
                      </wps:txbx>
                      <wps:bodyPr rot="0" vert="horz" wrap="square" lIns="0" tIns="0" rIns="0" bIns="0" anchor="t" anchorCtr="0" upright="1">
                        <a:noAutofit/>
                      </wps:bodyPr>
                    </wps:wsp>
                  </a:graphicData>
                </a:graphic>
              </wp:inline>
            </w:drawing>
          </mc:Choice>
          <mc:Fallback>
            <w:pict>
              <v:shapetype w14:anchorId="3A5BF6EE" id="_x0000_t202" coordsize="21600,21600" o:spt="202" path="m,l,21600r21600,l21600,xe">
                <v:stroke joinstyle="miter"/>
                <v:path gradientshapeok="t" o:connecttype="rect"/>
              </v:shapetype>
              <v:shape id="Text Box 2" o:spid="_x0000_s1026" type="#_x0000_t202" style="width:439.35pt;height:2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" filled="f" stroked="f">
                <v:textbox inset="0,0,0,0">
                  <w:txbxContent>
                    <w:bookmarkStart w:id="6" w:name="_Toc322599008"/>
                    <w:bookmarkStart w:id="7" w:name="_Toc322600015"/>
                    <w:bookmarkStart w:id="8" w:name="_Toc322600037"/>
                    <w:bookmarkStart w:id="9" w:name="_Toc323040046"/>
                    <w:bookmarkStart w:id="10" w:name="_Toc324429932"/>
                    <w:bookmarkStart w:id="11" w:name="_Toc324429979"/>
                    <w:p w14:paraId="24CF933E" w14:textId="3731F9A9" w:rsidR="00677E3B" w:rsidRDefault="0025503C" w:rsidP="00857635">
                      <w:pPr>
                        <w:pStyle w:val="PublicationTitle"/>
                      </w:pPr>
                      <w:sdt>
                        <w:sdtPr>
                          <w:alias w:val="Title"/>
                          <w:tag w:val=""/>
                          <w:id w:val="1997915227"/>
                          <w:placeholder>
                            <w:docPart w:val="237DD9A9BCF54375AAD3D39A5EC6337E"/>
                          </w:placeholder>
                          <w:dataBinding w:prefixMappings="xmlns:ns0='http://purl.org/dc/elements/1.1/' xmlns:ns1='http://schemas.openxmlformats.org/package/2006/metadata/core-properties' " w:xpath="/ns1:coreProperties[1]/ns0:title[1]" w:storeItemID="{6C3C8BC8-F283-45AE-878A-BAB7291924A1}"/>
                          <w:text/>
                        </w:sdtPr>
                        <w:sdtEndPr/>
                        <w:sdtContent>
                          <w:r w:rsidR="009B7295">
                            <w:t>Non-Invasive Prenatal Testing (NIPT) in Scotland</w:t>
                          </w:r>
                        </w:sdtContent>
                      </w:sdt>
                    </w:p>
                    <w:p w14:paraId="1343A456" w14:textId="4045D836" w:rsidR="000109E3" w:rsidRDefault="000109E3" w:rsidP="000109E3">
                      <w:pPr>
                        <w:pStyle w:val="Publicationsubtitle"/>
                      </w:pPr>
                      <w:r>
                        <w:t>Evaluation Plan</w:t>
                      </w:r>
                      <w:r w:rsidR="00B00F8B">
                        <w:t xml:space="preserve"> </w:t>
                      </w:r>
                    </w:p>
                    <w:bookmarkEnd w:id="6"/>
                    <w:bookmarkEnd w:id="7"/>
                    <w:bookmarkEnd w:id="8"/>
                    <w:bookmarkEnd w:id="9"/>
                    <w:bookmarkEnd w:id="10"/>
                    <w:bookmarkEnd w:id="11"/>
                  </w:txbxContent>
                </v:textbox>
                <w10:anchorlock/>
              </v:shape>
            </w:pict>
          </mc:Fallback>
        </mc:AlternateContent>
      </w:r>
    </w:p>
    <w:p w14:paraId="29F1403E" w14:textId="77777777" w:rsidR="00BE105B" w:rsidRPr="000C5B5F" w:rsidRDefault="00BE105B" w:rsidP="000C5B5F">
      <w:pPr>
        <w:pStyle w:val="Coverdisclaimer"/>
      </w:pPr>
    </w:p>
    <w:p w14:paraId="273A6124" w14:textId="77777777" w:rsidR="00181D4B" w:rsidRPr="000C5B5F" w:rsidRDefault="00181D4B" w:rsidP="000C5B5F">
      <w:pPr>
        <w:pStyle w:val="Coverdisclaimer"/>
      </w:pPr>
    </w:p>
    <w:p w14:paraId="6B553998" w14:textId="78CF52A2" w:rsidR="000C5B5F" w:rsidRPr="006343DE" w:rsidRDefault="000C5B5F" w:rsidP="004C6DF6">
      <w:pPr>
        <w:pStyle w:val="Coverdisclaimer"/>
        <w:rPr>
          <w:rStyle w:val="Restrictedstatisticstextforpublicationreleases"/>
        </w:rPr>
        <w:sectPr w:rsidR="000C5B5F" w:rsidRPr="006343DE" w:rsidSect="00E92A39">
          <w:footerReference w:type="default" r:id="rId11"/>
          <w:headerReference w:type="first" r:id="rId12"/>
          <w:footerReference w:type="first" r:id="rId13"/>
          <w:footnotePr>
            <w:numFmt w:val="lowerRoman"/>
          </w:footnotePr>
          <w:endnotePr>
            <w:numFmt w:val="decimal"/>
          </w:endnotePr>
          <w:pgSz w:w="11906" w:h="16838"/>
          <w:pgMar w:top="5954" w:right="737" w:bottom="4253" w:left="1418" w:header="737" w:footer="1134" w:gutter="0"/>
          <w:cols w:space="708"/>
          <w:titlePg/>
          <w:docGrid w:linePitch="360"/>
        </w:sectPr>
      </w:pPr>
    </w:p>
    <w:p w14:paraId="3F8F60B3" w14:textId="77777777" w:rsidR="00B060A4" w:rsidRPr="000D322E" w:rsidRDefault="00B060A4" w:rsidP="00B060A4">
      <w:pPr>
        <w:pStyle w:val="TOCHeading"/>
      </w:pPr>
      <w:r w:rsidRPr="000D322E">
        <w:lastRenderedPageBreak/>
        <w:t>Version history</w:t>
      </w:r>
    </w:p>
    <w:tbl>
      <w:tblPr>
        <w:tblStyle w:val="TableGrid"/>
        <w:tblW w:w="9209" w:type="dxa"/>
        <w:tblLayout w:type="fixed"/>
        <w:tblLook w:val="0620" w:firstRow="1" w:lastRow="0" w:firstColumn="0" w:lastColumn="0" w:noHBand="1" w:noVBand="1"/>
      </w:tblPr>
      <w:tblGrid>
        <w:gridCol w:w="1247"/>
        <w:gridCol w:w="1417"/>
        <w:gridCol w:w="6545"/>
      </w:tblGrid>
      <w:tr w:rsidR="00B060A4" w14:paraId="11DD608C" w14:textId="77777777" w:rsidTr="00FE1E18">
        <w:trPr>
          <w:cnfStyle w:val="100000000000" w:firstRow="1" w:lastRow="0" w:firstColumn="0" w:lastColumn="0" w:oddVBand="0" w:evenVBand="0" w:oddHBand="0" w:evenHBand="0" w:firstRowFirstColumn="0" w:firstRowLastColumn="0" w:lastRowFirstColumn="0" w:lastRowLastColumn="0"/>
          <w:trHeight w:val="397"/>
        </w:trPr>
        <w:tc>
          <w:tcPr>
            <w:tcW w:w="1247" w:type="dxa"/>
          </w:tcPr>
          <w:p w14:paraId="7A7D7CD4" w14:textId="77777777" w:rsidR="00B060A4" w:rsidRDefault="00B060A4" w:rsidP="001A4CDD">
            <w:pPr>
              <w:pStyle w:val="TableHead"/>
            </w:pPr>
            <w:r>
              <w:t>Version</w:t>
            </w:r>
          </w:p>
        </w:tc>
        <w:tc>
          <w:tcPr>
            <w:tcW w:w="1417" w:type="dxa"/>
          </w:tcPr>
          <w:p w14:paraId="3B2ACDFF" w14:textId="77777777" w:rsidR="00B060A4" w:rsidRDefault="00B060A4" w:rsidP="001A4CDD">
            <w:pPr>
              <w:pStyle w:val="TableHead"/>
            </w:pPr>
            <w:r>
              <w:t>Date</w:t>
            </w:r>
          </w:p>
        </w:tc>
        <w:tc>
          <w:tcPr>
            <w:tcW w:w="6545" w:type="dxa"/>
          </w:tcPr>
          <w:p w14:paraId="742D8893" w14:textId="02E3EAF8" w:rsidR="00B060A4" w:rsidRDefault="005C319A" w:rsidP="001A4CDD">
            <w:pPr>
              <w:pStyle w:val="TableHead"/>
            </w:pPr>
            <w:r>
              <w:t>Description</w:t>
            </w:r>
          </w:p>
        </w:tc>
      </w:tr>
      <w:tr w:rsidR="00B060A4" w14:paraId="69391038" w14:textId="77777777" w:rsidTr="00FE1E18">
        <w:trPr>
          <w:trHeight w:val="397"/>
        </w:trPr>
        <w:tc>
          <w:tcPr>
            <w:tcW w:w="1247" w:type="dxa"/>
          </w:tcPr>
          <w:p w14:paraId="74CD991F" w14:textId="0F70A12F" w:rsidR="00B060A4" w:rsidRDefault="001F6D8F" w:rsidP="001A4CDD">
            <w:pPr>
              <w:pStyle w:val="TableBody"/>
            </w:pPr>
            <w:r>
              <w:t>V</w:t>
            </w:r>
            <w:r w:rsidR="005C319A">
              <w:t>1.0</w:t>
            </w:r>
          </w:p>
        </w:tc>
        <w:tc>
          <w:tcPr>
            <w:tcW w:w="1417" w:type="dxa"/>
          </w:tcPr>
          <w:p w14:paraId="0E78384B" w14:textId="6BBDC60E" w:rsidR="00B060A4" w:rsidRDefault="005C319A" w:rsidP="001A4CDD">
            <w:pPr>
              <w:pStyle w:val="TableBody"/>
            </w:pPr>
            <w:r>
              <w:t>04/05</w:t>
            </w:r>
            <w:r w:rsidR="000149E9">
              <w:t>/2022</w:t>
            </w:r>
          </w:p>
        </w:tc>
        <w:tc>
          <w:tcPr>
            <w:tcW w:w="6545" w:type="dxa"/>
          </w:tcPr>
          <w:p w14:paraId="35145CCE" w14:textId="1398CC81" w:rsidR="00B060A4" w:rsidRDefault="005C319A" w:rsidP="001A4CDD">
            <w:pPr>
              <w:pStyle w:val="TableBody"/>
            </w:pPr>
            <w:r>
              <w:t>Plan approved by Pregnancy &amp; Newborn Screening</w:t>
            </w:r>
            <w:r w:rsidR="005B3C87">
              <w:t xml:space="preserve"> Programme </w:t>
            </w:r>
            <w:r>
              <w:t>Monitoring &amp; Evaluation Group</w:t>
            </w:r>
            <w:r w:rsidR="00E2391E">
              <w:t xml:space="preserve"> </w:t>
            </w:r>
          </w:p>
        </w:tc>
      </w:tr>
      <w:tr w:rsidR="00346202" w14:paraId="42152D34" w14:textId="77777777" w:rsidTr="00FE1E18">
        <w:trPr>
          <w:trHeight w:val="397"/>
        </w:trPr>
        <w:tc>
          <w:tcPr>
            <w:tcW w:w="1247" w:type="dxa"/>
          </w:tcPr>
          <w:p w14:paraId="504E3AE9" w14:textId="3269F0E5" w:rsidR="00346202" w:rsidRDefault="00346202" w:rsidP="001A4CDD">
            <w:pPr>
              <w:pStyle w:val="TableBody"/>
            </w:pPr>
            <w:r>
              <w:t>V1.1</w:t>
            </w:r>
          </w:p>
        </w:tc>
        <w:tc>
          <w:tcPr>
            <w:tcW w:w="1417" w:type="dxa"/>
          </w:tcPr>
          <w:p w14:paraId="6436E847" w14:textId="31C175DC" w:rsidR="00346202" w:rsidRDefault="00346202" w:rsidP="001A4CDD">
            <w:pPr>
              <w:pStyle w:val="TableBody"/>
            </w:pPr>
            <w:r>
              <w:t>2</w:t>
            </w:r>
            <w:r w:rsidR="002157C4">
              <w:t>2</w:t>
            </w:r>
            <w:r>
              <w:t>/07/2022</w:t>
            </w:r>
          </w:p>
        </w:tc>
        <w:tc>
          <w:tcPr>
            <w:tcW w:w="6545" w:type="dxa"/>
          </w:tcPr>
          <w:p w14:paraId="2979D60B" w14:textId="125EB569" w:rsidR="00346202" w:rsidRDefault="002157C4" w:rsidP="00B73977">
            <w:pPr>
              <w:pStyle w:val="TableBody"/>
            </w:pPr>
            <w:r>
              <w:t>Timescale for receipt of initial transfer of laboratory data extended from the end of September 2022 to the end of December 2022. Clarified that subsequent transfer of laboratory data expected annually rather than quarterly.</w:t>
            </w:r>
          </w:p>
        </w:tc>
      </w:tr>
    </w:tbl>
    <w:p w14:paraId="7C6986AC" w14:textId="77777777" w:rsidR="00B060A4" w:rsidRDefault="00B060A4" w:rsidP="00B060A4"/>
    <w:p w14:paraId="776064B9" w14:textId="77777777" w:rsidR="00B060A4" w:rsidRDefault="00B060A4" w:rsidP="007C6BAA">
      <w:pPr>
        <w:pStyle w:val="TOCHeading"/>
        <w:tabs>
          <w:tab w:val="left" w:pos="6639"/>
        </w:tabs>
        <w:rPr>
          <w:rFonts w:eastAsiaTheme="minorHAnsi" w:cstheme="minorBidi"/>
          <w:b w:val="0"/>
          <w:color w:val="auto"/>
          <w:sz w:val="24"/>
          <w:szCs w:val="22"/>
          <w:lang w:val="en-GB"/>
        </w:rPr>
      </w:pPr>
    </w:p>
    <w:p w14:paraId="4805114E" w14:textId="77777777" w:rsidR="00B060A4" w:rsidRPr="00B060A4" w:rsidRDefault="00B060A4" w:rsidP="00B060A4">
      <w:pPr>
        <w:sectPr w:rsidR="00B060A4" w:rsidRPr="00B060A4" w:rsidSect="00E230B7">
          <w:footerReference w:type="default" r:id="rId14"/>
          <w:footnotePr>
            <w:numFmt w:val="lowerRoman"/>
          </w:footnotePr>
          <w:endnotePr>
            <w:numFmt w:val="decimal"/>
          </w:endnotePr>
          <w:pgSz w:w="11906" w:h="16838"/>
          <w:pgMar w:top="1418" w:right="1418" w:bottom="1531" w:left="1418" w:header="680" w:footer="624" w:gutter="0"/>
          <w:pgNumType w:start="1"/>
          <w:cols w:space="708"/>
          <w:docGrid w:linePitch="360"/>
        </w:sectPr>
      </w:pPr>
    </w:p>
    <w:sdt>
      <w:sdtPr>
        <w:rPr>
          <w:rFonts w:eastAsiaTheme="minorHAnsi" w:cstheme="minorBidi"/>
          <w:b w:val="0"/>
          <w:color w:val="auto"/>
          <w:sz w:val="24"/>
          <w:szCs w:val="22"/>
          <w:lang w:val="en-GB"/>
        </w:rPr>
        <w:id w:val="-2036332261"/>
        <w:docPartObj>
          <w:docPartGallery w:val="Table of Contents"/>
          <w:docPartUnique/>
        </w:docPartObj>
      </w:sdtPr>
      <w:sdtEndPr>
        <w:rPr>
          <w:bCs/>
          <w:noProof/>
        </w:rPr>
      </w:sdtEndPr>
      <w:sdtContent>
        <w:p w14:paraId="0575C02C" w14:textId="77777777" w:rsidR="00B93E95" w:rsidRDefault="00B93E95">
          <w:pPr>
            <w:pStyle w:val="TOCHeading"/>
          </w:pPr>
          <w:r>
            <w:t>Contents</w:t>
          </w:r>
        </w:p>
        <w:p w14:paraId="6807DC3E" w14:textId="60C46A40" w:rsidR="00A52194" w:rsidRDefault="00B93E95">
          <w:pPr>
            <w:pStyle w:val="TOC1"/>
            <w:rPr>
              <w:rFonts w:asciiTheme="minorHAnsi" w:eastAsiaTheme="minorEastAsia" w:hAnsiTheme="minorHAnsi"/>
              <w:sz w:val="22"/>
              <w:lang w:eastAsia="en-GB"/>
            </w:rPr>
          </w:pPr>
          <w:r>
            <w:fldChar w:fldCharType="begin"/>
          </w:r>
          <w:r>
            <w:instrText xml:space="preserve"> TOC \o "1-3" \h \z \u </w:instrText>
          </w:r>
          <w:r>
            <w:fldChar w:fldCharType="separate"/>
          </w:r>
          <w:hyperlink w:anchor="_Toc109219878" w:history="1">
            <w:r w:rsidR="00A52194" w:rsidRPr="00214A01">
              <w:rPr>
                <w:rStyle w:val="Hyperlink"/>
              </w:rPr>
              <w:t>Background</w:t>
            </w:r>
            <w:r w:rsidR="00A52194">
              <w:rPr>
                <w:webHidden/>
              </w:rPr>
              <w:tab/>
            </w:r>
            <w:r w:rsidR="00A52194">
              <w:rPr>
                <w:webHidden/>
              </w:rPr>
              <w:fldChar w:fldCharType="begin"/>
            </w:r>
            <w:r w:rsidR="00A52194">
              <w:rPr>
                <w:webHidden/>
              </w:rPr>
              <w:instrText xml:space="preserve"> PAGEREF _Toc109219878 \h </w:instrText>
            </w:r>
            <w:r w:rsidR="00A52194">
              <w:rPr>
                <w:webHidden/>
              </w:rPr>
            </w:r>
            <w:r w:rsidR="00A52194">
              <w:rPr>
                <w:webHidden/>
              </w:rPr>
              <w:fldChar w:fldCharType="separate"/>
            </w:r>
            <w:r w:rsidR="006E5B2E">
              <w:rPr>
                <w:webHidden/>
              </w:rPr>
              <w:t>3</w:t>
            </w:r>
            <w:r w:rsidR="00A52194">
              <w:rPr>
                <w:webHidden/>
              </w:rPr>
              <w:fldChar w:fldCharType="end"/>
            </w:r>
          </w:hyperlink>
        </w:p>
        <w:p w14:paraId="10991B01" w14:textId="3B7F6719" w:rsidR="00A52194" w:rsidRDefault="008C089F">
          <w:pPr>
            <w:pStyle w:val="TOC1"/>
            <w:rPr>
              <w:rFonts w:asciiTheme="minorHAnsi" w:eastAsiaTheme="minorEastAsia" w:hAnsiTheme="minorHAnsi"/>
              <w:sz w:val="22"/>
              <w:lang w:eastAsia="en-GB"/>
            </w:rPr>
          </w:pPr>
          <w:hyperlink w:anchor="_Toc109219879" w:history="1">
            <w:r w:rsidR="00A52194" w:rsidRPr="00214A01">
              <w:rPr>
                <w:rStyle w:val="Hyperlink"/>
              </w:rPr>
              <w:t>Overview</w:t>
            </w:r>
            <w:r w:rsidR="00A52194">
              <w:rPr>
                <w:webHidden/>
              </w:rPr>
              <w:tab/>
            </w:r>
            <w:r w:rsidR="00A52194">
              <w:rPr>
                <w:webHidden/>
              </w:rPr>
              <w:fldChar w:fldCharType="begin"/>
            </w:r>
            <w:r w:rsidR="00A52194">
              <w:rPr>
                <w:webHidden/>
              </w:rPr>
              <w:instrText xml:space="preserve"> PAGEREF _Toc109219879 \h </w:instrText>
            </w:r>
            <w:r w:rsidR="00A52194">
              <w:rPr>
                <w:webHidden/>
              </w:rPr>
            </w:r>
            <w:r w:rsidR="00A52194">
              <w:rPr>
                <w:webHidden/>
              </w:rPr>
              <w:fldChar w:fldCharType="separate"/>
            </w:r>
            <w:r w:rsidR="006E5B2E">
              <w:rPr>
                <w:webHidden/>
              </w:rPr>
              <w:t>5</w:t>
            </w:r>
            <w:r w:rsidR="00A52194">
              <w:rPr>
                <w:webHidden/>
              </w:rPr>
              <w:fldChar w:fldCharType="end"/>
            </w:r>
          </w:hyperlink>
        </w:p>
        <w:p w14:paraId="5CADBF17" w14:textId="03CC3E14" w:rsidR="00A52194" w:rsidRDefault="008C089F">
          <w:pPr>
            <w:pStyle w:val="TOC3"/>
            <w:rPr>
              <w:rFonts w:asciiTheme="minorHAnsi" w:eastAsiaTheme="minorEastAsia" w:hAnsiTheme="minorHAnsi"/>
              <w:sz w:val="22"/>
              <w:lang w:eastAsia="en-GB"/>
            </w:rPr>
          </w:pPr>
          <w:hyperlink w:anchor="_Toc109219880" w:history="1">
            <w:r w:rsidR="00A52194" w:rsidRPr="00214A01">
              <w:rPr>
                <w:rStyle w:val="Hyperlink"/>
              </w:rPr>
              <w:t>Data sources</w:t>
            </w:r>
            <w:r w:rsidR="00A52194">
              <w:rPr>
                <w:webHidden/>
              </w:rPr>
              <w:tab/>
            </w:r>
            <w:r w:rsidR="00A52194">
              <w:rPr>
                <w:webHidden/>
              </w:rPr>
              <w:fldChar w:fldCharType="begin"/>
            </w:r>
            <w:r w:rsidR="00A52194">
              <w:rPr>
                <w:webHidden/>
              </w:rPr>
              <w:instrText xml:space="preserve"> PAGEREF _Toc109219880 \h </w:instrText>
            </w:r>
            <w:r w:rsidR="00A52194">
              <w:rPr>
                <w:webHidden/>
              </w:rPr>
            </w:r>
            <w:r w:rsidR="00A52194">
              <w:rPr>
                <w:webHidden/>
              </w:rPr>
              <w:fldChar w:fldCharType="separate"/>
            </w:r>
            <w:r w:rsidR="006E5B2E">
              <w:rPr>
                <w:webHidden/>
              </w:rPr>
              <w:t>5</w:t>
            </w:r>
            <w:r w:rsidR="00A52194">
              <w:rPr>
                <w:webHidden/>
              </w:rPr>
              <w:fldChar w:fldCharType="end"/>
            </w:r>
          </w:hyperlink>
        </w:p>
        <w:p w14:paraId="1088CB5F" w14:textId="49635A1A" w:rsidR="00A52194" w:rsidRDefault="008C089F">
          <w:pPr>
            <w:pStyle w:val="TOC3"/>
            <w:rPr>
              <w:rFonts w:asciiTheme="minorHAnsi" w:eastAsiaTheme="minorEastAsia" w:hAnsiTheme="minorHAnsi"/>
              <w:sz w:val="22"/>
              <w:lang w:eastAsia="en-GB"/>
            </w:rPr>
          </w:pPr>
          <w:hyperlink w:anchor="_Toc109219881" w:history="1">
            <w:r w:rsidR="00A52194" w:rsidRPr="00214A01">
              <w:rPr>
                <w:rStyle w:val="Hyperlink"/>
              </w:rPr>
              <w:t>Time periods covered</w:t>
            </w:r>
            <w:r w:rsidR="00A52194">
              <w:rPr>
                <w:webHidden/>
              </w:rPr>
              <w:tab/>
            </w:r>
            <w:r w:rsidR="00A52194">
              <w:rPr>
                <w:webHidden/>
              </w:rPr>
              <w:fldChar w:fldCharType="begin"/>
            </w:r>
            <w:r w:rsidR="00A52194">
              <w:rPr>
                <w:webHidden/>
              </w:rPr>
              <w:instrText xml:space="preserve"> PAGEREF _Toc109219881 \h </w:instrText>
            </w:r>
            <w:r w:rsidR="00A52194">
              <w:rPr>
                <w:webHidden/>
              </w:rPr>
            </w:r>
            <w:r w:rsidR="00A52194">
              <w:rPr>
                <w:webHidden/>
              </w:rPr>
              <w:fldChar w:fldCharType="separate"/>
            </w:r>
            <w:r w:rsidR="006E5B2E">
              <w:rPr>
                <w:webHidden/>
              </w:rPr>
              <w:t>9</w:t>
            </w:r>
            <w:r w:rsidR="00A52194">
              <w:rPr>
                <w:webHidden/>
              </w:rPr>
              <w:fldChar w:fldCharType="end"/>
            </w:r>
          </w:hyperlink>
        </w:p>
        <w:p w14:paraId="6AEEB235" w14:textId="0D76129D" w:rsidR="00A52194" w:rsidRDefault="008C089F">
          <w:pPr>
            <w:pStyle w:val="TOC3"/>
            <w:rPr>
              <w:rFonts w:asciiTheme="minorHAnsi" w:eastAsiaTheme="minorEastAsia" w:hAnsiTheme="minorHAnsi"/>
              <w:sz w:val="22"/>
              <w:lang w:eastAsia="en-GB"/>
            </w:rPr>
          </w:pPr>
          <w:hyperlink w:anchor="_Toc109219882" w:history="1">
            <w:r w:rsidR="00A52194" w:rsidRPr="00214A01">
              <w:rPr>
                <w:rStyle w:val="Hyperlink"/>
              </w:rPr>
              <w:t>Governance</w:t>
            </w:r>
            <w:r w:rsidR="00A52194">
              <w:rPr>
                <w:webHidden/>
              </w:rPr>
              <w:tab/>
            </w:r>
            <w:r w:rsidR="00A52194">
              <w:rPr>
                <w:webHidden/>
              </w:rPr>
              <w:fldChar w:fldCharType="begin"/>
            </w:r>
            <w:r w:rsidR="00A52194">
              <w:rPr>
                <w:webHidden/>
              </w:rPr>
              <w:instrText xml:space="preserve"> PAGEREF _Toc109219882 \h </w:instrText>
            </w:r>
            <w:r w:rsidR="00A52194">
              <w:rPr>
                <w:webHidden/>
              </w:rPr>
            </w:r>
            <w:r w:rsidR="00A52194">
              <w:rPr>
                <w:webHidden/>
              </w:rPr>
              <w:fldChar w:fldCharType="separate"/>
            </w:r>
            <w:r w:rsidR="006E5B2E">
              <w:rPr>
                <w:webHidden/>
              </w:rPr>
              <w:t>10</w:t>
            </w:r>
            <w:r w:rsidR="00A52194">
              <w:rPr>
                <w:webHidden/>
              </w:rPr>
              <w:fldChar w:fldCharType="end"/>
            </w:r>
          </w:hyperlink>
        </w:p>
        <w:p w14:paraId="62378C05" w14:textId="0450B6D7" w:rsidR="00A52194" w:rsidRDefault="008C089F">
          <w:pPr>
            <w:pStyle w:val="TOC3"/>
            <w:rPr>
              <w:rFonts w:asciiTheme="minorHAnsi" w:eastAsiaTheme="minorEastAsia" w:hAnsiTheme="minorHAnsi"/>
              <w:sz w:val="22"/>
              <w:lang w:eastAsia="en-GB"/>
            </w:rPr>
          </w:pPr>
          <w:hyperlink w:anchor="_Toc109219883" w:history="1">
            <w:r w:rsidR="00A52194" w:rsidRPr="00214A01">
              <w:rPr>
                <w:rStyle w:val="Hyperlink"/>
              </w:rPr>
              <w:t>Timescales and Reporting</w:t>
            </w:r>
            <w:r w:rsidR="00A52194">
              <w:rPr>
                <w:webHidden/>
              </w:rPr>
              <w:tab/>
            </w:r>
            <w:r w:rsidR="00A52194">
              <w:rPr>
                <w:webHidden/>
              </w:rPr>
              <w:fldChar w:fldCharType="begin"/>
            </w:r>
            <w:r w:rsidR="00A52194">
              <w:rPr>
                <w:webHidden/>
              </w:rPr>
              <w:instrText xml:space="preserve"> PAGEREF _Toc109219883 \h </w:instrText>
            </w:r>
            <w:r w:rsidR="00A52194">
              <w:rPr>
                <w:webHidden/>
              </w:rPr>
            </w:r>
            <w:r w:rsidR="00A52194">
              <w:rPr>
                <w:webHidden/>
              </w:rPr>
              <w:fldChar w:fldCharType="separate"/>
            </w:r>
            <w:r w:rsidR="006E5B2E">
              <w:rPr>
                <w:webHidden/>
              </w:rPr>
              <w:t>12</w:t>
            </w:r>
            <w:r w:rsidR="00A52194">
              <w:rPr>
                <w:webHidden/>
              </w:rPr>
              <w:fldChar w:fldCharType="end"/>
            </w:r>
          </w:hyperlink>
        </w:p>
        <w:p w14:paraId="080383E5" w14:textId="6B1033E8" w:rsidR="00A52194" w:rsidRDefault="008C089F">
          <w:pPr>
            <w:pStyle w:val="TOC3"/>
            <w:rPr>
              <w:rFonts w:asciiTheme="minorHAnsi" w:eastAsiaTheme="minorEastAsia" w:hAnsiTheme="minorHAnsi"/>
              <w:sz w:val="22"/>
              <w:lang w:eastAsia="en-GB"/>
            </w:rPr>
          </w:pPr>
          <w:hyperlink w:anchor="_Toc109219884" w:history="1">
            <w:r w:rsidR="00A52194" w:rsidRPr="00214A01">
              <w:rPr>
                <w:rStyle w:val="Hyperlink"/>
              </w:rPr>
              <w:t>Evaluation of NIPT in rest of UK</w:t>
            </w:r>
            <w:r w:rsidR="00A52194">
              <w:rPr>
                <w:webHidden/>
              </w:rPr>
              <w:tab/>
            </w:r>
            <w:r w:rsidR="00A52194">
              <w:rPr>
                <w:webHidden/>
              </w:rPr>
              <w:fldChar w:fldCharType="begin"/>
            </w:r>
            <w:r w:rsidR="00A52194">
              <w:rPr>
                <w:webHidden/>
              </w:rPr>
              <w:instrText xml:space="preserve"> PAGEREF _Toc109219884 \h </w:instrText>
            </w:r>
            <w:r w:rsidR="00A52194">
              <w:rPr>
                <w:webHidden/>
              </w:rPr>
            </w:r>
            <w:r w:rsidR="00A52194">
              <w:rPr>
                <w:webHidden/>
              </w:rPr>
              <w:fldChar w:fldCharType="separate"/>
            </w:r>
            <w:r w:rsidR="006E5B2E">
              <w:rPr>
                <w:webHidden/>
              </w:rPr>
              <w:t>13</w:t>
            </w:r>
            <w:r w:rsidR="00A52194">
              <w:rPr>
                <w:webHidden/>
              </w:rPr>
              <w:fldChar w:fldCharType="end"/>
            </w:r>
          </w:hyperlink>
        </w:p>
        <w:p w14:paraId="09E7A723" w14:textId="24CB478D" w:rsidR="00A52194" w:rsidRDefault="008C089F">
          <w:pPr>
            <w:pStyle w:val="TOC1"/>
            <w:rPr>
              <w:rFonts w:asciiTheme="minorHAnsi" w:eastAsiaTheme="minorEastAsia" w:hAnsiTheme="minorHAnsi"/>
              <w:sz w:val="22"/>
              <w:lang w:eastAsia="en-GB"/>
            </w:rPr>
          </w:pPr>
          <w:hyperlink w:anchor="_Toc109219885" w:history="1">
            <w:r w:rsidR="00A52194" w:rsidRPr="00214A01">
              <w:rPr>
                <w:rStyle w:val="Hyperlink"/>
              </w:rPr>
              <w:t>Evaluation Questions</w:t>
            </w:r>
            <w:r w:rsidR="00A52194">
              <w:rPr>
                <w:webHidden/>
              </w:rPr>
              <w:tab/>
            </w:r>
            <w:r w:rsidR="00A52194">
              <w:rPr>
                <w:webHidden/>
              </w:rPr>
              <w:fldChar w:fldCharType="begin"/>
            </w:r>
            <w:r w:rsidR="00A52194">
              <w:rPr>
                <w:webHidden/>
              </w:rPr>
              <w:instrText xml:space="preserve"> PAGEREF _Toc109219885 \h </w:instrText>
            </w:r>
            <w:r w:rsidR="00A52194">
              <w:rPr>
                <w:webHidden/>
              </w:rPr>
            </w:r>
            <w:r w:rsidR="00A52194">
              <w:rPr>
                <w:webHidden/>
              </w:rPr>
              <w:fldChar w:fldCharType="separate"/>
            </w:r>
            <w:r w:rsidR="006E5B2E">
              <w:rPr>
                <w:webHidden/>
              </w:rPr>
              <w:t>15</w:t>
            </w:r>
            <w:r w:rsidR="00A52194">
              <w:rPr>
                <w:webHidden/>
              </w:rPr>
              <w:fldChar w:fldCharType="end"/>
            </w:r>
          </w:hyperlink>
        </w:p>
        <w:p w14:paraId="17038D02" w14:textId="703C562A" w:rsidR="00A52194" w:rsidRDefault="008C089F">
          <w:pPr>
            <w:pStyle w:val="TOC1"/>
            <w:rPr>
              <w:rFonts w:asciiTheme="minorHAnsi" w:eastAsiaTheme="minorEastAsia" w:hAnsiTheme="minorHAnsi"/>
              <w:sz w:val="22"/>
              <w:lang w:eastAsia="en-GB"/>
            </w:rPr>
          </w:pPr>
          <w:hyperlink w:anchor="_Toc109219886" w:history="1">
            <w:r w:rsidR="00A52194" w:rsidRPr="00214A01">
              <w:rPr>
                <w:rStyle w:val="Hyperlink"/>
              </w:rPr>
              <w:t>1. Uptake and behaviours - screening for T21</w:t>
            </w:r>
            <w:r w:rsidR="00A52194">
              <w:rPr>
                <w:webHidden/>
              </w:rPr>
              <w:tab/>
            </w:r>
            <w:r w:rsidR="00A52194">
              <w:rPr>
                <w:webHidden/>
              </w:rPr>
              <w:fldChar w:fldCharType="begin"/>
            </w:r>
            <w:r w:rsidR="00A52194">
              <w:rPr>
                <w:webHidden/>
              </w:rPr>
              <w:instrText xml:space="preserve"> PAGEREF _Toc109219886 \h </w:instrText>
            </w:r>
            <w:r w:rsidR="00A52194">
              <w:rPr>
                <w:webHidden/>
              </w:rPr>
            </w:r>
            <w:r w:rsidR="00A52194">
              <w:rPr>
                <w:webHidden/>
              </w:rPr>
              <w:fldChar w:fldCharType="separate"/>
            </w:r>
            <w:r w:rsidR="006E5B2E">
              <w:rPr>
                <w:webHidden/>
              </w:rPr>
              <w:t>15</w:t>
            </w:r>
            <w:r w:rsidR="00A52194">
              <w:rPr>
                <w:webHidden/>
              </w:rPr>
              <w:fldChar w:fldCharType="end"/>
            </w:r>
          </w:hyperlink>
        </w:p>
        <w:p w14:paraId="7E454E67" w14:textId="223D2FC2" w:rsidR="00A52194" w:rsidRDefault="008C089F">
          <w:pPr>
            <w:pStyle w:val="TOC1"/>
            <w:rPr>
              <w:rFonts w:asciiTheme="minorHAnsi" w:eastAsiaTheme="minorEastAsia" w:hAnsiTheme="minorHAnsi"/>
              <w:sz w:val="22"/>
              <w:lang w:eastAsia="en-GB"/>
            </w:rPr>
          </w:pPr>
          <w:hyperlink w:anchor="_Toc109219887" w:history="1">
            <w:r w:rsidR="00A52194" w:rsidRPr="00214A01">
              <w:rPr>
                <w:rStyle w:val="Hyperlink"/>
              </w:rPr>
              <w:t>2. Uptake and behaviours - screening for T13/T18</w:t>
            </w:r>
            <w:r w:rsidR="00A52194">
              <w:rPr>
                <w:webHidden/>
              </w:rPr>
              <w:tab/>
            </w:r>
            <w:r w:rsidR="00A52194">
              <w:rPr>
                <w:webHidden/>
              </w:rPr>
              <w:fldChar w:fldCharType="begin"/>
            </w:r>
            <w:r w:rsidR="00A52194">
              <w:rPr>
                <w:webHidden/>
              </w:rPr>
              <w:instrText xml:space="preserve"> PAGEREF _Toc109219887 \h </w:instrText>
            </w:r>
            <w:r w:rsidR="00A52194">
              <w:rPr>
                <w:webHidden/>
              </w:rPr>
            </w:r>
            <w:r w:rsidR="00A52194">
              <w:rPr>
                <w:webHidden/>
              </w:rPr>
              <w:fldChar w:fldCharType="separate"/>
            </w:r>
            <w:r w:rsidR="006E5B2E">
              <w:rPr>
                <w:webHidden/>
              </w:rPr>
              <w:t>18</w:t>
            </w:r>
            <w:r w:rsidR="00A52194">
              <w:rPr>
                <w:webHidden/>
              </w:rPr>
              <w:fldChar w:fldCharType="end"/>
            </w:r>
          </w:hyperlink>
        </w:p>
        <w:p w14:paraId="43DDCCF7" w14:textId="4E135AE3" w:rsidR="00A52194" w:rsidRDefault="008C089F">
          <w:pPr>
            <w:pStyle w:val="TOC1"/>
            <w:rPr>
              <w:rFonts w:asciiTheme="minorHAnsi" w:eastAsiaTheme="minorEastAsia" w:hAnsiTheme="minorHAnsi"/>
              <w:sz w:val="22"/>
              <w:lang w:eastAsia="en-GB"/>
            </w:rPr>
          </w:pPr>
          <w:hyperlink w:anchor="_Toc109219888" w:history="1">
            <w:r w:rsidR="00A52194" w:rsidRPr="00214A01">
              <w:rPr>
                <w:rStyle w:val="Hyperlink"/>
              </w:rPr>
              <w:t>3. Invasive Prenatal Diagnosis</w:t>
            </w:r>
            <w:r w:rsidR="00A52194">
              <w:rPr>
                <w:webHidden/>
              </w:rPr>
              <w:tab/>
            </w:r>
            <w:r w:rsidR="00A52194">
              <w:rPr>
                <w:webHidden/>
              </w:rPr>
              <w:fldChar w:fldCharType="begin"/>
            </w:r>
            <w:r w:rsidR="00A52194">
              <w:rPr>
                <w:webHidden/>
              </w:rPr>
              <w:instrText xml:space="preserve"> PAGEREF _Toc109219888 \h </w:instrText>
            </w:r>
            <w:r w:rsidR="00A52194">
              <w:rPr>
                <w:webHidden/>
              </w:rPr>
            </w:r>
            <w:r w:rsidR="00A52194">
              <w:rPr>
                <w:webHidden/>
              </w:rPr>
              <w:fldChar w:fldCharType="separate"/>
            </w:r>
            <w:r w:rsidR="006E5B2E">
              <w:rPr>
                <w:webHidden/>
              </w:rPr>
              <w:t>20</w:t>
            </w:r>
            <w:r w:rsidR="00A52194">
              <w:rPr>
                <w:webHidden/>
              </w:rPr>
              <w:fldChar w:fldCharType="end"/>
            </w:r>
          </w:hyperlink>
        </w:p>
        <w:p w14:paraId="2F0CE9D6" w14:textId="2C0D39A4" w:rsidR="00A52194" w:rsidRDefault="008C089F">
          <w:pPr>
            <w:pStyle w:val="TOC1"/>
            <w:rPr>
              <w:rFonts w:asciiTheme="minorHAnsi" w:eastAsiaTheme="minorEastAsia" w:hAnsiTheme="minorHAnsi"/>
              <w:sz w:val="22"/>
              <w:lang w:eastAsia="en-GB"/>
            </w:rPr>
          </w:pPr>
          <w:hyperlink w:anchor="_Toc109219889" w:history="1">
            <w:r w:rsidR="00A52194" w:rsidRPr="00214A01">
              <w:rPr>
                <w:rStyle w:val="Hyperlink"/>
              </w:rPr>
              <w:t>4. NIPT test failures</w:t>
            </w:r>
            <w:r w:rsidR="00A52194">
              <w:rPr>
                <w:webHidden/>
              </w:rPr>
              <w:tab/>
            </w:r>
            <w:r w:rsidR="00A52194">
              <w:rPr>
                <w:webHidden/>
              </w:rPr>
              <w:fldChar w:fldCharType="begin"/>
            </w:r>
            <w:r w:rsidR="00A52194">
              <w:rPr>
                <w:webHidden/>
              </w:rPr>
              <w:instrText xml:space="preserve"> PAGEREF _Toc109219889 \h </w:instrText>
            </w:r>
            <w:r w:rsidR="00A52194">
              <w:rPr>
                <w:webHidden/>
              </w:rPr>
            </w:r>
            <w:r w:rsidR="00A52194">
              <w:rPr>
                <w:webHidden/>
              </w:rPr>
              <w:fldChar w:fldCharType="separate"/>
            </w:r>
            <w:r w:rsidR="006E5B2E">
              <w:rPr>
                <w:webHidden/>
              </w:rPr>
              <w:t>23</w:t>
            </w:r>
            <w:r w:rsidR="00A52194">
              <w:rPr>
                <w:webHidden/>
              </w:rPr>
              <w:fldChar w:fldCharType="end"/>
            </w:r>
          </w:hyperlink>
        </w:p>
        <w:p w14:paraId="1D7382DF" w14:textId="627A8129" w:rsidR="00A52194" w:rsidRDefault="008C089F">
          <w:pPr>
            <w:pStyle w:val="TOC1"/>
            <w:rPr>
              <w:rFonts w:asciiTheme="minorHAnsi" w:eastAsiaTheme="minorEastAsia" w:hAnsiTheme="minorHAnsi"/>
              <w:sz w:val="22"/>
              <w:lang w:eastAsia="en-GB"/>
            </w:rPr>
          </w:pPr>
          <w:hyperlink w:anchor="_Toc109219890" w:history="1">
            <w:r w:rsidR="00A52194" w:rsidRPr="00214A01">
              <w:rPr>
                <w:rStyle w:val="Hyperlink"/>
              </w:rPr>
              <w:t>5. Test turnaround times</w:t>
            </w:r>
            <w:r w:rsidR="00A52194">
              <w:rPr>
                <w:webHidden/>
              </w:rPr>
              <w:tab/>
            </w:r>
            <w:r w:rsidR="00A52194">
              <w:rPr>
                <w:webHidden/>
              </w:rPr>
              <w:fldChar w:fldCharType="begin"/>
            </w:r>
            <w:r w:rsidR="00A52194">
              <w:rPr>
                <w:webHidden/>
              </w:rPr>
              <w:instrText xml:space="preserve"> PAGEREF _Toc109219890 \h </w:instrText>
            </w:r>
            <w:r w:rsidR="00A52194">
              <w:rPr>
                <w:webHidden/>
              </w:rPr>
            </w:r>
            <w:r w:rsidR="00A52194">
              <w:rPr>
                <w:webHidden/>
              </w:rPr>
              <w:fldChar w:fldCharType="separate"/>
            </w:r>
            <w:r w:rsidR="006E5B2E">
              <w:rPr>
                <w:webHidden/>
              </w:rPr>
              <w:t>26</w:t>
            </w:r>
            <w:r w:rsidR="00A52194">
              <w:rPr>
                <w:webHidden/>
              </w:rPr>
              <w:fldChar w:fldCharType="end"/>
            </w:r>
          </w:hyperlink>
        </w:p>
        <w:p w14:paraId="73706D77" w14:textId="457769BC" w:rsidR="00A52194" w:rsidRDefault="008C089F">
          <w:pPr>
            <w:pStyle w:val="TOC1"/>
            <w:rPr>
              <w:rFonts w:asciiTheme="minorHAnsi" w:eastAsiaTheme="minorEastAsia" w:hAnsiTheme="minorHAnsi"/>
              <w:sz w:val="22"/>
              <w:lang w:eastAsia="en-GB"/>
            </w:rPr>
          </w:pPr>
          <w:hyperlink w:anchor="_Toc109219891" w:history="1">
            <w:r w:rsidR="00A52194" w:rsidRPr="00214A01">
              <w:rPr>
                <w:rStyle w:val="Hyperlink"/>
              </w:rPr>
              <w:t>6. NIPT test performance</w:t>
            </w:r>
            <w:r w:rsidR="00A52194">
              <w:rPr>
                <w:webHidden/>
              </w:rPr>
              <w:tab/>
            </w:r>
            <w:r w:rsidR="00A52194">
              <w:rPr>
                <w:webHidden/>
              </w:rPr>
              <w:fldChar w:fldCharType="begin"/>
            </w:r>
            <w:r w:rsidR="00A52194">
              <w:rPr>
                <w:webHidden/>
              </w:rPr>
              <w:instrText xml:space="preserve"> PAGEREF _Toc109219891 \h </w:instrText>
            </w:r>
            <w:r w:rsidR="00A52194">
              <w:rPr>
                <w:webHidden/>
              </w:rPr>
            </w:r>
            <w:r w:rsidR="00A52194">
              <w:rPr>
                <w:webHidden/>
              </w:rPr>
              <w:fldChar w:fldCharType="separate"/>
            </w:r>
            <w:r w:rsidR="006E5B2E">
              <w:rPr>
                <w:webHidden/>
              </w:rPr>
              <w:t>27</w:t>
            </w:r>
            <w:r w:rsidR="00A52194">
              <w:rPr>
                <w:webHidden/>
              </w:rPr>
              <w:fldChar w:fldCharType="end"/>
            </w:r>
          </w:hyperlink>
        </w:p>
        <w:p w14:paraId="07C716F2" w14:textId="11C04D64" w:rsidR="00B93E95" w:rsidRDefault="00B93E95">
          <w:r>
            <w:rPr>
              <w:b/>
              <w:bCs/>
              <w:noProof/>
            </w:rPr>
            <w:fldChar w:fldCharType="end"/>
          </w:r>
        </w:p>
      </w:sdtContent>
    </w:sdt>
    <w:p w14:paraId="7BC8098B" w14:textId="77777777" w:rsidR="00F04EA8" w:rsidRDefault="00F04EA8" w:rsidP="00151D33"/>
    <w:p w14:paraId="72AD0323" w14:textId="77777777" w:rsidR="008A781A" w:rsidRDefault="008A781A">
      <w:pPr>
        <w:rPr>
          <w:rFonts w:eastAsiaTheme="majorEastAsia" w:cstheme="majorBidi"/>
          <w:b/>
          <w:color w:val="43358B"/>
          <w:sz w:val="36"/>
          <w:szCs w:val="36"/>
        </w:rPr>
      </w:pPr>
      <w:r>
        <w:br w:type="page"/>
      </w:r>
    </w:p>
    <w:p w14:paraId="4617997D" w14:textId="7FD03C7A" w:rsidR="00780900" w:rsidRPr="00780900" w:rsidRDefault="001F6D8F" w:rsidP="000A6FB1">
      <w:pPr>
        <w:pStyle w:val="Heading1"/>
      </w:pPr>
      <w:bookmarkStart w:id="12" w:name="_Toc109219878"/>
      <w:r w:rsidRPr="000A6FB1">
        <w:lastRenderedPageBreak/>
        <w:t>Background</w:t>
      </w:r>
      <w:bookmarkEnd w:id="12"/>
    </w:p>
    <w:p w14:paraId="3C6053DD" w14:textId="37EBDCAD" w:rsidR="00094B41" w:rsidRDefault="00094B41" w:rsidP="00094B41">
      <w:r>
        <w:t xml:space="preserve">A </w:t>
      </w:r>
      <w:r w:rsidR="00A662D3">
        <w:t xml:space="preserve">series </w:t>
      </w:r>
      <w:r>
        <w:t xml:space="preserve">of </w:t>
      </w:r>
      <w:hyperlink r:id="rId15" w:history="1">
        <w:r w:rsidRPr="006F5882">
          <w:rPr>
            <w:rStyle w:val="Hyperlink"/>
          </w:rPr>
          <w:t>changes to the Scottish pregnancy screening programme</w:t>
        </w:r>
      </w:hyperlink>
      <w:r>
        <w:t xml:space="preserve"> were implemented from 28 September 2020. In summary these were:</w:t>
      </w:r>
    </w:p>
    <w:p w14:paraId="2CBC11E2" w14:textId="1DDEB6C5" w:rsidR="00094B41" w:rsidRPr="00094B41" w:rsidRDefault="00094B41" w:rsidP="00094B41">
      <w:pPr>
        <w:pStyle w:val="Bullet1"/>
      </w:pPr>
      <w:r w:rsidRPr="00094B41">
        <w:t xml:space="preserve">The expansion of the first trimester </w:t>
      </w:r>
      <w:r w:rsidR="00640B40">
        <w:t xml:space="preserve">combined </w:t>
      </w:r>
      <w:r w:rsidRPr="00094B41">
        <w:t xml:space="preserve">screening </w:t>
      </w:r>
      <w:r w:rsidR="00640B40">
        <w:t xml:space="preserve">for </w:t>
      </w:r>
      <w:r w:rsidR="00640B40" w:rsidRPr="00094B41">
        <w:t>Down’s syndrome (Trisomy 21)</w:t>
      </w:r>
      <w:r w:rsidR="00640B40">
        <w:t xml:space="preserve"> offered to women with a singleton pregnancy </w:t>
      </w:r>
      <w:r w:rsidRPr="00094B41">
        <w:t>to include screening for Edwards’ syndrome (Trisomy 18) and Patau’s syndrome (Trisomy 13)</w:t>
      </w:r>
      <w:r w:rsidR="00640B40">
        <w:t>.</w:t>
      </w:r>
    </w:p>
    <w:p w14:paraId="267A2542" w14:textId="376AB64D" w:rsidR="00640B40" w:rsidRDefault="00640B40" w:rsidP="00640B40">
      <w:pPr>
        <w:pStyle w:val="Bullet1"/>
      </w:pPr>
      <w:r>
        <w:t xml:space="preserve">The expansion of the screening programme offered to women with a twin pregnancy to include first trimester combined </w:t>
      </w:r>
      <w:r w:rsidRPr="00094B41">
        <w:t>screening for Down’s syndrome, Edwards’ syndrome and Patau’s syndrome</w:t>
      </w:r>
      <w:r>
        <w:t>,</w:t>
      </w:r>
      <w:r w:rsidRPr="00094B41">
        <w:t xml:space="preserve"> and second trimester quadruple screening for Down’s syndrome.</w:t>
      </w:r>
    </w:p>
    <w:p w14:paraId="4606E551" w14:textId="25C4470A" w:rsidR="00094B41" w:rsidRPr="00094B41" w:rsidRDefault="00094B41" w:rsidP="00094B41">
      <w:pPr>
        <w:pStyle w:val="Bullet1"/>
      </w:pPr>
      <w:r>
        <w:t>An evaluative roll out of Non</w:t>
      </w:r>
      <w:r w:rsidR="00A662D3">
        <w:t>-</w:t>
      </w:r>
      <w:r>
        <w:t xml:space="preserve">Invasive Prenatal Testing (NIPT) as a second line screening test for </w:t>
      </w:r>
      <w:r w:rsidR="00640B40">
        <w:t xml:space="preserve">all </w:t>
      </w:r>
      <w:r>
        <w:t xml:space="preserve">pregnancies with a higher chance result </w:t>
      </w:r>
      <w:r w:rsidR="00640B40">
        <w:t>of a fetal trisomy following first line</w:t>
      </w:r>
      <w:r>
        <w:t xml:space="preserve"> screen</w:t>
      </w:r>
      <w:r w:rsidR="00640B40">
        <w:t>ing</w:t>
      </w:r>
      <w:r>
        <w:t xml:space="preserve"> in the first or second trimester.</w:t>
      </w:r>
    </w:p>
    <w:p w14:paraId="1DE8490F" w14:textId="16E74097" w:rsidR="00FA35CD" w:rsidRDefault="009A0648" w:rsidP="0014263C">
      <w:r w:rsidRPr="009A0648">
        <w:t>This paper sets out the</w:t>
      </w:r>
      <w:r w:rsidR="00D32591">
        <w:t xml:space="preserve"> </w:t>
      </w:r>
      <w:r w:rsidRPr="009A0648">
        <w:t>plan for evaluati</w:t>
      </w:r>
      <w:r w:rsidR="00FE37CD">
        <w:t>ng the implementation</w:t>
      </w:r>
      <w:r w:rsidRPr="009A0648">
        <w:t xml:space="preserve"> of NIPT </w:t>
      </w:r>
      <w:r w:rsidR="00FE37CD">
        <w:t>into the Scottish pregnancy screening programme</w:t>
      </w:r>
      <w:r w:rsidR="00FA35CD">
        <w:t>.</w:t>
      </w:r>
    </w:p>
    <w:p w14:paraId="12CB6BA5" w14:textId="4B0BC036" w:rsidR="00955008" w:rsidRDefault="00FA35CD" w:rsidP="00A30FCE">
      <w:r>
        <w:t>Th</w:t>
      </w:r>
      <w:r w:rsidR="00AF5703">
        <w:t>is</w:t>
      </w:r>
      <w:r>
        <w:t xml:space="preserve"> current plan is</w:t>
      </w:r>
      <w:r w:rsidR="00FE37CD">
        <w:t xml:space="preserve"> </w:t>
      </w:r>
      <w:r w:rsidR="009A0648" w:rsidRPr="009A0648">
        <w:t xml:space="preserve">based on </w:t>
      </w:r>
      <w:r w:rsidR="00FE37CD">
        <w:t xml:space="preserve">linkage and analysis of </w:t>
      </w:r>
      <w:r w:rsidR="00FE37CD" w:rsidRPr="009A0648">
        <w:t>existing and new (currently in test phase) national data</w:t>
      </w:r>
      <w:r>
        <w:t xml:space="preserve"> held by Public Health Scotland (PHS)</w:t>
      </w:r>
      <w:r w:rsidR="009A0648" w:rsidRPr="009A0648">
        <w:t>.</w:t>
      </w:r>
      <w:r>
        <w:t xml:space="preserve"> </w:t>
      </w:r>
      <w:r w:rsidR="009A0648" w:rsidRPr="009A0648">
        <w:t xml:space="preserve">This is a revised approach </w:t>
      </w:r>
      <w:r>
        <w:t>to</w:t>
      </w:r>
      <w:r w:rsidRPr="009A0648">
        <w:t xml:space="preserve"> </w:t>
      </w:r>
      <w:r w:rsidR="009A0648" w:rsidRPr="009A0648">
        <w:t>the evaluation</w:t>
      </w:r>
      <w:r>
        <w:t xml:space="preserve">. Previously, an evaluation based on </w:t>
      </w:r>
      <w:r w:rsidR="004466B6">
        <w:t xml:space="preserve">a combination of </w:t>
      </w:r>
      <w:r>
        <w:t xml:space="preserve">bespoke aggregate </w:t>
      </w:r>
      <w:r w:rsidR="004466B6">
        <w:t xml:space="preserve">and </w:t>
      </w:r>
      <w:r w:rsidR="001D750D">
        <w:t>p</w:t>
      </w:r>
      <w:r w:rsidR="00DC10CB">
        <w:t xml:space="preserve">atient </w:t>
      </w:r>
      <w:r w:rsidR="004466B6">
        <w:t xml:space="preserve">level </w:t>
      </w:r>
      <w:r>
        <w:t xml:space="preserve">data returns from NHS Boards to PHS was planned. The </w:t>
      </w:r>
      <w:r w:rsidR="00AF5703">
        <w:t>revised</w:t>
      </w:r>
      <w:r>
        <w:t xml:space="preserve"> approach</w:t>
      </w:r>
      <w:r w:rsidR="00955008">
        <w:t xml:space="preserve"> has been formulated because:</w:t>
      </w:r>
    </w:p>
    <w:p w14:paraId="523D36E4" w14:textId="62AE1295" w:rsidR="00AF5703" w:rsidRDefault="00AF5703" w:rsidP="00A6412D">
      <w:pPr>
        <w:pStyle w:val="Bullet1"/>
      </w:pPr>
      <w:r>
        <w:t xml:space="preserve">There were concerns about the completeness, consistency, and comparability of </w:t>
      </w:r>
      <w:r w:rsidR="00115135">
        <w:t xml:space="preserve">the bespoke </w:t>
      </w:r>
      <w:r>
        <w:t>aggregate</w:t>
      </w:r>
      <w:r w:rsidR="001D750D">
        <w:t xml:space="preserve"> and p</w:t>
      </w:r>
      <w:r w:rsidR="00DC10CB">
        <w:t>atient level</w:t>
      </w:r>
      <w:r>
        <w:t xml:space="preserve"> </w:t>
      </w:r>
      <w:r w:rsidR="00955008">
        <w:t xml:space="preserve">data </w:t>
      </w:r>
      <w:r w:rsidR="00115135">
        <w:t>return</w:t>
      </w:r>
      <w:r>
        <w:t>s</w:t>
      </w:r>
      <w:r w:rsidR="00115135">
        <w:t xml:space="preserve"> </w:t>
      </w:r>
      <w:r>
        <w:t xml:space="preserve">provided by </w:t>
      </w:r>
      <w:r w:rsidR="00115135">
        <w:t xml:space="preserve">NHS Boards </w:t>
      </w:r>
      <w:r>
        <w:t>to PHS for the evaluation as initially planned.</w:t>
      </w:r>
    </w:p>
    <w:p w14:paraId="0C4BBCD9" w14:textId="2BFED330" w:rsidR="00955008" w:rsidRDefault="00955008" w:rsidP="00955008">
      <w:pPr>
        <w:pStyle w:val="Bullet1"/>
      </w:pPr>
      <w:r>
        <w:t>K</w:t>
      </w:r>
      <w:r w:rsidR="00C73FB6" w:rsidRPr="00C73FB6">
        <w:t>ey national data developments</w:t>
      </w:r>
      <w:r w:rsidRPr="007A343D">
        <w:t xml:space="preserve"> </w:t>
      </w:r>
      <w:r>
        <w:t>have made evaluating</w:t>
      </w:r>
      <w:r w:rsidRPr="007A343D">
        <w:t xml:space="preserve"> NIPT</w:t>
      </w:r>
      <w:r>
        <w:t xml:space="preserve"> </w:t>
      </w:r>
      <w:r w:rsidRPr="007A343D">
        <w:t xml:space="preserve">through data linkage of </w:t>
      </w:r>
      <w:r>
        <w:t>existing and new</w:t>
      </w:r>
      <w:r w:rsidRPr="007A343D">
        <w:t xml:space="preserve"> national data returns</w:t>
      </w:r>
      <w:r>
        <w:t xml:space="preserve"> feasible. These are</w:t>
      </w:r>
      <w:r w:rsidR="008D55C9">
        <w:t>:</w:t>
      </w:r>
    </w:p>
    <w:p w14:paraId="79AF6EEB" w14:textId="25F077C6" w:rsidR="00955008" w:rsidRDefault="00955008" w:rsidP="00955008">
      <w:pPr>
        <w:pStyle w:val="Bullet2"/>
      </w:pPr>
      <w:r>
        <w:t xml:space="preserve">Data on </w:t>
      </w:r>
      <w:r w:rsidR="004975F8">
        <w:t>antenatal bookings established as rapid response to COVID-19</w:t>
      </w:r>
      <w:r w:rsidR="008D55C9">
        <w:t>.</w:t>
      </w:r>
    </w:p>
    <w:p w14:paraId="2A90848B" w14:textId="629382DD" w:rsidR="009A7977" w:rsidRDefault="00955008" w:rsidP="002E43E0">
      <w:pPr>
        <w:pStyle w:val="Bullet2"/>
      </w:pPr>
      <w:r>
        <w:lastRenderedPageBreak/>
        <w:t>L</w:t>
      </w:r>
      <w:r w:rsidR="004975F8">
        <w:t xml:space="preserve">aboratory data on trisomy screening </w:t>
      </w:r>
      <w:r w:rsidR="00AF5703">
        <w:t xml:space="preserve">tests </w:t>
      </w:r>
      <w:r w:rsidR="004975F8">
        <w:t xml:space="preserve">and </w:t>
      </w:r>
      <w:r w:rsidR="00E60AD9">
        <w:t>ante</w:t>
      </w:r>
      <w:r w:rsidR="00AF5703">
        <w:t xml:space="preserve">natal/infant </w:t>
      </w:r>
      <w:r w:rsidR="004975F8">
        <w:t xml:space="preserve">genetic </w:t>
      </w:r>
      <w:r w:rsidR="00AF5703">
        <w:t xml:space="preserve">diagnostic tests </w:t>
      </w:r>
      <w:r w:rsidR="004975F8">
        <w:t>(currently in test phase)</w:t>
      </w:r>
      <w:r w:rsidR="00A134C7">
        <w:t>.</w:t>
      </w:r>
    </w:p>
    <w:p w14:paraId="6D5AF003" w14:textId="4E72F0E6" w:rsidR="00A134C7" w:rsidRDefault="00A134C7" w:rsidP="002E43E0">
      <w:pPr>
        <w:pStyle w:val="Bullet2"/>
      </w:pPr>
      <w:r>
        <w:t xml:space="preserve">The </w:t>
      </w:r>
      <w:hyperlink r:id="rId16" w:history="1">
        <w:r w:rsidRPr="00A134C7">
          <w:rPr>
            <w:rStyle w:val="Hyperlink"/>
          </w:rPr>
          <w:t>COVID-19 in Pregnancy in Scotland (COPS) study</w:t>
        </w:r>
      </w:hyperlink>
      <w:r>
        <w:rPr>
          <w:rStyle w:val="Hyperlink"/>
        </w:rPr>
        <w:t xml:space="preserve"> </w:t>
      </w:r>
      <w:r>
        <w:t>developed the knowledge and methods to construct a d</w:t>
      </w:r>
      <w:r w:rsidRPr="00CA6038">
        <w:t>ynamic pregnancy cohort identifying ongoing and completed pregnancies.</w:t>
      </w:r>
    </w:p>
    <w:p w14:paraId="353FB321" w14:textId="46CFA422" w:rsidR="000149E9" w:rsidRDefault="004975F8">
      <w:r w:rsidRPr="004975F8">
        <w:t>Th</w:t>
      </w:r>
      <w:r w:rsidR="00A134C7">
        <w:t>e revised approach</w:t>
      </w:r>
      <w:r w:rsidR="000F3AAF">
        <w:t xml:space="preserve"> brings</w:t>
      </w:r>
      <w:r w:rsidRPr="004975F8">
        <w:t xml:space="preserve"> advantages in </w:t>
      </w:r>
      <w:r w:rsidR="00930931">
        <w:t>the</w:t>
      </w:r>
      <w:r w:rsidRPr="004975F8">
        <w:t xml:space="preserve"> consistency and comparability of the data </w:t>
      </w:r>
      <w:r w:rsidR="002A6B9B">
        <w:t xml:space="preserve">collected </w:t>
      </w:r>
      <w:r w:rsidRPr="004975F8">
        <w:t xml:space="preserve">and </w:t>
      </w:r>
      <w:r w:rsidR="00930931">
        <w:t>removes the need for</w:t>
      </w:r>
      <w:r w:rsidRPr="004975F8">
        <w:t xml:space="preserve"> </w:t>
      </w:r>
      <w:r w:rsidR="00930931">
        <w:t xml:space="preserve">additional </w:t>
      </w:r>
      <w:r w:rsidRPr="004975F8">
        <w:t>data collection requirement</w:t>
      </w:r>
      <w:r w:rsidR="00930931">
        <w:t>s</w:t>
      </w:r>
      <w:r w:rsidRPr="004975F8">
        <w:t xml:space="preserve"> on NHS Boards</w:t>
      </w:r>
      <w:r w:rsidR="00A134C7">
        <w:t xml:space="preserve">. </w:t>
      </w:r>
      <w:r w:rsidR="002A6B9B">
        <w:t>Crucially</w:t>
      </w:r>
      <w:r w:rsidR="00FC4E1D">
        <w:t xml:space="preserve"> the new returns</w:t>
      </w:r>
      <w:r w:rsidR="00A134C7">
        <w:t xml:space="preserve"> already</w:t>
      </w:r>
      <w:r w:rsidR="00FC4E1D">
        <w:t xml:space="preserve"> include</w:t>
      </w:r>
      <w:r w:rsidR="00A134C7">
        <w:t xml:space="preserve">, or </w:t>
      </w:r>
      <w:r w:rsidR="00FC4E1D">
        <w:t>will include</w:t>
      </w:r>
      <w:r w:rsidR="00A134C7">
        <w:t>,</w:t>
      </w:r>
      <w:r w:rsidR="00FC4E1D">
        <w:t xml:space="preserve"> </w:t>
      </w:r>
      <w:r w:rsidR="002A6B9B">
        <w:t xml:space="preserve">retrospective data for a period prior to NIPT implementation </w:t>
      </w:r>
      <w:r w:rsidR="00FC4E1D">
        <w:t xml:space="preserve">to </w:t>
      </w:r>
      <w:r w:rsidR="002A6B9B">
        <w:t xml:space="preserve">facilitate the evaluation of NIPT. </w:t>
      </w:r>
      <w:r w:rsidRPr="004975F8">
        <w:t>Th</w:t>
      </w:r>
      <w:r w:rsidR="00FC4E1D">
        <w:t xml:space="preserve">e new </w:t>
      </w:r>
      <w:r w:rsidRPr="004975F8">
        <w:t xml:space="preserve">approach </w:t>
      </w:r>
      <w:r>
        <w:t xml:space="preserve">was approved by the Pregnancy &amp; Newborn Screening Programme Board </w:t>
      </w:r>
      <w:r w:rsidR="00FC4E1D">
        <w:t xml:space="preserve">and </w:t>
      </w:r>
      <w:r w:rsidR="009A7977">
        <w:t>p</w:t>
      </w:r>
      <w:r w:rsidR="00FC4E1D">
        <w:t>ut</w:t>
      </w:r>
      <w:r w:rsidR="009A7977">
        <w:t>s</w:t>
      </w:r>
      <w:r w:rsidRPr="004975F8">
        <w:t xml:space="preserve"> the </w:t>
      </w:r>
      <w:r w:rsidR="009A7977">
        <w:t xml:space="preserve">evaluation of </w:t>
      </w:r>
      <w:r w:rsidRPr="004975F8">
        <w:t>NIPT</w:t>
      </w:r>
      <w:r w:rsidR="009A7977">
        <w:t xml:space="preserve"> and monitoring of trisomy screening</w:t>
      </w:r>
      <w:r w:rsidRPr="004975F8">
        <w:t xml:space="preserve"> on a sustainable footing</w:t>
      </w:r>
      <w:r w:rsidR="002A6B9B">
        <w:t xml:space="preserve"> while acknowledging that some of the data required </w:t>
      </w:r>
      <w:r w:rsidR="00FC4E1D">
        <w:t xml:space="preserve">for the data linkage </w:t>
      </w:r>
      <w:r w:rsidR="002A6B9B">
        <w:t>are still to be fully established</w:t>
      </w:r>
      <w:r w:rsidR="00FC4E1D">
        <w:t>.</w:t>
      </w:r>
      <w:r w:rsidR="000149E9">
        <w:br w:type="page"/>
      </w:r>
    </w:p>
    <w:p w14:paraId="49F778B3" w14:textId="6D248656" w:rsidR="006776AB" w:rsidRDefault="006776AB" w:rsidP="006776AB">
      <w:pPr>
        <w:pStyle w:val="Heading1"/>
      </w:pPr>
      <w:bookmarkStart w:id="13" w:name="_Toc109219879"/>
      <w:r>
        <w:lastRenderedPageBreak/>
        <w:t>Overview</w:t>
      </w:r>
      <w:bookmarkEnd w:id="13"/>
      <w:r>
        <w:t xml:space="preserve"> </w:t>
      </w:r>
    </w:p>
    <w:p w14:paraId="00AC4FE3" w14:textId="0FBD08EE" w:rsidR="0014263C" w:rsidRDefault="0014263C" w:rsidP="0014263C">
      <w:pPr>
        <w:pStyle w:val="Heading3"/>
      </w:pPr>
      <w:bookmarkStart w:id="14" w:name="_Toc109219880"/>
      <w:r>
        <w:t>Data sources</w:t>
      </w:r>
      <w:bookmarkEnd w:id="14"/>
    </w:p>
    <w:tbl>
      <w:tblPr>
        <w:tblStyle w:val="TableGrid"/>
        <w:tblW w:w="0" w:type="auto"/>
        <w:tblLook w:val="04A0" w:firstRow="1" w:lastRow="0" w:firstColumn="1" w:lastColumn="0" w:noHBand="0" w:noVBand="1"/>
      </w:tblPr>
      <w:tblGrid>
        <w:gridCol w:w="7296"/>
        <w:gridCol w:w="1764"/>
      </w:tblGrid>
      <w:tr w:rsidR="003A16AF" w14:paraId="564F1A7D" w14:textId="03C497F8" w:rsidTr="00EA3190">
        <w:trPr>
          <w:cnfStyle w:val="100000000000" w:firstRow="1" w:lastRow="0" w:firstColumn="0" w:lastColumn="0" w:oddVBand="0" w:evenVBand="0" w:oddHBand="0" w:evenHBand="0" w:firstRowFirstColumn="0" w:firstRowLastColumn="0" w:lastRowFirstColumn="0" w:lastRowLastColumn="0"/>
          <w:trHeight w:val="350"/>
        </w:trPr>
        <w:tc>
          <w:tcPr>
            <w:tcW w:w="7296" w:type="dxa"/>
          </w:tcPr>
          <w:p w14:paraId="5213A288" w14:textId="152132B7" w:rsidR="00AA21E0" w:rsidRDefault="00834A17" w:rsidP="009436F0">
            <w:r>
              <w:t>Data sources</w:t>
            </w:r>
          </w:p>
        </w:tc>
        <w:tc>
          <w:tcPr>
            <w:tcW w:w="1764" w:type="dxa"/>
          </w:tcPr>
          <w:p w14:paraId="2806B93F" w14:textId="2485A81B" w:rsidR="00AA21E0" w:rsidRDefault="00CD6C59" w:rsidP="00B147B5">
            <w:r>
              <w:t>Dates</w:t>
            </w:r>
          </w:p>
        </w:tc>
      </w:tr>
      <w:tr w:rsidR="003A16AF" w14:paraId="2C1CCC07" w14:textId="24FD698D" w:rsidTr="00EA3190">
        <w:trPr>
          <w:trHeight w:val="1241"/>
        </w:trPr>
        <w:tc>
          <w:tcPr>
            <w:tcW w:w="7296" w:type="dxa"/>
          </w:tcPr>
          <w:p w14:paraId="7EF68DCC" w14:textId="77777777" w:rsidR="00AA21E0" w:rsidRPr="00AA21E0" w:rsidRDefault="00AA21E0" w:rsidP="00AA21E0">
            <w:pPr>
              <w:rPr>
                <w:rStyle w:val="Bold"/>
              </w:rPr>
            </w:pPr>
            <w:r w:rsidRPr="00AA21E0">
              <w:rPr>
                <w:rStyle w:val="Bold"/>
              </w:rPr>
              <w:t>Pregnancy cohort data</w:t>
            </w:r>
          </w:p>
          <w:p w14:paraId="3C80CD37" w14:textId="091FD994" w:rsidR="00AA21E0" w:rsidRDefault="00AA21E0" w:rsidP="00AA21E0"/>
          <w:p w14:paraId="50878A40" w14:textId="03520B4D" w:rsidR="00F117FA" w:rsidRPr="00F117FA" w:rsidRDefault="00CA6038" w:rsidP="00F117FA">
            <w:r>
              <w:t>T</w:t>
            </w:r>
            <w:r w:rsidR="003C2688">
              <w:t>he k</w:t>
            </w:r>
            <w:r w:rsidR="003C2688" w:rsidRPr="003C2688">
              <w:t>nowledge and methods gathered</w:t>
            </w:r>
            <w:r w:rsidR="003C2688">
              <w:t xml:space="preserve"> by the </w:t>
            </w:r>
            <w:hyperlink r:id="rId17" w:history="1">
              <w:r w:rsidR="00F117FA" w:rsidRPr="00F117FA">
                <w:rPr>
                  <w:rStyle w:val="Hyperlink"/>
                </w:rPr>
                <w:t>COVID-19 in Pregnancy in Scotland (COPS) study</w:t>
              </w:r>
            </w:hyperlink>
            <w:r w:rsidR="00F117FA">
              <w:rPr>
                <w:rStyle w:val="Hyperlink"/>
              </w:rPr>
              <w:t xml:space="preserve"> </w:t>
            </w:r>
            <w:r w:rsidR="00F117FA">
              <w:t xml:space="preserve">will be used by PHS </w:t>
            </w:r>
            <w:r w:rsidR="003C2688">
              <w:t xml:space="preserve">to </w:t>
            </w:r>
            <w:r w:rsidR="00CD6C59">
              <w:t>construct</w:t>
            </w:r>
            <w:r w:rsidR="00595A0D">
              <w:t xml:space="preserve"> pregnancy cohort data </w:t>
            </w:r>
            <w:r w:rsidR="003C2688">
              <w:t>for the NIPT evaluation.</w:t>
            </w:r>
            <w:r>
              <w:t xml:space="preserve"> </w:t>
            </w:r>
            <w:r w:rsidR="00F117FA">
              <w:t xml:space="preserve">The cohort </w:t>
            </w:r>
            <w:r w:rsidR="00F117FA" w:rsidRPr="00F117FA">
              <w:t xml:space="preserve">will be constructed by interrogating population-level national datasets for records of events pertaining to pregnancy. </w:t>
            </w:r>
          </w:p>
          <w:p w14:paraId="1071D79F" w14:textId="7ACF9CE7" w:rsidR="000C2F69" w:rsidRDefault="000C2F69" w:rsidP="000C2F69"/>
          <w:p w14:paraId="111BFC6F" w14:textId="143469B9" w:rsidR="00CA6038" w:rsidRDefault="00F117FA" w:rsidP="00CA6038">
            <w:r>
              <w:t xml:space="preserve">The COPS study </w:t>
            </w:r>
            <w:r w:rsidR="00CA6038" w:rsidRPr="00CA6038">
              <w:t>creates a dynamic pregnancy cohort identifying ongoing and completed pregnancies. Ongoing pregnancies are identified from antenatal booking records. Completed pregnancies are identified from general and maternity hospital discharge records, general practitioner (GP) records, statutory termination of pregnancy records</w:t>
            </w:r>
            <w:r w:rsidR="00892C22">
              <w:t>,</w:t>
            </w:r>
            <w:r w:rsidR="00CA6038" w:rsidRPr="00CA6038">
              <w:t xml:space="preserve"> </w:t>
            </w:r>
            <w:r w:rsidR="00892C22">
              <w:t xml:space="preserve">NHS live birth notifications, </w:t>
            </w:r>
            <w:r w:rsidR="00CA6038" w:rsidRPr="00CA6038">
              <w:t xml:space="preserve">and statutory live and stillbirth registrations. </w:t>
            </w:r>
            <w:r w:rsidR="00CA6038">
              <w:t>Th</w:t>
            </w:r>
            <w:r w:rsidR="00CA6038" w:rsidRPr="00CA6038">
              <w:t xml:space="preserve">e bespoke data stream of general practitioner (GP) records to identify women with early miscarriage, molar pregnancy or ectopic pregnancy not admitted to hospital is </w:t>
            </w:r>
            <w:r w:rsidR="00892C22">
              <w:t>currently available</w:t>
            </w:r>
            <w:r w:rsidR="00892C22" w:rsidRPr="00CA6038">
              <w:t xml:space="preserve"> </w:t>
            </w:r>
            <w:r w:rsidR="00CA6038" w:rsidRPr="00CA6038">
              <w:t xml:space="preserve">for the period and purpose of the COPS study only. </w:t>
            </w:r>
            <w:r>
              <w:t>While the GP data</w:t>
            </w:r>
            <w:r w:rsidR="000F3AAF">
              <w:t xml:space="preserve"> may </w:t>
            </w:r>
            <w:r>
              <w:t>not be available for the NIPT evaluation</w:t>
            </w:r>
            <w:r w:rsidR="000F3AAF">
              <w:t xml:space="preserve"> this is not a substantial issue as we are primarily interested in women with booked pregnancies</w:t>
            </w:r>
            <w:r w:rsidR="001D0DB6">
              <w:t xml:space="preserve"> and robust </w:t>
            </w:r>
            <w:r w:rsidR="007046C0">
              <w:t xml:space="preserve">pregnancy cohort data </w:t>
            </w:r>
            <w:r w:rsidR="001D0DB6">
              <w:t>f</w:t>
            </w:r>
            <w:r w:rsidR="007046C0">
              <w:t>or the evaluation can still be created.</w:t>
            </w:r>
          </w:p>
          <w:p w14:paraId="27C33E45" w14:textId="445E2DC3" w:rsidR="002D2643" w:rsidRDefault="002D2643" w:rsidP="009436F0">
            <w:pPr>
              <w:pStyle w:val="Bullet1"/>
              <w:numPr>
                <w:ilvl w:val="0"/>
                <w:numId w:val="0"/>
              </w:numPr>
              <w:ind w:left="680"/>
            </w:pPr>
          </w:p>
          <w:p w14:paraId="5A7C3BE9" w14:textId="359233FD" w:rsidR="00520A47" w:rsidRDefault="003B6680" w:rsidP="009436F0">
            <w:pPr>
              <w:pStyle w:val="Bullet1"/>
              <w:numPr>
                <w:ilvl w:val="0"/>
                <w:numId w:val="0"/>
              </w:numPr>
            </w:pPr>
            <w:r>
              <w:t>D</w:t>
            </w:r>
            <w:r w:rsidR="002D2643">
              <w:t>ata used to identify</w:t>
            </w:r>
            <w:r w:rsidR="00AF763B">
              <w:t>:</w:t>
            </w:r>
          </w:p>
          <w:p w14:paraId="68DA49BF" w14:textId="31BBB4CF" w:rsidR="00A707EC" w:rsidRDefault="00025EAA" w:rsidP="009436F0">
            <w:pPr>
              <w:pStyle w:val="Bullet1"/>
            </w:pPr>
            <w:r>
              <w:t>The c</w:t>
            </w:r>
            <w:r w:rsidR="002D2643">
              <w:t xml:space="preserve">ohort of pregnant women eligible for first line screening in the first trimester and second </w:t>
            </w:r>
            <w:r w:rsidR="00A707EC">
              <w:t>trimester</w:t>
            </w:r>
          </w:p>
          <w:p w14:paraId="38DDB2B0" w14:textId="6149F88F" w:rsidR="003E561E" w:rsidRDefault="00AF763B" w:rsidP="009436F0">
            <w:pPr>
              <w:pStyle w:val="Bullet1"/>
            </w:pPr>
            <w:r>
              <w:t>Pregnancy outcomes - miscarriage</w:t>
            </w:r>
            <w:r w:rsidR="003E6086">
              <w:t>, termination of pregnancy, births, stillbir</w:t>
            </w:r>
            <w:r>
              <w:t>ths</w:t>
            </w:r>
          </w:p>
        </w:tc>
        <w:tc>
          <w:tcPr>
            <w:tcW w:w="1764" w:type="dxa"/>
          </w:tcPr>
          <w:p w14:paraId="7208ED59" w14:textId="77777777" w:rsidR="00966C63" w:rsidRDefault="00966C63" w:rsidP="00B147B5">
            <w:r>
              <w:t xml:space="preserve">Cohort created for women booking from 1.4.2019 </w:t>
            </w:r>
          </w:p>
          <w:p w14:paraId="28C6FA86" w14:textId="63C5861B" w:rsidR="00AA21E0" w:rsidRDefault="00966C63" w:rsidP="00B147B5">
            <w:r>
              <w:t>(</w:t>
            </w:r>
            <w:r w:rsidR="000F3AAF">
              <w:t>D</w:t>
            </w:r>
            <w:r w:rsidR="00763520">
              <w:t>ate the</w:t>
            </w:r>
            <w:r w:rsidR="00EA3190">
              <w:t xml:space="preserve"> </w:t>
            </w:r>
            <w:r>
              <w:t>antenatal booking collection</w:t>
            </w:r>
            <w:r w:rsidR="00EA3190">
              <w:t xml:space="preserve"> </w:t>
            </w:r>
            <w:r>
              <w:t>commenced)</w:t>
            </w:r>
          </w:p>
        </w:tc>
      </w:tr>
      <w:tr w:rsidR="003A16AF" w14:paraId="527013EF" w14:textId="77777777" w:rsidTr="00197EDB">
        <w:trPr>
          <w:trHeight w:val="870"/>
        </w:trPr>
        <w:tc>
          <w:tcPr>
            <w:tcW w:w="7296" w:type="dxa"/>
          </w:tcPr>
          <w:p w14:paraId="66F7DEB6" w14:textId="6A312AE4" w:rsidR="00AA21E0" w:rsidRPr="006F5882" w:rsidRDefault="00EA3190" w:rsidP="00B147B5">
            <w:pPr>
              <w:rPr>
                <w:rStyle w:val="Bold"/>
              </w:rPr>
            </w:pPr>
            <w:r>
              <w:rPr>
                <w:rStyle w:val="Bold"/>
              </w:rPr>
              <w:t>First line t</w:t>
            </w:r>
            <w:r w:rsidR="006F5882" w:rsidRPr="006F5882">
              <w:rPr>
                <w:rStyle w:val="Bold"/>
              </w:rPr>
              <w:t>risomy screening</w:t>
            </w:r>
            <w:r w:rsidR="00151434">
              <w:rPr>
                <w:rStyle w:val="Bold"/>
              </w:rPr>
              <w:t xml:space="preserve"> programme</w:t>
            </w:r>
            <w:r w:rsidR="006F5882" w:rsidRPr="006F5882">
              <w:rPr>
                <w:rStyle w:val="Bold"/>
              </w:rPr>
              <w:t xml:space="preserve"> </w:t>
            </w:r>
            <w:r w:rsidR="00151434">
              <w:rPr>
                <w:rStyle w:val="Bold"/>
              </w:rPr>
              <w:t>lab</w:t>
            </w:r>
            <w:r w:rsidR="00986BA9">
              <w:rPr>
                <w:rStyle w:val="Bold"/>
              </w:rPr>
              <w:t>oratory</w:t>
            </w:r>
            <w:r w:rsidR="00151434">
              <w:rPr>
                <w:rStyle w:val="Bold"/>
              </w:rPr>
              <w:t xml:space="preserve"> </w:t>
            </w:r>
            <w:r w:rsidR="006F5882" w:rsidRPr="006F5882">
              <w:rPr>
                <w:rStyle w:val="Bold"/>
              </w:rPr>
              <w:t>data</w:t>
            </w:r>
          </w:p>
          <w:p w14:paraId="7E6DDABB" w14:textId="77777777" w:rsidR="00EA3190" w:rsidRDefault="00EA3190" w:rsidP="00EA3190">
            <w:pPr>
              <w:pStyle w:val="Bullet1"/>
              <w:numPr>
                <w:ilvl w:val="0"/>
                <w:numId w:val="0"/>
              </w:numPr>
            </w:pPr>
          </w:p>
          <w:p w14:paraId="38DB2C0C" w14:textId="66C63E60" w:rsidR="00151434" w:rsidRPr="00EA3190" w:rsidRDefault="007C4178" w:rsidP="00EA3190">
            <w:r>
              <w:t>National data on f</w:t>
            </w:r>
            <w:r w:rsidR="00EA3190">
              <w:t xml:space="preserve">irst line screening </w:t>
            </w:r>
            <w:r w:rsidR="00B63282">
              <w:t>in the first trimester (</w:t>
            </w:r>
            <w:r>
              <w:t>Ed</w:t>
            </w:r>
            <w:r w:rsidR="00EB2E59" w:rsidRPr="00EA3190">
              <w:t>inburgh l</w:t>
            </w:r>
            <w:r w:rsidR="00151434" w:rsidRPr="00EA3190">
              <w:t>ab</w:t>
            </w:r>
            <w:r w:rsidR="00986BA9" w:rsidRPr="00EA3190">
              <w:t>oratory</w:t>
            </w:r>
            <w:r w:rsidR="00B63282">
              <w:t>)</w:t>
            </w:r>
            <w:r w:rsidR="006C3C02">
              <w:t xml:space="preserve"> and</w:t>
            </w:r>
            <w:r w:rsidR="00B63282">
              <w:t xml:space="preserve"> </w:t>
            </w:r>
            <w:r w:rsidR="00EA3190">
              <w:t>s</w:t>
            </w:r>
            <w:r w:rsidR="00151434" w:rsidRPr="00EA3190">
              <w:t>econd trimester</w:t>
            </w:r>
            <w:r w:rsidR="006C3C02">
              <w:t xml:space="preserve"> </w:t>
            </w:r>
            <w:r w:rsidR="00B63282">
              <w:t>(</w:t>
            </w:r>
            <w:r w:rsidR="00151434" w:rsidRPr="00EA3190">
              <w:t>Bolton lab</w:t>
            </w:r>
            <w:r w:rsidR="00986BA9" w:rsidRPr="00EA3190">
              <w:t>oratory</w:t>
            </w:r>
            <w:r w:rsidR="00B63282">
              <w:t>).</w:t>
            </w:r>
          </w:p>
          <w:p w14:paraId="681F4BE7" w14:textId="77777777" w:rsidR="00151434" w:rsidRDefault="00151434" w:rsidP="006F5882"/>
          <w:p w14:paraId="2CD8FD96" w14:textId="6E8103CE" w:rsidR="00DD358D" w:rsidRDefault="003B6680" w:rsidP="006F5882">
            <w:r>
              <w:t>D</w:t>
            </w:r>
            <w:r w:rsidR="00025EAA">
              <w:t xml:space="preserve">ata </w:t>
            </w:r>
            <w:r w:rsidR="00DD358D">
              <w:t>used to identify:</w:t>
            </w:r>
          </w:p>
          <w:p w14:paraId="65D52E3D" w14:textId="6C8AB011" w:rsidR="00DD358D" w:rsidRDefault="00DD358D" w:rsidP="00DD358D">
            <w:pPr>
              <w:pStyle w:val="Bullet1"/>
            </w:pPr>
            <w:r>
              <w:t xml:space="preserve">Women taking up first line trisomy screening </w:t>
            </w:r>
            <w:r w:rsidR="007C4178">
              <w:t>(</w:t>
            </w:r>
            <w:r>
              <w:t>first and second trimester</w:t>
            </w:r>
            <w:r w:rsidR="007C4178">
              <w:t>)</w:t>
            </w:r>
          </w:p>
          <w:p w14:paraId="38356753" w14:textId="77777777" w:rsidR="009436F0" w:rsidRDefault="00DD358D" w:rsidP="00A15495">
            <w:pPr>
              <w:pStyle w:val="Bullet1"/>
            </w:pPr>
            <w:r>
              <w:t>Results from first line screening for identifying eligibility for NIPT</w:t>
            </w:r>
          </w:p>
          <w:p w14:paraId="35A6040E" w14:textId="1F830968" w:rsidR="009436F0" w:rsidRDefault="009436F0" w:rsidP="008D55C9">
            <w:r>
              <w:lastRenderedPageBreak/>
              <w:t>I</w:t>
            </w:r>
            <w:r w:rsidR="006734F1">
              <w:t>f CHI number is not available for some records CHI seeding will be applied. CHI seeding is a</w:t>
            </w:r>
            <w:r w:rsidR="006734F1" w:rsidRPr="006734F1">
              <w:t xml:space="preserve"> probability matching algorithm using patient information to derive a CHI number for the patien</w:t>
            </w:r>
            <w:r>
              <w:t>t.</w:t>
            </w:r>
          </w:p>
        </w:tc>
        <w:tc>
          <w:tcPr>
            <w:tcW w:w="1764" w:type="dxa"/>
          </w:tcPr>
          <w:p w14:paraId="3CF65D8F" w14:textId="142A8B28" w:rsidR="00DD358D" w:rsidRDefault="00414C01" w:rsidP="00DD358D">
            <w:r>
              <w:lastRenderedPageBreak/>
              <w:t>Dat</w:t>
            </w:r>
            <w:r w:rsidRPr="00414C01">
              <w:t>a in test phase currently</w:t>
            </w:r>
            <w:r w:rsidR="00AE7389">
              <w:t xml:space="preserve">. </w:t>
            </w:r>
            <w:r w:rsidRPr="00414C01">
              <w:t xml:space="preserve">Retrospective data </w:t>
            </w:r>
            <w:r>
              <w:t xml:space="preserve">from </w:t>
            </w:r>
            <w:r w:rsidRPr="00414C01">
              <w:t>1.1.2018</w:t>
            </w:r>
            <w:r>
              <w:t xml:space="preserve"> </w:t>
            </w:r>
            <w:r w:rsidR="00DD358D">
              <w:t>to be requested</w:t>
            </w:r>
            <w:r w:rsidR="00AE7389">
              <w:t xml:space="preserve"> (laboratories extract</w:t>
            </w:r>
            <w:r w:rsidR="00AE7389" w:rsidRPr="00AE7389">
              <w:t xml:space="preserve"> data from their computer systems</w:t>
            </w:r>
            <w:r w:rsidR="00AE7389">
              <w:t>)</w:t>
            </w:r>
          </w:p>
        </w:tc>
      </w:tr>
      <w:tr w:rsidR="003A16AF" w14:paraId="7D97B2B0" w14:textId="77777777" w:rsidTr="00EA3190">
        <w:tc>
          <w:tcPr>
            <w:tcW w:w="7296" w:type="dxa"/>
          </w:tcPr>
          <w:p w14:paraId="48BC75D7" w14:textId="4431BA1B" w:rsidR="00EA3190" w:rsidRPr="00EA3190" w:rsidRDefault="00414C01" w:rsidP="00414C01">
            <w:pPr>
              <w:rPr>
                <w:rStyle w:val="Bold"/>
              </w:rPr>
            </w:pPr>
            <w:r w:rsidRPr="00EA3190">
              <w:rPr>
                <w:rStyle w:val="Bold"/>
              </w:rPr>
              <w:t>Second line</w:t>
            </w:r>
            <w:r w:rsidR="00EA3190">
              <w:rPr>
                <w:rStyle w:val="Bold"/>
              </w:rPr>
              <w:t xml:space="preserve"> trisomy</w:t>
            </w:r>
            <w:r w:rsidRPr="00EA3190">
              <w:rPr>
                <w:rStyle w:val="Bold"/>
              </w:rPr>
              <w:t xml:space="preserve"> screening </w:t>
            </w:r>
            <w:r w:rsidR="00EA3190" w:rsidRPr="00EA3190">
              <w:rPr>
                <w:rStyle w:val="Bold"/>
              </w:rPr>
              <w:t>programme laboratory data</w:t>
            </w:r>
          </w:p>
          <w:p w14:paraId="31EB3C8E" w14:textId="48849A74" w:rsidR="00EA3190" w:rsidRDefault="00EA3190" w:rsidP="00414C01"/>
          <w:p w14:paraId="36975C2D" w14:textId="3ECD07A6" w:rsidR="00414C01" w:rsidRDefault="00B63282" w:rsidP="00414C01">
            <w:r>
              <w:t xml:space="preserve">National data on </w:t>
            </w:r>
            <w:r w:rsidR="00EA3190">
              <w:t>Non-Invasive Pre</w:t>
            </w:r>
            <w:r w:rsidR="008D55C9">
              <w:t>n</w:t>
            </w:r>
            <w:r w:rsidR="00EA3190">
              <w:t xml:space="preserve">atal Testing </w:t>
            </w:r>
            <w:r w:rsidR="00414C01" w:rsidRPr="00414C01">
              <w:t>(Dundee laboratory)</w:t>
            </w:r>
          </w:p>
          <w:p w14:paraId="18D6A0E6" w14:textId="67F7BFAD" w:rsidR="00DD358D" w:rsidRDefault="00DD358D" w:rsidP="00414C01"/>
          <w:p w14:paraId="7786DF3A" w14:textId="1BCB96E9" w:rsidR="00DD358D" w:rsidRPr="00DD358D" w:rsidRDefault="00025EAA" w:rsidP="00DD358D">
            <w:r>
              <w:t xml:space="preserve">Data </w:t>
            </w:r>
            <w:r w:rsidR="00DD358D" w:rsidRPr="00DD358D">
              <w:t>used</w:t>
            </w:r>
            <w:r w:rsidR="003E6086">
              <w:t xml:space="preserve"> to identify:</w:t>
            </w:r>
          </w:p>
          <w:p w14:paraId="1C3836F3" w14:textId="77D06766" w:rsidR="00DD358D" w:rsidRDefault="006C3C02" w:rsidP="003238D7">
            <w:pPr>
              <w:pStyle w:val="Bullet1"/>
            </w:pPr>
            <w:r>
              <w:t>Women taking up NIPT</w:t>
            </w:r>
          </w:p>
          <w:p w14:paraId="268133F4" w14:textId="044488EE" w:rsidR="00DD358D" w:rsidRDefault="00DD358D" w:rsidP="00F82946">
            <w:pPr>
              <w:pStyle w:val="Bullet1"/>
            </w:pPr>
            <w:r w:rsidRPr="00DD358D">
              <w:t xml:space="preserve">Results from </w:t>
            </w:r>
            <w:r>
              <w:t>NIPT</w:t>
            </w:r>
          </w:p>
          <w:p w14:paraId="7D317C56" w14:textId="121CF63E" w:rsidR="003E6086" w:rsidRDefault="00DD358D" w:rsidP="00CB5F56">
            <w:pPr>
              <w:pStyle w:val="Bullet1"/>
            </w:pPr>
            <w:r>
              <w:t xml:space="preserve">NIPT test performance </w:t>
            </w:r>
            <w:r w:rsidR="003E6086">
              <w:t>(when data used in conjunction with confirmatory genetic testing data)</w:t>
            </w:r>
          </w:p>
          <w:p w14:paraId="4245BC96" w14:textId="66E4C7BC" w:rsidR="00414C01" w:rsidRPr="006F5882" w:rsidRDefault="00DD358D" w:rsidP="003E6086">
            <w:pPr>
              <w:pStyle w:val="Bullet1"/>
              <w:rPr>
                <w:rStyle w:val="Bold"/>
              </w:rPr>
            </w:pPr>
            <w:r>
              <w:t>NIPT laboratory performance</w:t>
            </w:r>
            <w:r w:rsidR="003E6086">
              <w:t xml:space="preserve">, for example </w:t>
            </w:r>
            <w:r>
              <w:t>turnaround times</w:t>
            </w:r>
          </w:p>
        </w:tc>
        <w:tc>
          <w:tcPr>
            <w:tcW w:w="1764" w:type="dxa"/>
          </w:tcPr>
          <w:p w14:paraId="08609DF0" w14:textId="4C2DFFA2" w:rsidR="00414C01" w:rsidRDefault="00414C01" w:rsidP="00B147B5">
            <w:r>
              <w:t>D</w:t>
            </w:r>
            <w:r w:rsidRPr="00414C01">
              <w:t>ata from 28.9.2020 (NIPT implementation date)</w:t>
            </w:r>
          </w:p>
        </w:tc>
      </w:tr>
      <w:tr w:rsidR="003A16AF" w14:paraId="1FEBB7EA" w14:textId="77777777" w:rsidTr="003045D4">
        <w:trPr>
          <w:trHeight w:val="390"/>
        </w:trPr>
        <w:tc>
          <w:tcPr>
            <w:tcW w:w="7296" w:type="dxa"/>
          </w:tcPr>
          <w:p w14:paraId="3CFD88D4" w14:textId="4C3A9167" w:rsidR="00151434" w:rsidRDefault="00986BA9" w:rsidP="00B147B5">
            <w:pPr>
              <w:rPr>
                <w:rStyle w:val="Bold"/>
              </w:rPr>
            </w:pPr>
            <w:r>
              <w:rPr>
                <w:rStyle w:val="Bold"/>
              </w:rPr>
              <w:t>Antenatal and infant g</w:t>
            </w:r>
            <w:r w:rsidR="00151434">
              <w:rPr>
                <w:rStyle w:val="Bold"/>
              </w:rPr>
              <w:t xml:space="preserve">enetic </w:t>
            </w:r>
            <w:r w:rsidR="003E561E">
              <w:rPr>
                <w:rStyle w:val="Bold"/>
              </w:rPr>
              <w:t>diagnostic</w:t>
            </w:r>
            <w:r w:rsidR="00151434">
              <w:rPr>
                <w:rStyle w:val="Bold"/>
              </w:rPr>
              <w:t xml:space="preserve"> </w:t>
            </w:r>
            <w:r w:rsidR="003E561E">
              <w:rPr>
                <w:rStyle w:val="Bold"/>
              </w:rPr>
              <w:t xml:space="preserve">testing </w:t>
            </w:r>
            <w:r w:rsidR="00151434">
              <w:rPr>
                <w:rStyle w:val="Bold"/>
              </w:rPr>
              <w:t>lab</w:t>
            </w:r>
            <w:r>
              <w:rPr>
                <w:rStyle w:val="Bold"/>
              </w:rPr>
              <w:t>oratory</w:t>
            </w:r>
            <w:r w:rsidR="00151434">
              <w:rPr>
                <w:rStyle w:val="Bold"/>
              </w:rPr>
              <w:t xml:space="preserve"> data</w:t>
            </w:r>
          </w:p>
          <w:p w14:paraId="225490F9" w14:textId="77777777" w:rsidR="00986BA9" w:rsidRDefault="00986BA9" w:rsidP="00B147B5">
            <w:pPr>
              <w:rPr>
                <w:rStyle w:val="Bold"/>
              </w:rPr>
            </w:pPr>
          </w:p>
          <w:p w14:paraId="758A7282" w14:textId="2E79CF52" w:rsidR="00986BA9" w:rsidRDefault="00986BA9" w:rsidP="00EB2E59">
            <w:r w:rsidRPr="00986BA9">
              <w:t>Antenatal</w:t>
            </w:r>
            <w:r w:rsidR="00BE37F4">
              <w:t xml:space="preserve"> </w:t>
            </w:r>
            <w:r w:rsidRPr="00986BA9">
              <w:t xml:space="preserve">and infant genetic diagnostic testing data for </w:t>
            </w:r>
            <w:r w:rsidR="00E60AD9">
              <w:t>congenital conditions</w:t>
            </w:r>
            <w:r w:rsidR="00E60AD9" w:rsidRPr="00986BA9">
              <w:t xml:space="preserve"> </w:t>
            </w:r>
            <w:r w:rsidRPr="00986BA9">
              <w:t xml:space="preserve">in </w:t>
            </w:r>
            <w:r w:rsidR="007272D5">
              <w:t>fetuses</w:t>
            </w:r>
            <w:r w:rsidR="00BE37F4">
              <w:t xml:space="preserve"> and</w:t>
            </w:r>
            <w:r w:rsidR="007272D5">
              <w:t xml:space="preserve"> </w:t>
            </w:r>
            <w:proofErr w:type="spellStart"/>
            <w:r w:rsidRPr="00986BA9">
              <w:t>newborns</w:t>
            </w:r>
            <w:proofErr w:type="spellEnd"/>
            <w:r w:rsidRPr="00986BA9">
              <w:t xml:space="preserve"> that have a genetic basis from the four genetics lab</w:t>
            </w:r>
            <w:r w:rsidR="00EB2E59">
              <w:t>oratories</w:t>
            </w:r>
            <w:r w:rsidRPr="00986BA9">
              <w:t xml:space="preserve"> </w:t>
            </w:r>
            <w:r w:rsidR="00EB2E59">
              <w:t xml:space="preserve">in Scotland </w:t>
            </w:r>
            <w:r w:rsidRPr="00986BA9">
              <w:t>(Aberdeen, Dundee, Edinburgh, and Glasgow)</w:t>
            </w:r>
            <w:r w:rsidR="00EB2E59">
              <w:t>.</w:t>
            </w:r>
          </w:p>
          <w:p w14:paraId="4DCC4DEB" w14:textId="77777777" w:rsidR="00DD358D" w:rsidRDefault="00DD358D" w:rsidP="00EB2E59">
            <w:pPr>
              <w:rPr>
                <w:rStyle w:val="Bold"/>
              </w:rPr>
            </w:pPr>
          </w:p>
          <w:p w14:paraId="5DA0CA19" w14:textId="73A98B56" w:rsidR="006C3C02" w:rsidRDefault="003B6680" w:rsidP="006C3C02">
            <w:r>
              <w:t>D</w:t>
            </w:r>
            <w:r w:rsidR="00025EAA">
              <w:t xml:space="preserve">ata </w:t>
            </w:r>
            <w:r w:rsidR="006C3C02" w:rsidRPr="006C3C02">
              <w:t>used to identify:</w:t>
            </w:r>
          </w:p>
          <w:p w14:paraId="07796EE2" w14:textId="6620F3E3" w:rsidR="006C3C02" w:rsidRDefault="006C3C02" w:rsidP="006C3C02">
            <w:pPr>
              <w:pStyle w:val="Bullet1"/>
            </w:pPr>
            <w:r>
              <w:t xml:space="preserve">Invasive </w:t>
            </w:r>
            <w:r w:rsidR="00AC7D15">
              <w:t>P</w:t>
            </w:r>
            <w:r>
              <w:t>re</w:t>
            </w:r>
            <w:r w:rsidR="00AC7D15">
              <w:t>n</w:t>
            </w:r>
            <w:r>
              <w:t xml:space="preserve">atal </w:t>
            </w:r>
            <w:r w:rsidR="00AC7D15">
              <w:t>D</w:t>
            </w:r>
            <w:r w:rsidR="00497762">
              <w:t>iagnos</w:t>
            </w:r>
            <w:r w:rsidR="00877272">
              <w:t>is</w:t>
            </w:r>
            <w:r w:rsidR="00497762">
              <w:t xml:space="preserve"> </w:t>
            </w:r>
            <w:r w:rsidR="00BF1E02">
              <w:t>(IPD) procedures</w:t>
            </w:r>
            <w:r w:rsidR="0026441F">
              <w:t xml:space="preserve"> -</w:t>
            </w:r>
            <w:r w:rsidR="003E561E">
              <w:t>a</w:t>
            </w:r>
            <w:r>
              <w:t>mniocentesis/</w:t>
            </w:r>
            <w:r w:rsidR="003E561E">
              <w:t>c</w:t>
            </w:r>
            <w:r w:rsidRPr="006C3C02">
              <w:t xml:space="preserve">horionic </w:t>
            </w:r>
            <w:r w:rsidR="003E561E">
              <w:t>v</w:t>
            </w:r>
            <w:r w:rsidRPr="006C3C02">
              <w:t xml:space="preserve">illus </w:t>
            </w:r>
            <w:r w:rsidR="003E561E">
              <w:t>s</w:t>
            </w:r>
            <w:r w:rsidRPr="006C3C02">
              <w:t>ampling (CVS)</w:t>
            </w:r>
          </w:p>
          <w:p w14:paraId="161A76B6" w14:textId="0905E99D" w:rsidR="003E561E" w:rsidRPr="003E561E" w:rsidRDefault="006C3C02" w:rsidP="003E561E">
            <w:pPr>
              <w:pStyle w:val="Bullet1"/>
              <w:rPr>
                <w:rFonts w:cs="Arial"/>
                <w:b/>
              </w:rPr>
            </w:pPr>
            <w:r>
              <w:t>Confirmation</w:t>
            </w:r>
            <w:r w:rsidR="003045D4">
              <w:t xml:space="preserve"> </w:t>
            </w:r>
            <w:r>
              <w:t>of</w:t>
            </w:r>
            <w:r w:rsidR="003045D4">
              <w:t xml:space="preserve"> trisomy (T13, T18, T21) following </w:t>
            </w:r>
            <w:r w:rsidR="00BF1E02">
              <w:t xml:space="preserve">IPD or </w:t>
            </w:r>
            <w:r w:rsidR="003045D4">
              <w:t xml:space="preserve">end of pregnancy (includes genetic tests following birth, stillbirth, termination of pregnancy, </w:t>
            </w:r>
            <w:r w:rsidR="003A16AF">
              <w:t xml:space="preserve">late </w:t>
            </w:r>
            <w:r w:rsidR="003045D4">
              <w:t>miscarriage)</w:t>
            </w:r>
          </w:p>
          <w:p w14:paraId="1FCA9CE5" w14:textId="12135283" w:rsidR="00C67F36" w:rsidRDefault="003E561E" w:rsidP="00335641">
            <w:pPr>
              <w:pStyle w:val="Bullet1"/>
            </w:pPr>
            <w:r>
              <w:t xml:space="preserve">For apparent false positives from screening we may also </w:t>
            </w:r>
            <w:r w:rsidR="00C67F36">
              <w:t xml:space="preserve">look at the genetics </w:t>
            </w:r>
            <w:r>
              <w:t>data</w:t>
            </w:r>
            <w:r w:rsidR="00C67F36">
              <w:t xml:space="preserve"> to see if another </w:t>
            </w:r>
            <w:r w:rsidR="00E60AD9">
              <w:t xml:space="preserve">congenital condition </w:t>
            </w:r>
            <w:r w:rsidR="00C67F36">
              <w:t>was diagnosed</w:t>
            </w:r>
          </w:p>
          <w:p w14:paraId="30386802" w14:textId="77777777" w:rsidR="006734F1" w:rsidRDefault="006734F1" w:rsidP="006734F1">
            <w:pPr>
              <w:pStyle w:val="Bullet1"/>
              <w:numPr>
                <w:ilvl w:val="0"/>
                <w:numId w:val="0"/>
              </w:numPr>
            </w:pPr>
          </w:p>
          <w:p w14:paraId="5A304EA3" w14:textId="76808676" w:rsidR="00D63D10" w:rsidRDefault="006734F1" w:rsidP="00D63D10">
            <w:r w:rsidRPr="006734F1">
              <w:t>If CHI number is not available for some records CHI seeding will be applied.</w:t>
            </w:r>
            <w:r w:rsidR="00D63D10">
              <w:t xml:space="preserve"> </w:t>
            </w:r>
          </w:p>
          <w:p w14:paraId="3BB3411F" w14:textId="652376F4" w:rsidR="00D63D10" w:rsidRDefault="00D63D10" w:rsidP="00D63D10"/>
          <w:p w14:paraId="294F9113" w14:textId="71C647D1" w:rsidR="00D63D10" w:rsidRPr="00D63D10" w:rsidRDefault="00D63D10" w:rsidP="00D63D10">
            <w:pPr>
              <w:rPr>
                <w:rStyle w:val="Bold"/>
                <w:rFonts w:cstheme="minorBidi"/>
                <w:b w:val="0"/>
              </w:rPr>
            </w:pPr>
            <w:r w:rsidRPr="00D63D10">
              <w:t xml:space="preserve">The text descriptions of genetic test results on data returns </w:t>
            </w:r>
            <w:r>
              <w:t xml:space="preserve">from laboratories </w:t>
            </w:r>
            <w:r w:rsidRPr="00D63D10">
              <w:t>will require coding by PHS to identify T13, T18 and T21 diagnoses</w:t>
            </w:r>
            <w:r w:rsidR="0039124D">
              <w:t xml:space="preserve"> (and the subset of results that indicate mosaic trisomy, or trisomy due to a parental Robertsonian translocation)</w:t>
            </w:r>
            <w:r w:rsidRPr="00D63D10">
              <w:t>.</w:t>
            </w:r>
          </w:p>
        </w:tc>
        <w:tc>
          <w:tcPr>
            <w:tcW w:w="1764" w:type="dxa"/>
          </w:tcPr>
          <w:p w14:paraId="6C7D59D2" w14:textId="6CF7CB33" w:rsidR="00151434" w:rsidRDefault="00AE7389" w:rsidP="00B147B5">
            <w:r>
              <w:t>Dat</w:t>
            </w:r>
            <w:r w:rsidRPr="00AE7389">
              <w:t>a in test phase currently. Retrospective data from 1.1.2018 to be requested (laboratories extract data from their computer systems)</w:t>
            </w:r>
          </w:p>
        </w:tc>
      </w:tr>
      <w:tr w:rsidR="00C67F36" w14:paraId="5A5F80D3" w14:textId="77777777" w:rsidTr="003045D4">
        <w:trPr>
          <w:trHeight w:val="390"/>
        </w:trPr>
        <w:tc>
          <w:tcPr>
            <w:tcW w:w="7296" w:type="dxa"/>
          </w:tcPr>
          <w:p w14:paraId="088B751F" w14:textId="01570435" w:rsidR="00860943" w:rsidRPr="00860943" w:rsidRDefault="00860943" w:rsidP="00860943">
            <w:pPr>
              <w:rPr>
                <w:rStyle w:val="Bold"/>
              </w:rPr>
            </w:pPr>
            <w:r w:rsidRPr="00860943">
              <w:rPr>
                <w:rStyle w:val="Bold"/>
              </w:rPr>
              <w:t xml:space="preserve">Congenital </w:t>
            </w:r>
            <w:r w:rsidR="00E60AD9">
              <w:rPr>
                <w:rStyle w:val="Bold"/>
              </w:rPr>
              <w:t>conditions</w:t>
            </w:r>
            <w:r w:rsidR="00E60AD9" w:rsidRPr="00860943">
              <w:rPr>
                <w:rStyle w:val="Bold"/>
              </w:rPr>
              <w:t xml:space="preserve"> </w:t>
            </w:r>
            <w:r w:rsidRPr="00860943">
              <w:rPr>
                <w:rStyle w:val="Bold"/>
              </w:rPr>
              <w:t>data</w:t>
            </w:r>
            <w:r w:rsidR="00DC3AF4">
              <w:rPr>
                <w:rStyle w:val="Bold"/>
              </w:rPr>
              <w:t>sets</w:t>
            </w:r>
          </w:p>
          <w:p w14:paraId="4AC142E1" w14:textId="77777777" w:rsidR="00860943" w:rsidRDefault="00860943" w:rsidP="00860943"/>
          <w:p w14:paraId="7A4FF075" w14:textId="3FFF7596" w:rsidR="00860943" w:rsidRDefault="00860943" w:rsidP="00860943">
            <w:r w:rsidRPr="00860943">
              <w:t xml:space="preserve">The existing national linked dataset on babies with congenital </w:t>
            </w:r>
            <w:r w:rsidR="00E60AD9">
              <w:t>conditions</w:t>
            </w:r>
            <w:r w:rsidR="00E60AD9" w:rsidRPr="00860943">
              <w:t xml:space="preserve"> </w:t>
            </w:r>
            <w:r w:rsidRPr="00860943">
              <w:t xml:space="preserve">(including trisomies) and the in-development national congenital </w:t>
            </w:r>
            <w:r w:rsidR="00E60AD9">
              <w:t>condition</w:t>
            </w:r>
            <w:r w:rsidR="00E60AD9" w:rsidRPr="00860943">
              <w:t xml:space="preserve"> </w:t>
            </w:r>
            <w:r w:rsidRPr="00860943">
              <w:t>register (CARDRISS) dataset which will supersede the linked dataset</w:t>
            </w:r>
            <w:r w:rsidR="0039124D">
              <w:t xml:space="preserve"> for pregnancies ending from Jan</w:t>
            </w:r>
            <w:r w:rsidR="00D43425">
              <w:t>uary</w:t>
            </w:r>
            <w:r w:rsidR="0039124D">
              <w:t xml:space="preserve"> 2021 onwards</w:t>
            </w:r>
            <w:r>
              <w:t>.</w:t>
            </w:r>
            <w:r w:rsidR="00B248FA">
              <w:t xml:space="preserve">  </w:t>
            </w:r>
            <w:r w:rsidR="00B248FA" w:rsidRPr="00B248FA">
              <w:t>The</w:t>
            </w:r>
            <w:r w:rsidR="00B248FA">
              <w:t xml:space="preserve"> existing linked dataset</w:t>
            </w:r>
            <w:r w:rsidR="00B248FA" w:rsidRPr="00B248FA">
              <w:t xml:space="preserve"> </w:t>
            </w:r>
            <w:r w:rsidR="00B248FA">
              <w:t xml:space="preserve">brings together the available national data to provide best estimates of </w:t>
            </w:r>
            <w:r w:rsidR="00B248FA" w:rsidRPr="00B248FA">
              <w:t xml:space="preserve">the number of </w:t>
            </w:r>
            <w:r w:rsidR="00B248FA" w:rsidRPr="00B248FA">
              <w:lastRenderedPageBreak/>
              <w:t xml:space="preserve">babies with a serious congenital </w:t>
            </w:r>
            <w:r w:rsidR="00E60AD9">
              <w:t>condition</w:t>
            </w:r>
            <w:r w:rsidR="00E60AD9" w:rsidRPr="00B248FA">
              <w:t xml:space="preserve"> </w:t>
            </w:r>
            <w:r w:rsidR="00B248FA" w:rsidRPr="00B248FA">
              <w:t xml:space="preserve">such as a major structural or chromosomal </w:t>
            </w:r>
            <w:r w:rsidR="00E60AD9">
              <w:t>condition</w:t>
            </w:r>
            <w:r w:rsidR="00B248FA" w:rsidRPr="00B248FA">
              <w:t xml:space="preserve">. </w:t>
            </w:r>
            <w:r w:rsidR="00B248FA">
              <w:t>This includes l</w:t>
            </w:r>
            <w:r w:rsidR="00B248FA" w:rsidRPr="00B248FA">
              <w:t>ive born babies diagnosed before their first birthda</w:t>
            </w:r>
            <w:r w:rsidR="00B248FA">
              <w:t>y</w:t>
            </w:r>
            <w:r w:rsidR="00B248FA" w:rsidRPr="00B248FA">
              <w:t>; miscarriages and stillbirths from 20 weeks of pregnancy onwards; and terminations of pregnancy at any stage of pregnancy.</w:t>
            </w:r>
            <w:r w:rsidR="0039124D">
              <w:t xml:space="preserve">  The CARDRISS register will work to the same inclusion criteria.</w:t>
            </w:r>
          </w:p>
          <w:p w14:paraId="610D5EB5" w14:textId="58F73386" w:rsidR="00860943" w:rsidRDefault="00860943" w:rsidP="00860943"/>
          <w:p w14:paraId="4E4C9830" w14:textId="181BECB3" w:rsidR="00C67F36" w:rsidRPr="00D43425" w:rsidRDefault="00860943" w:rsidP="009436F0">
            <w:pPr>
              <w:rPr>
                <w:rStyle w:val="Bold"/>
                <w:rFonts w:cstheme="minorBidi"/>
                <w:b w:val="0"/>
              </w:rPr>
            </w:pPr>
            <w:r>
              <w:t>Data used to provide</w:t>
            </w:r>
            <w:r w:rsidR="00D43425">
              <w:t xml:space="preserve"> an indication of whether babies with a confirmed trisomy had co-occurring structural conditions such as a congenital heart defect, which may influence parental choices about continuing or terminating the pregnancy</w:t>
            </w:r>
            <w:r w:rsidR="00A61A10">
              <w:t>.</w:t>
            </w:r>
          </w:p>
        </w:tc>
        <w:tc>
          <w:tcPr>
            <w:tcW w:w="1764" w:type="dxa"/>
          </w:tcPr>
          <w:p w14:paraId="6B774A05" w14:textId="1121420B" w:rsidR="00C67F36" w:rsidRDefault="009436F0" w:rsidP="00B147B5">
            <w:r>
              <w:lastRenderedPageBreak/>
              <w:t>L</w:t>
            </w:r>
            <w:r w:rsidR="00053BBC">
              <w:t xml:space="preserve">inked dataset on congenital </w:t>
            </w:r>
            <w:r w:rsidR="00E60AD9">
              <w:t xml:space="preserve">conditions </w:t>
            </w:r>
            <w:r w:rsidR="00ED2ACE">
              <w:t>c</w:t>
            </w:r>
            <w:r w:rsidR="00053BBC">
              <w:t xml:space="preserve">urrently </w:t>
            </w:r>
            <w:r w:rsidR="008D55C9">
              <w:t xml:space="preserve">has </w:t>
            </w:r>
            <w:r w:rsidR="00053BBC">
              <w:t>data</w:t>
            </w:r>
            <w:r w:rsidR="00ED2ACE">
              <w:t xml:space="preserve"> available</w:t>
            </w:r>
            <w:r w:rsidR="00053BBC">
              <w:t xml:space="preserve"> </w:t>
            </w:r>
            <w:r w:rsidR="0039124D">
              <w:t xml:space="preserve">for pregnancies </w:t>
            </w:r>
            <w:r w:rsidR="0039124D">
              <w:lastRenderedPageBreak/>
              <w:t xml:space="preserve">ending in </w:t>
            </w:r>
            <w:r w:rsidR="00053BBC">
              <w:t>2000-2019</w:t>
            </w:r>
          </w:p>
        </w:tc>
      </w:tr>
    </w:tbl>
    <w:p w14:paraId="6ED7E161" w14:textId="3D0D7BD2" w:rsidR="00B4566C" w:rsidRDefault="00B4566C" w:rsidP="00B147B5"/>
    <w:p w14:paraId="56591851" w14:textId="032EA4B0" w:rsidR="00913B15" w:rsidRDefault="00EA443B" w:rsidP="00B147B5">
      <w:r>
        <w:t xml:space="preserve">Through linking </w:t>
      </w:r>
      <w:r w:rsidR="002411DA">
        <w:t xml:space="preserve">these </w:t>
      </w:r>
      <w:r>
        <w:t>data and applying a series of decision rules the eligible cohorts for screening</w:t>
      </w:r>
      <w:r w:rsidR="005E4541">
        <w:t xml:space="preserve"> and how women move </w:t>
      </w:r>
      <w:r>
        <w:t>through</w:t>
      </w:r>
      <w:r w:rsidR="005E4541">
        <w:t xml:space="preserve"> </w:t>
      </w:r>
      <w:r>
        <w:t>the pathway can be identified before and after the implementation of NIPT and concurrent changes in first line screening.</w:t>
      </w:r>
    </w:p>
    <w:p w14:paraId="4953F1FE" w14:textId="16A56CC6" w:rsidR="00EA443B" w:rsidRDefault="00860943" w:rsidP="00B147B5">
      <w:r>
        <w:t xml:space="preserve">The linked </w:t>
      </w:r>
      <w:r w:rsidR="00EA443B">
        <w:t>dataset</w:t>
      </w:r>
      <w:r>
        <w:t xml:space="preserve"> for the evaluation </w:t>
      </w:r>
      <w:r w:rsidR="00EA443B">
        <w:t>will not capture:</w:t>
      </w:r>
    </w:p>
    <w:p w14:paraId="41998C54" w14:textId="780053FB" w:rsidR="00B6483E" w:rsidRDefault="00913B15" w:rsidP="00793659">
      <w:pPr>
        <w:pStyle w:val="Bullet1"/>
      </w:pPr>
      <w:r>
        <w:t>Some of the more c</w:t>
      </w:r>
      <w:r w:rsidR="00460EFB">
        <w:t>omplex eligib</w:t>
      </w:r>
      <w:r>
        <w:t>i</w:t>
      </w:r>
      <w:r w:rsidR="00460EFB">
        <w:t>lity criteria</w:t>
      </w:r>
      <w:r w:rsidR="00230AFF">
        <w:t xml:space="preserve"> for screening, f</w:t>
      </w:r>
      <w:r w:rsidR="00B2391E" w:rsidRPr="00793659">
        <w:t>o</w:t>
      </w:r>
      <w:r w:rsidR="003A6CAF" w:rsidRPr="00793659">
        <w:t>r example</w:t>
      </w:r>
      <w:r w:rsidR="00B2391E" w:rsidRPr="00793659">
        <w:t>,</w:t>
      </w:r>
      <w:r w:rsidR="003A6CAF" w:rsidRPr="00793659">
        <w:t xml:space="preserve"> </w:t>
      </w:r>
      <w:r w:rsidR="00B2391E" w:rsidRPr="00793659">
        <w:t>women presenting in the first trimester where it has not been possible to measure the nuchal translucency</w:t>
      </w:r>
      <w:r w:rsidR="00000EFA">
        <w:t xml:space="preserve"> (NT), and women who moved from the screening pathway to a diagnostic pathway as a result of their initial booking scan (</w:t>
      </w:r>
      <w:r w:rsidR="001722AC">
        <w:t>e.g</w:t>
      </w:r>
      <w:r w:rsidR="00000EFA">
        <w:t xml:space="preserve">. NT measurement </w:t>
      </w:r>
      <w:r w:rsidR="00000EFA">
        <w:rPr>
          <w:rFonts w:cs="Arial"/>
        </w:rPr>
        <w:t>≥</w:t>
      </w:r>
      <w:r w:rsidR="00000EFA">
        <w:t xml:space="preserve"> 3.5mm). </w:t>
      </w:r>
      <w:r w:rsidR="001D54B2" w:rsidRPr="00793659">
        <w:t>Although these will have some influence on the accuracy of the eligibl</w:t>
      </w:r>
      <w:r w:rsidR="001F5C68">
        <w:t>e</w:t>
      </w:r>
      <w:r w:rsidR="001D54B2" w:rsidRPr="00793659">
        <w:t xml:space="preserve"> cohorts for first line screening in the first and second trimester,</w:t>
      </w:r>
      <w:r w:rsidR="00697722" w:rsidRPr="00793659">
        <w:t xml:space="preserve"> </w:t>
      </w:r>
      <w:r w:rsidR="001F5C68">
        <w:t>affected numbers will be small and the available</w:t>
      </w:r>
      <w:r w:rsidR="00697722" w:rsidRPr="00793659">
        <w:t xml:space="preserve"> data are </w:t>
      </w:r>
      <w:r w:rsidR="001F5C68">
        <w:t xml:space="preserve">therefore </w:t>
      </w:r>
      <w:r w:rsidR="00697722" w:rsidRPr="00793659">
        <w:t xml:space="preserve">expected </w:t>
      </w:r>
      <w:r w:rsidR="001D54B2" w:rsidRPr="00793659">
        <w:t xml:space="preserve">to be sufficiently robust </w:t>
      </w:r>
      <w:r w:rsidR="005C785D" w:rsidRPr="00793659">
        <w:t xml:space="preserve">and consistent </w:t>
      </w:r>
      <w:r w:rsidR="00697722" w:rsidRPr="00793659">
        <w:t xml:space="preserve">over time to provide </w:t>
      </w:r>
      <w:r w:rsidR="001D54B2" w:rsidRPr="00793659">
        <w:t xml:space="preserve">a good understanding of uptake rates before and after the implementation of NIPT and </w:t>
      </w:r>
      <w:r w:rsidR="005C785D" w:rsidRPr="00793659">
        <w:t xml:space="preserve">the </w:t>
      </w:r>
      <w:r w:rsidR="001D54B2" w:rsidRPr="00793659">
        <w:t>concurrent changes in first line screening.</w:t>
      </w:r>
    </w:p>
    <w:p w14:paraId="69C6FBA3" w14:textId="718F27EC" w:rsidR="00CB5828" w:rsidRDefault="004425B9" w:rsidP="00940BF3">
      <w:pPr>
        <w:pStyle w:val="Bullet1"/>
      </w:pPr>
      <w:r w:rsidRPr="00793659">
        <w:t>The mid</w:t>
      </w:r>
      <w:r w:rsidR="00223B87">
        <w:t>-</w:t>
      </w:r>
      <w:r w:rsidRPr="00793659">
        <w:t xml:space="preserve">pregnancy ultrasound scan offered between 18 and 21 weeks of pregnancy to look for specific structural </w:t>
      </w:r>
      <w:r w:rsidR="00E60AD9">
        <w:t>conditions</w:t>
      </w:r>
      <w:r w:rsidRPr="00793659">
        <w:t>.</w:t>
      </w:r>
      <w:r>
        <w:t xml:space="preserve"> National data returns do not routinely capture data on mid-pregnancy scans.</w:t>
      </w:r>
    </w:p>
    <w:p w14:paraId="4639B91B" w14:textId="56040D6B" w:rsidR="004425B9" w:rsidRDefault="00F23B33" w:rsidP="00940BF3">
      <w:pPr>
        <w:pStyle w:val="Bullet1"/>
      </w:pPr>
      <w:r>
        <w:t>S</w:t>
      </w:r>
      <w:r w:rsidR="000A4A40">
        <w:t xml:space="preserve">creening or tests in the </w:t>
      </w:r>
      <w:r w:rsidR="000A4A40" w:rsidRPr="00793659">
        <w:t>private</w:t>
      </w:r>
      <w:r w:rsidR="000A4A40">
        <w:t xml:space="preserve"> sector.</w:t>
      </w:r>
      <w:r w:rsidR="00940BF3">
        <w:t xml:space="preserve"> </w:t>
      </w:r>
      <w:r w:rsidR="004425B9" w:rsidRPr="004425B9">
        <w:t>Results from these may influence women's decisions on further testing and whether to continue the pregnancy</w:t>
      </w:r>
      <w:r w:rsidR="00EA443B">
        <w:t>.</w:t>
      </w:r>
    </w:p>
    <w:p w14:paraId="78A8CA5C" w14:textId="23531D55" w:rsidR="00697207" w:rsidRPr="00697207" w:rsidRDefault="00697207" w:rsidP="00697207">
      <w:pPr>
        <w:pStyle w:val="Bullet1"/>
      </w:pPr>
      <w:r w:rsidRPr="00697207">
        <w:lastRenderedPageBreak/>
        <w:t xml:space="preserve">Attempted </w:t>
      </w:r>
      <w:r w:rsidR="00AC7D15">
        <w:t>I</w:t>
      </w:r>
      <w:r w:rsidR="00BE4D05">
        <w:t xml:space="preserve">nvasive </w:t>
      </w:r>
      <w:r w:rsidR="00AC7D15">
        <w:t>P</w:t>
      </w:r>
      <w:r w:rsidR="00BE4D05">
        <w:t xml:space="preserve">renatal </w:t>
      </w:r>
      <w:r w:rsidR="00AC7D15">
        <w:t>D</w:t>
      </w:r>
      <w:r w:rsidR="00BE4D05">
        <w:t>iagnosis p</w:t>
      </w:r>
      <w:r w:rsidRPr="00697207">
        <w:t>rocedures which do not result in a sample sent to laboratory</w:t>
      </w:r>
      <w:r w:rsidR="00C31257">
        <w:t>, although we may be able to</w:t>
      </w:r>
      <w:r w:rsidR="009B465F">
        <w:t xml:space="preserve"> identify some </w:t>
      </w:r>
      <w:r w:rsidR="00C31257">
        <w:t xml:space="preserve">of these </w:t>
      </w:r>
      <w:r w:rsidR="009B465F">
        <w:t>through SMR02 records</w:t>
      </w:r>
      <w:r w:rsidR="008742B4">
        <w:t xml:space="preserve"> generated if women </w:t>
      </w:r>
      <w:r w:rsidR="000125C4">
        <w:t>wer</w:t>
      </w:r>
      <w:r w:rsidR="008742B4">
        <w:t>e admitted for the procedure or</w:t>
      </w:r>
      <w:r w:rsidR="00CD0BFC">
        <w:t xml:space="preserve"> if</w:t>
      </w:r>
      <w:r w:rsidR="008742B4">
        <w:t xml:space="preserve"> the procedure </w:t>
      </w:r>
      <w:r w:rsidR="000125C4">
        <w:t>was</w:t>
      </w:r>
      <w:r w:rsidR="008742B4">
        <w:t xml:space="preserve"> carried out during a hospital stay.</w:t>
      </w:r>
    </w:p>
    <w:p w14:paraId="2F53CD58" w14:textId="68AD30D4" w:rsidR="00CD0BFC" w:rsidRDefault="00CD0BFC" w:rsidP="00CD0BFC">
      <w:pPr>
        <w:pStyle w:val="Bullet1"/>
      </w:pPr>
      <w:bookmarkStart w:id="15" w:name="_Hlk98239971"/>
      <w:r>
        <w:t>Outcomes for all pregnancies. We expect a small proportion of pregnancies to have an unknown outcome</w:t>
      </w:r>
      <w:r w:rsidR="00910079">
        <w:t>.</w:t>
      </w:r>
      <w:r w:rsidR="005D58C5">
        <w:t xml:space="preserve"> </w:t>
      </w:r>
      <w:r>
        <w:t>This category will include who women may have had a miscarriage, or other pregnancy outcome, that we don't have a record for, or they may have emigrated</w:t>
      </w:r>
      <w:r w:rsidR="005D58C5">
        <w:t>.</w:t>
      </w:r>
    </w:p>
    <w:bookmarkEnd w:id="15"/>
    <w:p w14:paraId="076B7374" w14:textId="4AAAB986" w:rsidR="007B3215" w:rsidRDefault="007B3215" w:rsidP="00C72727">
      <w:r>
        <w:t>Other points to note:</w:t>
      </w:r>
    </w:p>
    <w:p w14:paraId="129C21A6" w14:textId="45A57DCE" w:rsidR="00A61A10" w:rsidRDefault="00A61A10" w:rsidP="00A61A10">
      <w:pPr>
        <w:pStyle w:val="Bullet1"/>
      </w:pPr>
      <w:r w:rsidRPr="00AF763B">
        <w:t xml:space="preserve">Data for </w:t>
      </w:r>
      <w:r w:rsidRPr="00A61A10">
        <w:t>singleton and twin pregnancies will be reported separately however multiplicity is not recorded on the antenatal booking collection as it is not known at the time of initial booking. To derive separate singleton and twin cohorts we will assign multiplicity retrospectively from maternity hospital discharge records (SMR02), although not all pregnancies result in an SMR02 record. Our estimate is multiplicity will be assigned in around 90% of pregnancies from SMR02. Where there are gaps we may explore if it is possible to assign multiplicity from other data sources without introducing bias (for example screening data).</w:t>
      </w:r>
    </w:p>
    <w:p w14:paraId="5F17F82D" w14:textId="23DF7C46" w:rsidR="00D24C80" w:rsidRDefault="003B6680" w:rsidP="00C72727">
      <w:pPr>
        <w:pStyle w:val="Bullet1"/>
      </w:pPr>
      <w:r>
        <w:t>The i</w:t>
      </w:r>
      <w:r w:rsidR="004B7FB7">
        <w:t xml:space="preserve">dentification of </w:t>
      </w:r>
      <w:r w:rsidR="00DB02D8">
        <w:t xml:space="preserve">how women move through </w:t>
      </w:r>
      <w:r w:rsidR="007B3215">
        <w:t xml:space="preserve">the </w:t>
      </w:r>
      <w:r w:rsidR="00D36BEB">
        <w:t xml:space="preserve">pathway </w:t>
      </w:r>
      <w:r w:rsidR="00DB02D8">
        <w:t>w</w:t>
      </w:r>
      <w:r w:rsidR="004B7FB7">
        <w:t>ill include setting some a</w:t>
      </w:r>
      <w:r w:rsidR="008E5F48">
        <w:t>ppropriate</w:t>
      </w:r>
      <w:r w:rsidR="00F55025">
        <w:t xml:space="preserve"> decision rule</w:t>
      </w:r>
      <w:r w:rsidR="004B7FB7">
        <w:t xml:space="preserve"> </w:t>
      </w:r>
      <w:r w:rsidR="008E5F48">
        <w:t xml:space="preserve">time parameters </w:t>
      </w:r>
      <w:r w:rsidR="00F55025">
        <w:t>which s</w:t>
      </w:r>
      <w:r w:rsidR="004B7FB7">
        <w:t>pecify</w:t>
      </w:r>
      <w:r w:rsidR="00F55025">
        <w:t xml:space="preserve"> how long </w:t>
      </w:r>
      <w:r w:rsidR="005E4541">
        <w:t xml:space="preserve">at each particular stage of the pathway </w:t>
      </w:r>
      <w:r w:rsidR="004B7FB7">
        <w:t xml:space="preserve">to </w:t>
      </w:r>
      <w:r w:rsidR="001445FB">
        <w:t>s</w:t>
      </w:r>
      <w:r w:rsidR="004B7FB7">
        <w:t xml:space="preserve">earch for </w:t>
      </w:r>
      <w:r w:rsidR="005E4541">
        <w:t>the next pathway followed</w:t>
      </w:r>
      <w:r w:rsidR="004B7FB7">
        <w:t>.</w:t>
      </w:r>
      <w:r w:rsidR="0027666E">
        <w:t xml:space="preserve"> For example</w:t>
      </w:r>
      <w:r w:rsidR="00DB02D8">
        <w:t xml:space="preserve"> </w:t>
      </w:r>
      <w:r w:rsidR="005E4541">
        <w:t>following a higher chance first line screening result</w:t>
      </w:r>
      <w:r w:rsidR="00DB02D8">
        <w:t xml:space="preserve"> </w:t>
      </w:r>
      <w:r w:rsidR="001445FB">
        <w:t xml:space="preserve">if </w:t>
      </w:r>
      <w:r w:rsidR="005E4541">
        <w:t xml:space="preserve">an Invasive Prenatal Diagnostic procedure </w:t>
      </w:r>
      <w:r w:rsidR="00D07565">
        <w:t>w</w:t>
      </w:r>
      <w:r w:rsidR="005E4541">
        <w:t>as done</w:t>
      </w:r>
      <w:r w:rsidR="00D07565">
        <w:t xml:space="preserve"> at a </w:t>
      </w:r>
      <w:r w:rsidR="005E4541">
        <w:t xml:space="preserve">much later </w:t>
      </w:r>
      <w:r w:rsidR="00D07565">
        <w:t>stage</w:t>
      </w:r>
      <w:r w:rsidR="00324FAA">
        <w:t>,</w:t>
      </w:r>
      <w:r w:rsidR="00D07565">
        <w:t xml:space="preserve"> </w:t>
      </w:r>
      <w:r w:rsidR="000334FF" w:rsidRPr="000334FF">
        <w:t>then it's likely it was done for a reason other than the first line screening result</w:t>
      </w:r>
      <w:r w:rsidR="00597DC0">
        <w:t>, for example due to symptoms experience</w:t>
      </w:r>
      <w:r>
        <w:t>d</w:t>
      </w:r>
      <w:r w:rsidR="00597DC0">
        <w:t xml:space="preserve"> in the pregnancy</w:t>
      </w:r>
      <w:r w:rsidR="001722AC">
        <w:t xml:space="preserve"> or findings on the mid-pregnancy scan</w:t>
      </w:r>
      <w:r w:rsidR="00597DC0">
        <w:t>.</w:t>
      </w:r>
    </w:p>
    <w:p w14:paraId="7F80BE1F" w14:textId="7C1944A4" w:rsidR="003D5175" w:rsidRDefault="003D5175" w:rsidP="005A3EFD">
      <w:pPr>
        <w:pStyle w:val="Bullet1"/>
      </w:pPr>
      <w:r>
        <w:t xml:space="preserve">If we discover women in the screening data without booking data </w:t>
      </w:r>
      <w:r w:rsidR="00324FAA">
        <w:t xml:space="preserve">(due to data </w:t>
      </w:r>
      <w:r>
        <w:t xml:space="preserve">missing from the antenatal booking collection in error) </w:t>
      </w:r>
      <w:r w:rsidR="00324FAA">
        <w:t xml:space="preserve">we </w:t>
      </w:r>
      <w:r>
        <w:t xml:space="preserve">will explore if we </w:t>
      </w:r>
      <w:r w:rsidR="003B6680">
        <w:t xml:space="preserve">can </w:t>
      </w:r>
      <w:r>
        <w:t>add their data to pregnancy cohort</w:t>
      </w:r>
      <w:r w:rsidR="003B6680">
        <w:t xml:space="preserve"> without introducing bias.</w:t>
      </w:r>
    </w:p>
    <w:p w14:paraId="316C8C85" w14:textId="14CC9318" w:rsidR="00B038BB" w:rsidRDefault="00B038BB" w:rsidP="00B038BB">
      <w:pPr>
        <w:pStyle w:val="Heading3"/>
      </w:pPr>
      <w:bookmarkStart w:id="16" w:name="_Toc109219881"/>
      <w:r>
        <w:lastRenderedPageBreak/>
        <w:t>Time periods covered</w:t>
      </w:r>
      <w:bookmarkEnd w:id="16"/>
    </w:p>
    <w:p w14:paraId="65A0499F" w14:textId="7B28BEFA" w:rsidR="00747849" w:rsidRDefault="00587971" w:rsidP="00206BD1">
      <w:r>
        <w:t>T</w:t>
      </w:r>
      <w:r w:rsidR="0094005C">
        <w:t xml:space="preserve">he screening pathway changes </w:t>
      </w:r>
      <w:r w:rsidR="0006544E">
        <w:t>appl</w:t>
      </w:r>
      <w:r w:rsidR="00594DB1">
        <w:t>y</w:t>
      </w:r>
      <w:r w:rsidR="0006544E">
        <w:t xml:space="preserve"> to</w:t>
      </w:r>
      <w:r w:rsidR="0094005C">
        <w:t xml:space="preserve"> women booking from 28 September 2020</w:t>
      </w:r>
      <w:r>
        <w:t>. W</w:t>
      </w:r>
      <w:r w:rsidR="0094005C">
        <w:t xml:space="preserve">e have identified that in practice a substantial proportion of women who had NIPT in the first few weeks of </w:t>
      </w:r>
      <w:r>
        <w:t xml:space="preserve">its </w:t>
      </w:r>
      <w:r w:rsidR="0094005C">
        <w:t xml:space="preserve">implementation had a booking date in the month leading up to 28 September 2020. </w:t>
      </w:r>
      <w:r w:rsidR="00747849">
        <w:t>Therefore to ensure accurate separation of the pre-implementation and post-implementation cohorts:</w:t>
      </w:r>
    </w:p>
    <w:p w14:paraId="04BE9837" w14:textId="3FA2ABA9" w:rsidR="00747849" w:rsidRDefault="00747849" w:rsidP="0006544E">
      <w:pPr>
        <w:pStyle w:val="Bullet1"/>
      </w:pPr>
      <w:r>
        <w:t>P</w:t>
      </w:r>
      <w:r w:rsidR="00220179">
        <w:t xml:space="preserve">re-implementation data will </w:t>
      </w:r>
      <w:r w:rsidR="00045E84">
        <w:t xml:space="preserve">cover </w:t>
      </w:r>
      <w:r w:rsidR="000D089F">
        <w:t>women booking</w:t>
      </w:r>
      <w:r w:rsidR="00045E84">
        <w:t xml:space="preserve"> from </w:t>
      </w:r>
      <w:r w:rsidR="00ED0320">
        <w:t>1 April 2019, the date when the antenatal booking collection started</w:t>
      </w:r>
      <w:r w:rsidR="00045E84">
        <w:t>, to 28 August 2020</w:t>
      </w:r>
      <w:r>
        <w:t xml:space="preserve">. </w:t>
      </w:r>
    </w:p>
    <w:p w14:paraId="27EAE5AE" w14:textId="77777777" w:rsidR="00206BD1" w:rsidRDefault="00F90E32" w:rsidP="0006544E">
      <w:pPr>
        <w:pStyle w:val="Bullet1"/>
      </w:pPr>
      <w:r>
        <w:t>Post-implementation data will cover</w:t>
      </w:r>
      <w:r w:rsidR="006569BE">
        <w:t xml:space="preserve"> </w:t>
      </w:r>
      <w:r w:rsidR="001D06B7">
        <w:t xml:space="preserve">women </w:t>
      </w:r>
      <w:r w:rsidR="007B3215">
        <w:t xml:space="preserve">booking from </w:t>
      </w:r>
      <w:r>
        <w:t xml:space="preserve">28 September 2020 </w:t>
      </w:r>
      <w:r w:rsidR="007B3215">
        <w:t xml:space="preserve">to </w:t>
      </w:r>
      <w:r w:rsidR="00AE7389">
        <w:t>30</w:t>
      </w:r>
      <w:r>
        <w:t xml:space="preserve"> September 2023 (three years from implementatio</w:t>
      </w:r>
      <w:r w:rsidR="006569BE">
        <w:t>n</w:t>
      </w:r>
      <w:r w:rsidR="007B3215">
        <w:t xml:space="preserve"> of the revised screening pathway</w:t>
      </w:r>
      <w:r w:rsidR="006569BE">
        <w:t>).</w:t>
      </w:r>
    </w:p>
    <w:p w14:paraId="3D89AB08" w14:textId="55A40B13" w:rsidR="00910C91" w:rsidRDefault="00206BD1" w:rsidP="00910C91">
      <w:pPr>
        <w:pStyle w:val="Bullet1"/>
      </w:pPr>
      <w:r>
        <w:t>Women booking in the period 29 August to 27 September 2020 will be excluded from the analyses.</w:t>
      </w:r>
      <w:r w:rsidR="00910C91">
        <w:t xml:space="preserve"> In addition the small number of women booking prior to 28 August 2020 who were offered and chose NIPT will be excluded </w:t>
      </w:r>
      <w:r w:rsidR="00863D44">
        <w:t>(</w:t>
      </w:r>
      <w:r w:rsidR="00910C91">
        <w:t>from the pre-implementation cohort</w:t>
      </w:r>
      <w:r w:rsidR="00863D44">
        <w:t>)</w:t>
      </w:r>
      <w:r w:rsidR="00910C91">
        <w:t xml:space="preserve">. </w:t>
      </w:r>
    </w:p>
    <w:p w14:paraId="6378F2D5" w14:textId="3E130A37" w:rsidR="00C77059" w:rsidRDefault="006569BE" w:rsidP="00231925">
      <w:r>
        <w:t xml:space="preserve">An </w:t>
      </w:r>
      <w:r w:rsidR="00B038BB">
        <w:t xml:space="preserve">appropriate follow-up period </w:t>
      </w:r>
      <w:r w:rsidR="001C1D57">
        <w:t xml:space="preserve">will be </w:t>
      </w:r>
      <w:r w:rsidR="00B038BB">
        <w:t xml:space="preserve">required </w:t>
      </w:r>
      <w:r w:rsidR="0006544E">
        <w:t xml:space="preserve">for each cohort </w:t>
      </w:r>
      <w:r w:rsidR="00B038BB">
        <w:t>to capture outcomes for all pregnancies</w:t>
      </w:r>
      <w:r w:rsidR="00AE5A3B">
        <w:t xml:space="preserve"> including final confirmation of</w:t>
      </w:r>
      <w:r w:rsidR="001C1D57">
        <w:t xml:space="preserve"> </w:t>
      </w:r>
      <w:r w:rsidR="00AE5A3B">
        <w:t>trisomy status</w:t>
      </w:r>
      <w:r w:rsidR="001C1D57">
        <w:t xml:space="preserve"> after</w:t>
      </w:r>
      <w:r w:rsidR="008F540B">
        <w:t xml:space="preserve"> the completion of pregnancy. </w:t>
      </w:r>
      <w:r w:rsidR="001C1D57">
        <w:t xml:space="preserve">We will search for trisomy diagnoses </w:t>
      </w:r>
      <w:r w:rsidR="008F540B">
        <w:t>reported by laboratories u</w:t>
      </w:r>
      <w:r w:rsidR="001C1D57">
        <w:t xml:space="preserve">p to six months </w:t>
      </w:r>
      <w:r w:rsidR="008F540B">
        <w:t>after the completion of pregnancy and</w:t>
      </w:r>
      <w:r w:rsidR="001C1D57">
        <w:t xml:space="preserve"> will examine how appropriate th</w:t>
      </w:r>
      <w:r w:rsidR="008F540B">
        <w:t xml:space="preserve">is </w:t>
      </w:r>
      <w:r w:rsidR="00195A2D">
        <w:t>cut-off i</w:t>
      </w:r>
      <w:r w:rsidR="001C1D57">
        <w:t>s</w:t>
      </w:r>
      <w:r w:rsidR="00195A2D">
        <w:t xml:space="preserve"> for </w:t>
      </w:r>
      <w:r w:rsidR="00574FDB">
        <w:t xml:space="preserve">obtaining confirmatory </w:t>
      </w:r>
      <w:r w:rsidR="00195A2D">
        <w:t>trisomy status</w:t>
      </w:r>
      <w:r w:rsidR="00231925">
        <w:t xml:space="preserve">, </w:t>
      </w:r>
      <w:r w:rsidR="00231925" w:rsidRPr="00231925">
        <w:t>for example we are aware there will be some outlier later diagnoses of children with mosaic Down's syndrome</w:t>
      </w:r>
      <w:r w:rsidR="00231925">
        <w:t xml:space="preserve">. We may adjust the </w:t>
      </w:r>
      <w:r w:rsidR="00231925" w:rsidRPr="00231925">
        <w:t>six-month cut-off</w:t>
      </w:r>
      <w:r w:rsidR="00231925">
        <w:t xml:space="preserve"> up or down and will balance the </w:t>
      </w:r>
      <w:r w:rsidR="00231925" w:rsidRPr="00231925">
        <w:t>completeness of capture of confirmatory trisomy diagnoses against the timeliness in which evaluation results can be produced</w:t>
      </w:r>
      <w:r w:rsidR="00231925">
        <w:t>.</w:t>
      </w:r>
    </w:p>
    <w:p w14:paraId="4342AF61" w14:textId="0E139BE7" w:rsidR="00C77059" w:rsidRDefault="00C77059" w:rsidP="00C77059">
      <w:r>
        <w:t>Data for the post-implementation period will be split into annual cohorts and data analysed for each cohort as it becomes available. For example, monitoring uptake of first line screening can be split by annual cohorts of pregnant women booking as follows:</w:t>
      </w:r>
    </w:p>
    <w:tbl>
      <w:tblPr>
        <w:tblStyle w:val="TableGrid"/>
        <w:tblW w:w="0" w:type="auto"/>
        <w:tblLook w:val="04A0" w:firstRow="1" w:lastRow="0" w:firstColumn="1" w:lastColumn="0" w:noHBand="0" w:noVBand="1"/>
      </w:tblPr>
      <w:tblGrid>
        <w:gridCol w:w="4957"/>
        <w:gridCol w:w="4103"/>
      </w:tblGrid>
      <w:tr w:rsidR="00C77059" w14:paraId="09EF87E1" w14:textId="77777777" w:rsidTr="003628E1">
        <w:trPr>
          <w:cnfStyle w:val="100000000000" w:firstRow="1" w:lastRow="0" w:firstColumn="0" w:lastColumn="0" w:oddVBand="0" w:evenVBand="0" w:oddHBand="0" w:evenHBand="0" w:firstRowFirstColumn="0" w:firstRowLastColumn="0" w:lastRowFirstColumn="0" w:lastRowLastColumn="0"/>
        </w:trPr>
        <w:tc>
          <w:tcPr>
            <w:tcW w:w="4957" w:type="dxa"/>
          </w:tcPr>
          <w:p w14:paraId="704EE36B" w14:textId="77777777" w:rsidR="00C77059" w:rsidRPr="00C77059" w:rsidRDefault="00C77059" w:rsidP="00C77059">
            <w:r>
              <w:lastRenderedPageBreak/>
              <w:t>Women booking</w:t>
            </w:r>
          </w:p>
        </w:tc>
        <w:tc>
          <w:tcPr>
            <w:tcW w:w="4103" w:type="dxa"/>
          </w:tcPr>
          <w:p w14:paraId="1D776F24" w14:textId="77777777" w:rsidR="00C77059" w:rsidRPr="00C77059" w:rsidRDefault="00C77059" w:rsidP="00C77059">
            <w:r>
              <w:t>Post-implementation cohort</w:t>
            </w:r>
          </w:p>
        </w:tc>
      </w:tr>
      <w:tr w:rsidR="00C77059" w14:paraId="4099B205" w14:textId="77777777" w:rsidTr="003628E1">
        <w:tc>
          <w:tcPr>
            <w:tcW w:w="4957" w:type="dxa"/>
          </w:tcPr>
          <w:p w14:paraId="453C875F" w14:textId="77777777" w:rsidR="00C77059" w:rsidRPr="00C77059" w:rsidRDefault="00C77059" w:rsidP="00C77059">
            <w:r w:rsidRPr="002B7CDD">
              <w:t xml:space="preserve">28 September 2020 </w:t>
            </w:r>
            <w:r w:rsidRPr="00C77059">
              <w:t>to 30 September 2021</w:t>
            </w:r>
          </w:p>
        </w:tc>
        <w:tc>
          <w:tcPr>
            <w:tcW w:w="4103" w:type="dxa"/>
          </w:tcPr>
          <w:p w14:paraId="3E22300A" w14:textId="77777777" w:rsidR="00C77059" w:rsidRPr="00C77059" w:rsidRDefault="00C77059" w:rsidP="00C77059">
            <w:r>
              <w:t>Year 1</w:t>
            </w:r>
          </w:p>
        </w:tc>
      </w:tr>
      <w:tr w:rsidR="00C77059" w14:paraId="7101A37F" w14:textId="77777777" w:rsidTr="003628E1">
        <w:tc>
          <w:tcPr>
            <w:tcW w:w="4957" w:type="dxa"/>
          </w:tcPr>
          <w:p w14:paraId="634F411B" w14:textId="77777777" w:rsidR="00C77059" w:rsidRPr="00C77059" w:rsidRDefault="00C77059" w:rsidP="00C77059">
            <w:r w:rsidRPr="002B7CDD">
              <w:t xml:space="preserve">1 October </w:t>
            </w:r>
            <w:r w:rsidRPr="00C77059">
              <w:t>2021 to 30 September 2022</w:t>
            </w:r>
          </w:p>
        </w:tc>
        <w:tc>
          <w:tcPr>
            <w:tcW w:w="4103" w:type="dxa"/>
          </w:tcPr>
          <w:p w14:paraId="72819A19" w14:textId="77777777" w:rsidR="00C77059" w:rsidRPr="00C77059" w:rsidRDefault="00C77059" w:rsidP="00C77059">
            <w:r>
              <w:t>Year 2</w:t>
            </w:r>
          </w:p>
        </w:tc>
      </w:tr>
      <w:tr w:rsidR="00C77059" w14:paraId="78515E7A" w14:textId="77777777" w:rsidTr="003628E1">
        <w:tc>
          <w:tcPr>
            <w:tcW w:w="4957" w:type="dxa"/>
          </w:tcPr>
          <w:p w14:paraId="66EA270F" w14:textId="77777777" w:rsidR="00C77059" w:rsidRPr="00C77059" w:rsidRDefault="00C77059" w:rsidP="00C77059">
            <w:r w:rsidRPr="002B7CDD">
              <w:t xml:space="preserve">1 October </w:t>
            </w:r>
            <w:r w:rsidRPr="00C77059">
              <w:t>2022 to 30 September 2023</w:t>
            </w:r>
          </w:p>
        </w:tc>
        <w:tc>
          <w:tcPr>
            <w:tcW w:w="4103" w:type="dxa"/>
          </w:tcPr>
          <w:p w14:paraId="3FE96841" w14:textId="77777777" w:rsidR="00C77059" w:rsidRPr="00C77059" w:rsidRDefault="00C77059" w:rsidP="00C77059">
            <w:r>
              <w:t>Year 3</w:t>
            </w:r>
          </w:p>
        </w:tc>
      </w:tr>
    </w:tbl>
    <w:p w14:paraId="38C6627F" w14:textId="77777777" w:rsidR="00C77059" w:rsidRDefault="00C77059" w:rsidP="00900651"/>
    <w:p w14:paraId="27BD655B" w14:textId="3845A02D" w:rsidR="00900651" w:rsidRDefault="001C1D57" w:rsidP="00900651">
      <w:r>
        <w:t xml:space="preserve">Based </w:t>
      </w:r>
      <w:r w:rsidR="00937B99">
        <w:t xml:space="preserve">on assuming booking by 8+0 weeks gestation and allowing </w:t>
      </w:r>
      <w:r w:rsidR="00A02FC7">
        <w:t xml:space="preserve">a </w:t>
      </w:r>
      <w:r w:rsidR="00195A2D">
        <w:t>six-month</w:t>
      </w:r>
      <w:r w:rsidR="008F540B">
        <w:t xml:space="preserve"> </w:t>
      </w:r>
      <w:r w:rsidR="00574FDB">
        <w:t xml:space="preserve">postnatal </w:t>
      </w:r>
      <w:r w:rsidR="008F540B">
        <w:t>follow-up</w:t>
      </w:r>
      <w:r w:rsidR="00937B99">
        <w:t xml:space="preserve">, </w:t>
      </w:r>
      <w:r w:rsidR="008F540B">
        <w:t>w</w:t>
      </w:r>
      <w:r w:rsidR="00B038BB">
        <w:t xml:space="preserve">omen booking up to </w:t>
      </w:r>
      <w:r w:rsidR="00AE7389">
        <w:t>30</w:t>
      </w:r>
      <w:r w:rsidR="00B038BB">
        <w:t xml:space="preserve"> September 2023 would be expected to have completed</w:t>
      </w:r>
      <w:r w:rsidR="00B038BB" w:rsidRPr="00B038BB">
        <w:t xml:space="preserve"> their pregnancies,</w:t>
      </w:r>
      <w:r w:rsidR="00D6716A">
        <w:t xml:space="preserve"> </w:t>
      </w:r>
      <w:r w:rsidR="00B038BB" w:rsidRPr="00B038BB">
        <w:t>their babies received any postnatal trisomy diagnoses</w:t>
      </w:r>
      <w:r w:rsidR="00B91C9A">
        <w:t>,</w:t>
      </w:r>
      <w:r w:rsidR="00B038BB" w:rsidRPr="00B038BB">
        <w:t xml:space="preserve"> </w:t>
      </w:r>
      <w:r w:rsidR="00D6716A">
        <w:t xml:space="preserve">and </w:t>
      </w:r>
      <w:r w:rsidR="00B91C9A">
        <w:t xml:space="preserve">associated genetic test </w:t>
      </w:r>
      <w:r w:rsidR="00D6716A">
        <w:t>data returned</w:t>
      </w:r>
      <w:r w:rsidR="008F540B">
        <w:t xml:space="preserve"> from the laboratories</w:t>
      </w:r>
      <w:r w:rsidR="00D6716A">
        <w:t xml:space="preserve"> to PHS </w:t>
      </w:r>
      <w:r w:rsidR="00B91C9A">
        <w:t xml:space="preserve">and prepared for analysis </w:t>
      </w:r>
      <w:r w:rsidR="00B038BB" w:rsidRPr="00B038BB">
        <w:t>by 3</w:t>
      </w:r>
      <w:r w:rsidR="001F1ED7">
        <w:t>1 March 2025</w:t>
      </w:r>
      <w:bookmarkStart w:id="17" w:name="_Hlk95665596"/>
      <w:r w:rsidR="00B038BB">
        <w:t>.</w:t>
      </w:r>
      <w:r w:rsidR="00900651">
        <w:t xml:space="preserve"> T</w:t>
      </w:r>
      <w:r w:rsidR="00A02FC7">
        <w:t xml:space="preserve">he </w:t>
      </w:r>
      <w:r w:rsidR="00C77059">
        <w:t xml:space="preserve">complete three-year </w:t>
      </w:r>
      <w:r w:rsidR="00A02FC7">
        <w:t xml:space="preserve">final evaluation analyses and outputs will </w:t>
      </w:r>
      <w:r w:rsidR="00B91C9A">
        <w:t xml:space="preserve">therefore </w:t>
      </w:r>
      <w:r w:rsidR="00A02FC7">
        <w:t>be</w:t>
      </w:r>
      <w:r w:rsidR="00900651">
        <w:t xml:space="preserve"> produced by PHS </w:t>
      </w:r>
      <w:r w:rsidR="00A02FC7">
        <w:t>during the year ending 31 March 2026.</w:t>
      </w:r>
    </w:p>
    <w:p w14:paraId="3DB1E962" w14:textId="77777777" w:rsidR="006C4613" w:rsidRPr="00124218" w:rsidRDefault="006C4613" w:rsidP="006C4613">
      <w:pPr>
        <w:pStyle w:val="Heading3"/>
      </w:pPr>
      <w:bookmarkStart w:id="18" w:name="_Toc109219882"/>
      <w:bookmarkEnd w:id="17"/>
      <w:r>
        <w:t>Governance</w:t>
      </w:r>
      <w:bookmarkEnd w:id="18"/>
    </w:p>
    <w:p w14:paraId="4C7B7E5D" w14:textId="5BEFB3CD" w:rsidR="001F7AC6" w:rsidRPr="001F7AC6" w:rsidRDefault="001F7AC6" w:rsidP="001F7AC6">
      <w:r>
        <w:t xml:space="preserve">From October 2021 to September 2025 there is a </w:t>
      </w:r>
      <w:r w:rsidRPr="00696E7B">
        <w:t>M</w:t>
      </w:r>
      <w:r w:rsidRPr="001F7AC6">
        <w:t xml:space="preserve">edical Research Scotland PhD studentship on the impact of NIPT on pregnancy and postnatal outcomes of </w:t>
      </w:r>
      <w:r w:rsidR="00F229A7">
        <w:t xml:space="preserve">singleton </w:t>
      </w:r>
      <w:r w:rsidRPr="001F7AC6">
        <w:t>babies affected by Down's syndrome in Scotland (MRS PhD)</w:t>
      </w:r>
      <w:r>
        <w:t xml:space="preserve">. The MRS PhD is funded by </w:t>
      </w:r>
      <w:r w:rsidRPr="001F7AC6">
        <w:t xml:space="preserve">Medical Research Scotland, with contribution from Public Health Scotland as the external partner organisation.  </w:t>
      </w:r>
      <w:r>
        <w:t>The h</w:t>
      </w:r>
      <w:r w:rsidRPr="001F7AC6">
        <w:t>ost organisation for the PhD is University of Aberdeen</w:t>
      </w:r>
      <w:r>
        <w:t>.</w:t>
      </w:r>
      <w:r w:rsidR="00900651">
        <w:t xml:space="preserve"> Honorary</w:t>
      </w:r>
      <w:r w:rsidR="00676C3E">
        <w:t xml:space="preserve"> PHS</w:t>
      </w:r>
      <w:r w:rsidR="00900651">
        <w:t xml:space="preserve"> contracts are in place for the PhD </w:t>
      </w:r>
      <w:r w:rsidR="00F229A7">
        <w:t xml:space="preserve">student and principal University of Aberdeen supervisor </w:t>
      </w:r>
      <w:r w:rsidR="00900651">
        <w:t xml:space="preserve">to </w:t>
      </w:r>
      <w:r w:rsidR="008539E4">
        <w:t>facilitate this work.</w:t>
      </w:r>
    </w:p>
    <w:p w14:paraId="5BFEBE40" w14:textId="46A6CCDB" w:rsidR="00852009" w:rsidRDefault="001F7AC6" w:rsidP="000149E9">
      <w:r>
        <w:t xml:space="preserve">The NIPT evaluation </w:t>
      </w:r>
      <w:r w:rsidR="00F229A7">
        <w:t xml:space="preserve">and the PhD </w:t>
      </w:r>
      <w:r>
        <w:t>are interlinked</w:t>
      </w:r>
      <w:r w:rsidR="008936C3">
        <w:t xml:space="preserve">, have similar data requirements, and </w:t>
      </w:r>
      <w:r w:rsidRPr="001F7AC6">
        <w:t>are being taken forward as a combined programme of work</w:t>
      </w:r>
      <w:r w:rsidR="00F229A7">
        <w:t xml:space="preserve"> within PHS</w:t>
      </w:r>
      <w:r w:rsidR="00900651">
        <w:t xml:space="preserve">. </w:t>
      </w:r>
      <w:r w:rsidR="003B54C0">
        <w:t>The evaluation covers trisomies T13, T18 and T21 and singleton and twin pregnancies</w:t>
      </w:r>
      <w:r w:rsidR="00C932DA">
        <w:t>. T</w:t>
      </w:r>
      <w:r w:rsidR="00F63512">
        <w:t>he PhD covers trisomy T21 and singleton pregnancies only</w:t>
      </w:r>
      <w:r w:rsidR="00F229A7">
        <w:t>,</w:t>
      </w:r>
      <w:r w:rsidR="008936C3">
        <w:t xml:space="preserve"> </w:t>
      </w:r>
      <w:r w:rsidR="00F229A7">
        <w:t>but</w:t>
      </w:r>
      <w:r w:rsidR="008936C3">
        <w:t xml:space="preserve"> includes other dimensions </w:t>
      </w:r>
      <w:r w:rsidR="00F229A7">
        <w:t xml:space="preserve">not covered by the evaluation </w:t>
      </w:r>
      <w:r w:rsidR="008936C3">
        <w:t xml:space="preserve">such as examining outcomes for live born babies </w:t>
      </w:r>
      <w:r w:rsidR="00C932DA">
        <w:t xml:space="preserve">with T21 </w:t>
      </w:r>
      <w:r w:rsidR="008936C3">
        <w:t>over time (hospitalisations</w:t>
      </w:r>
      <w:r w:rsidR="00C932DA">
        <w:t xml:space="preserve"> and deaths</w:t>
      </w:r>
      <w:r w:rsidR="008936C3">
        <w:t>) as well as</w:t>
      </w:r>
      <w:r w:rsidR="00C932DA">
        <w:t xml:space="preserve"> predictive</w:t>
      </w:r>
      <w:r w:rsidR="008936C3">
        <w:t xml:space="preserve"> data modelling</w:t>
      </w:r>
      <w:r w:rsidR="00F63512">
        <w:t xml:space="preserve">. </w:t>
      </w:r>
      <w:r w:rsidR="000149E9">
        <w:t>Where analyses for the NIPT evaluation cross-over with the PhD (shown below) they will be developed as part of the PhD studentship</w:t>
      </w:r>
      <w:r w:rsidR="00854ABA">
        <w:t xml:space="preserve">. </w:t>
      </w:r>
      <w:r w:rsidR="009436F0">
        <w:t>D</w:t>
      </w:r>
      <w:r w:rsidR="000149E9">
        <w:t xml:space="preserve">ata for the cohorts </w:t>
      </w:r>
      <w:r w:rsidR="00654119">
        <w:t>in</w:t>
      </w:r>
      <w:r w:rsidR="000149E9">
        <w:t xml:space="preserve"> the pre-implementation period and two years post-implementation will be available</w:t>
      </w:r>
      <w:r w:rsidR="009436F0">
        <w:t xml:space="preserve"> for analysis within the timescale of the PhD studentship</w:t>
      </w:r>
      <w:r w:rsidR="00ED2ACE">
        <w:t>.</w:t>
      </w:r>
    </w:p>
    <w:tbl>
      <w:tblPr>
        <w:tblStyle w:val="TableGrid"/>
        <w:tblW w:w="0" w:type="auto"/>
        <w:tblLook w:val="04A0" w:firstRow="1" w:lastRow="0" w:firstColumn="1" w:lastColumn="0" w:noHBand="0" w:noVBand="1"/>
      </w:tblPr>
      <w:tblGrid>
        <w:gridCol w:w="5524"/>
        <w:gridCol w:w="3536"/>
      </w:tblGrid>
      <w:tr w:rsidR="000149E9" w14:paraId="4DB66865" w14:textId="77777777" w:rsidTr="00A62205">
        <w:trPr>
          <w:cnfStyle w:val="100000000000" w:firstRow="1" w:lastRow="0" w:firstColumn="0" w:lastColumn="0" w:oddVBand="0" w:evenVBand="0" w:oddHBand="0" w:evenHBand="0" w:firstRowFirstColumn="0" w:firstRowLastColumn="0" w:lastRowFirstColumn="0" w:lastRowLastColumn="0"/>
        </w:trPr>
        <w:tc>
          <w:tcPr>
            <w:tcW w:w="5524" w:type="dxa"/>
          </w:tcPr>
          <w:p w14:paraId="42E72978" w14:textId="0FA5E0E7" w:rsidR="000149E9" w:rsidRPr="000149E9" w:rsidRDefault="000149E9" w:rsidP="000149E9">
            <w:bookmarkStart w:id="19" w:name="_Hlk96433894"/>
            <w:r>
              <w:lastRenderedPageBreak/>
              <w:t xml:space="preserve">Evaluation </w:t>
            </w:r>
            <w:r w:rsidR="00854ABA">
              <w:t>q</w:t>
            </w:r>
            <w:r w:rsidRPr="000149E9">
              <w:t xml:space="preserve">uestions by </w:t>
            </w:r>
            <w:r w:rsidR="007678E2">
              <w:t>s</w:t>
            </w:r>
            <w:r w:rsidRPr="000149E9">
              <w:t>ection</w:t>
            </w:r>
          </w:p>
        </w:tc>
        <w:tc>
          <w:tcPr>
            <w:tcW w:w="3536" w:type="dxa"/>
          </w:tcPr>
          <w:p w14:paraId="392EA681" w14:textId="77777777" w:rsidR="000149E9" w:rsidRPr="000149E9" w:rsidRDefault="000149E9" w:rsidP="000149E9">
            <w:r>
              <w:t>Cross-over with P</w:t>
            </w:r>
            <w:r w:rsidRPr="000149E9">
              <w:t>hD</w:t>
            </w:r>
          </w:p>
        </w:tc>
      </w:tr>
      <w:tr w:rsidR="000149E9" w:rsidRPr="00E1396E" w14:paraId="26BD642B" w14:textId="77777777" w:rsidTr="00A62205">
        <w:tc>
          <w:tcPr>
            <w:tcW w:w="5524" w:type="dxa"/>
          </w:tcPr>
          <w:p w14:paraId="69CFDA1C" w14:textId="77777777" w:rsidR="000149E9" w:rsidRPr="000149E9" w:rsidRDefault="000149E9" w:rsidP="000149E9">
            <w:r w:rsidRPr="00E1396E">
              <w:t>1. Uptake and behaviours - screening for T21</w:t>
            </w:r>
          </w:p>
        </w:tc>
        <w:tc>
          <w:tcPr>
            <w:tcW w:w="3536" w:type="dxa"/>
          </w:tcPr>
          <w:p w14:paraId="65EF41D5" w14:textId="00DA2336" w:rsidR="000149E9" w:rsidRPr="000149E9" w:rsidRDefault="002B7CDD" w:rsidP="000149E9">
            <w:r>
              <w:t xml:space="preserve">PhD: </w:t>
            </w:r>
            <w:r w:rsidR="000149E9">
              <w:t>singleton</w:t>
            </w:r>
            <w:r w:rsidR="000149E9" w:rsidRPr="000149E9">
              <w:t>s only</w:t>
            </w:r>
          </w:p>
        </w:tc>
      </w:tr>
      <w:tr w:rsidR="000149E9" w:rsidRPr="00E1396E" w14:paraId="76840BF6" w14:textId="77777777" w:rsidTr="00A62205">
        <w:tc>
          <w:tcPr>
            <w:tcW w:w="5524" w:type="dxa"/>
          </w:tcPr>
          <w:p w14:paraId="4AB88CA7" w14:textId="77777777" w:rsidR="000149E9" w:rsidRPr="000149E9" w:rsidRDefault="000149E9" w:rsidP="000149E9">
            <w:r w:rsidRPr="00E1396E">
              <w:t>2. Uptake and behaviours - screening for T13/T18</w:t>
            </w:r>
          </w:p>
        </w:tc>
        <w:tc>
          <w:tcPr>
            <w:tcW w:w="3536" w:type="dxa"/>
          </w:tcPr>
          <w:p w14:paraId="24F8C400" w14:textId="250299C1" w:rsidR="000149E9" w:rsidRPr="000149E9" w:rsidRDefault="000149E9" w:rsidP="000149E9">
            <w:r>
              <w:t>Not applicable</w:t>
            </w:r>
            <w:r w:rsidR="002B7CDD">
              <w:t xml:space="preserve"> to PhD </w:t>
            </w:r>
          </w:p>
        </w:tc>
      </w:tr>
      <w:tr w:rsidR="000149E9" w:rsidRPr="00E1396E" w14:paraId="7B558399" w14:textId="77777777" w:rsidTr="00A62205">
        <w:tc>
          <w:tcPr>
            <w:tcW w:w="5524" w:type="dxa"/>
          </w:tcPr>
          <w:p w14:paraId="42CBE603" w14:textId="6319F79C" w:rsidR="000149E9" w:rsidRPr="000149E9" w:rsidRDefault="000149E9" w:rsidP="000149E9">
            <w:r w:rsidRPr="00E1396E">
              <w:t>3. Invasive Prenatal Diagnosis</w:t>
            </w:r>
          </w:p>
        </w:tc>
        <w:tc>
          <w:tcPr>
            <w:tcW w:w="3536" w:type="dxa"/>
          </w:tcPr>
          <w:p w14:paraId="2343CE7E" w14:textId="621EB88F" w:rsidR="000149E9" w:rsidRPr="000149E9" w:rsidRDefault="002B7CDD" w:rsidP="000149E9">
            <w:r>
              <w:t xml:space="preserve">PhD: </w:t>
            </w:r>
            <w:r w:rsidR="000149E9" w:rsidRPr="000149E9">
              <w:t xml:space="preserve">T21 </w:t>
            </w:r>
            <w:r w:rsidR="004C4BA9">
              <w:t>in</w:t>
            </w:r>
            <w:r w:rsidR="004C4BA9" w:rsidRPr="000149E9">
              <w:t xml:space="preserve"> </w:t>
            </w:r>
            <w:r w:rsidR="000149E9" w:rsidRPr="000149E9">
              <w:t>singletons only</w:t>
            </w:r>
          </w:p>
        </w:tc>
      </w:tr>
      <w:tr w:rsidR="000149E9" w:rsidRPr="00E1396E" w14:paraId="104705A0" w14:textId="77777777" w:rsidTr="00A62205">
        <w:tc>
          <w:tcPr>
            <w:tcW w:w="5524" w:type="dxa"/>
          </w:tcPr>
          <w:p w14:paraId="1AA67DE5" w14:textId="19B1AAC3" w:rsidR="000149E9" w:rsidRPr="000149E9" w:rsidRDefault="000149E9" w:rsidP="000149E9">
            <w:r w:rsidRPr="00E1396E">
              <w:t>4. NIPT test failures</w:t>
            </w:r>
          </w:p>
        </w:tc>
        <w:tc>
          <w:tcPr>
            <w:tcW w:w="3536" w:type="dxa"/>
          </w:tcPr>
          <w:p w14:paraId="003870AB" w14:textId="5CD583CE" w:rsidR="000149E9" w:rsidRPr="000149E9" w:rsidRDefault="000149E9" w:rsidP="000149E9">
            <w:r>
              <w:t>Not applicable</w:t>
            </w:r>
            <w:r w:rsidR="002B7CDD">
              <w:t xml:space="preserve"> to PhD</w:t>
            </w:r>
          </w:p>
        </w:tc>
      </w:tr>
      <w:tr w:rsidR="000149E9" w:rsidRPr="00E1396E" w14:paraId="20AE7A44" w14:textId="77777777" w:rsidTr="00A62205">
        <w:tc>
          <w:tcPr>
            <w:tcW w:w="5524" w:type="dxa"/>
          </w:tcPr>
          <w:p w14:paraId="0FAF72C4" w14:textId="4FF0B73B" w:rsidR="000149E9" w:rsidRPr="000149E9" w:rsidRDefault="000149E9" w:rsidP="000149E9">
            <w:r w:rsidRPr="00E1396E">
              <w:t xml:space="preserve">5. </w:t>
            </w:r>
            <w:r w:rsidR="00854ABA">
              <w:t>NIPT t</w:t>
            </w:r>
            <w:r w:rsidRPr="00E1396E">
              <w:t>est turnaround times</w:t>
            </w:r>
            <w:r w:rsidR="003B54C0">
              <w:t xml:space="preserve"> </w:t>
            </w:r>
          </w:p>
        </w:tc>
        <w:tc>
          <w:tcPr>
            <w:tcW w:w="3536" w:type="dxa"/>
          </w:tcPr>
          <w:p w14:paraId="58D28E6B" w14:textId="6C9CD5F2" w:rsidR="000149E9" w:rsidRPr="000149E9" w:rsidRDefault="000149E9" w:rsidP="000149E9">
            <w:r>
              <w:t>Not applic</w:t>
            </w:r>
            <w:r w:rsidRPr="000149E9">
              <w:t>able</w:t>
            </w:r>
            <w:r w:rsidR="002B7CDD">
              <w:t xml:space="preserve"> to PhD</w:t>
            </w:r>
          </w:p>
        </w:tc>
      </w:tr>
      <w:tr w:rsidR="000149E9" w:rsidRPr="00E1396E" w14:paraId="0DE6E1D7" w14:textId="77777777" w:rsidTr="00A62205">
        <w:tc>
          <w:tcPr>
            <w:tcW w:w="5524" w:type="dxa"/>
          </w:tcPr>
          <w:p w14:paraId="6095551F" w14:textId="30A97076" w:rsidR="000149E9" w:rsidRPr="000149E9" w:rsidRDefault="000149E9" w:rsidP="000149E9">
            <w:r w:rsidRPr="00E1396E">
              <w:t>6. NIPT test performance</w:t>
            </w:r>
          </w:p>
        </w:tc>
        <w:tc>
          <w:tcPr>
            <w:tcW w:w="3536" w:type="dxa"/>
          </w:tcPr>
          <w:p w14:paraId="5BEF7EF8" w14:textId="4F9B3A76" w:rsidR="000149E9" w:rsidRPr="000149E9" w:rsidRDefault="002B7CDD" w:rsidP="000149E9">
            <w:r>
              <w:t xml:space="preserve">PhD: </w:t>
            </w:r>
            <w:r w:rsidR="000149E9" w:rsidRPr="000149E9">
              <w:t xml:space="preserve">T21 </w:t>
            </w:r>
            <w:r w:rsidR="004C4BA9">
              <w:t>in</w:t>
            </w:r>
            <w:r w:rsidR="004C4BA9" w:rsidRPr="000149E9">
              <w:t xml:space="preserve"> </w:t>
            </w:r>
            <w:r w:rsidR="000149E9" w:rsidRPr="000149E9">
              <w:t>singletons only</w:t>
            </w:r>
          </w:p>
        </w:tc>
      </w:tr>
      <w:bookmarkEnd w:id="19"/>
    </w:tbl>
    <w:p w14:paraId="31FB5A45" w14:textId="77777777" w:rsidR="001F7AC6" w:rsidRDefault="001F7AC6" w:rsidP="001F7AC6"/>
    <w:p w14:paraId="5A0E6178" w14:textId="57D92DB7" w:rsidR="001F7AC6" w:rsidRPr="001F7AC6" w:rsidRDefault="001F7AC6" w:rsidP="001F7AC6">
      <w:r w:rsidRPr="001F7AC6">
        <w:t xml:space="preserve">The following </w:t>
      </w:r>
      <w:r w:rsidR="00852009">
        <w:t xml:space="preserve">joint </w:t>
      </w:r>
      <w:r w:rsidRPr="001F7AC6">
        <w:t xml:space="preserve">governance </w:t>
      </w:r>
      <w:r w:rsidR="00C95A15">
        <w:t xml:space="preserve">for the NIPT evaluation and PhD </w:t>
      </w:r>
      <w:r w:rsidR="00854ABA">
        <w:t>will be</w:t>
      </w:r>
      <w:r w:rsidRPr="001F7AC6">
        <w:t xml:space="preserve"> undertaken prior to analysis commencing</w:t>
      </w:r>
      <w:r>
        <w:t>:</w:t>
      </w:r>
    </w:p>
    <w:p w14:paraId="74BE1CFF" w14:textId="77777777" w:rsidR="001F7AC6" w:rsidRPr="001F7AC6" w:rsidRDefault="001F7AC6" w:rsidP="001F7AC6">
      <w:pPr>
        <w:pStyle w:val="Bullet1"/>
      </w:pPr>
      <w:r w:rsidRPr="001F7AC6">
        <w:t>Inform the PHS research office of this work</w:t>
      </w:r>
    </w:p>
    <w:p w14:paraId="3C6B4BC3" w14:textId="77777777" w:rsidR="001F7AC6" w:rsidRPr="001F7AC6" w:rsidRDefault="001F7AC6" w:rsidP="001F7AC6">
      <w:pPr>
        <w:pStyle w:val="Bullet1"/>
      </w:pPr>
      <w:r w:rsidRPr="001F7AC6">
        <w:t>Inform the PHS data protection team</w:t>
      </w:r>
    </w:p>
    <w:p w14:paraId="7B464BAE" w14:textId="6D8102D6" w:rsidR="001F7AC6" w:rsidRPr="001F7AC6" w:rsidRDefault="001F7AC6" w:rsidP="001F7AC6">
      <w:pPr>
        <w:pStyle w:val="Bullet1"/>
      </w:pPr>
      <w:r w:rsidRPr="001F7AC6">
        <w:t xml:space="preserve">Inform the National Screening Oversight </w:t>
      </w:r>
      <w:r w:rsidR="00C95A15">
        <w:t xml:space="preserve">Board </w:t>
      </w:r>
      <w:r w:rsidRPr="001F7AC6">
        <w:t>Research and Innovation Group</w:t>
      </w:r>
    </w:p>
    <w:p w14:paraId="52D25C3A" w14:textId="5294D5FB" w:rsidR="001F7AC6" w:rsidRPr="001F7AC6" w:rsidRDefault="001F7AC6" w:rsidP="001F7AC6">
      <w:pPr>
        <w:pStyle w:val="Bullet1"/>
      </w:pPr>
      <w:r w:rsidRPr="001F7AC6">
        <w:t xml:space="preserve">Confirm with the </w:t>
      </w:r>
      <w:r w:rsidR="004C4BA9">
        <w:t xml:space="preserve">University of Aberdeen </w:t>
      </w:r>
      <w:r w:rsidR="00C95A15">
        <w:t xml:space="preserve">and </w:t>
      </w:r>
      <w:r w:rsidR="004C4BA9">
        <w:t xml:space="preserve">the </w:t>
      </w:r>
      <w:r w:rsidRPr="001F7AC6">
        <w:t>North of Scotland research ethics committee whether ethical approval is required</w:t>
      </w:r>
    </w:p>
    <w:p w14:paraId="26F132CA" w14:textId="3856C87A" w:rsidR="001F7AC6" w:rsidRDefault="001F7AC6" w:rsidP="00D801CA">
      <w:pPr>
        <w:pStyle w:val="Bullet1"/>
      </w:pPr>
      <w:r w:rsidRPr="001F7AC6">
        <w:t>Secure</w:t>
      </w:r>
      <w:r>
        <w:t xml:space="preserve"> </w:t>
      </w:r>
      <w:r w:rsidRPr="006C4613">
        <w:t>NHS Scotland Public Benefit and Privacy Panel for Health and Social Care (HSC-PBPP)</w:t>
      </w:r>
      <w:r>
        <w:t xml:space="preserve"> a</w:t>
      </w:r>
      <w:r w:rsidRPr="001F7AC6">
        <w:t>pproval including completi</w:t>
      </w:r>
      <w:r w:rsidR="00F63512">
        <w:t xml:space="preserve">on of </w:t>
      </w:r>
      <w:r w:rsidRPr="001F7AC6">
        <w:t>supporting</w:t>
      </w:r>
      <w:r w:rsidR="003907E0">
        <w:t xml:space="preserve"> Data Protection Impact Assessment</w:t>
      </w:r>
      <w:r w:rsidRPr="001F7AC6">
        <w:t xml:space="preserve"> </w:t>
      </w:r>
      <w:r w:rsidR="00F63512">
        <w:t>(</w:t>
      </w:r>
      <w:r w:rsidRPr="001F7AC6">
        <w:t>DPIA</w:t>
      </w:r>
      <w:r w:rsidR="00F63512">
        <w:t>)</w:t>
      </w:r>
    </w:p>
    <w:p w14:paraId="6D532AD7" w14:textId="27174F5D" w:rsidR="006C4613" w:rsidRDefault="006C4613" w:rsidP="006C4613">
      <w:r>
        <w:t xml:space="preserve">Oversight of the </w:t>
      </w:r>
      <w:r w:rsidRPr="006C4613">
        <w:t xml:space="preserve">NIPT evaluation work in Scotland comes under the Pregnancy &amp; Newborn </w:t>
      </w:r>
      <w:r>
        <w:t xml:space="preserve">(P&amp;NB) </w:t>
      </w:r>
      <w:r w:rsidRPr="006C4613">
        <w:t xml:space="preserve">Screening Programme Monitoring and Evaluation Group (MEG), </w:t>
      </w:r>
      <w:r>
        <w:t xml:space="preserve">and in turn through the governance structure to the P&amp;NB </w:t>
      </w:r>
      <w:r w:rsidR="004C4BA9">
        <w:t xml:space="preserve">Screening </w:t>
      </w:r>
      <w:r w:rsidRPr="006C4613">
        <w:t xml:space="preserve">Programme </w:t>
      </w:r>
      <w:r>
        <w:t>Board</w:t>
      </w:r>
      <w:r w:rsidRPr="006C4613">
        <w:t>,</w:t>
      </w:r>
      <w:r>
        <w:t xml:space="preserve"> National Screening Oversight Board</w:t>
      </w:r>
      <w:r w:rsidR="004C4BA9">
        <w:t>,</w:t>
      </w:r>
      <w:r>
        <w:t xml:space="preserve"> and Scottish Screening Committee.</w:t>
      </w:r>
    </w:p>
    <w:p w14:paraId="02256AAD" w14:textId="6DF6D063" w:rsidR="00B644E7" w:rsidRDefault="00C95A15" w:rsidP="006C4613">
      <w:r>
        <w:t xml:space="preserve">To ensure appropriate stakeholder input into the NIPT evaluation, </w:t>
      </w:r>
      <w:r w:rsidR="00B644E7" w:rsidRPr="00B644E7">
        <w:t xml:space="preserve">PHS will convene a stakeholder group for the </w:t>
      </w:r>
      <w:r>
        <w:t>project</w:t>
      </w:r>
      <w:r w:rsidR="00B644E7" w:rsidRPr="00B644E7">
        <w:t xml:space="preserve">. Representatives will be invited from Scottish Government, National Screening Oversight, NSS National Services Division, Public Health Scotland, territorial NHS Boards, the screening and genetics laboratories, and third sector organisations (specifically Down’s Syndrome Scotland, Support Organisation for Trisomy 13/18 [SOFT], the Don’t Screen Us Out campaign, and </w:t>
      </w:r>
      <w:r w:rsidR="00B644E7" w:rsidRPr="00B644E7">
        <w:lastRenderedPageBreak/>
        <w:t>Antenatal Results and Choices). The stakeholder group will provide guidance and feedback to the PHS evaluation team, and support dissemination of evaluation findings.</w:t>
      </w:r>
    </w:p>
    <w:p w14:paraId="12C07F3D" w14:textId="1C8E9398" w:rsidR="00B644E7" w:rsidRDefault="00C95A15" w:rsidP="00B644E7">
      <w:r>
        <w:t>For transparency, t</w:t>
      </w:r>
      <w:r w:rsidR="00B644E7" w:rsidRPr="00B644E7">
        <w:t xml:space="preserve">he initial agreed version of this </w:t>
      </w:r>
      <w:r>
        <w:t>evaluation plan</w:t>
      </w:r>
      <w:r w:rsidR="00B644E7" w:rsidRPr="00B644E7">
        <w:t xml:space="preserve">, and any required post-hoc amendments, will be made publicly available through a suitable platform such as the PHS public GitHub site. </w:t>
      </w:r>
    </w:p>
    <w:p w14:paraId="4FCF044E" w14:textId="20EF2DE5" w:rsidR="00D32591" w:rsidRDefault="001F7AC6" w:rsidP="00D32591">
      <w:pPr>
        <w:pStyle w:val="Heading3"/>
      </w:pPr>
      <w:bookmarkStart w:id="20" w:name="_Toc109219883"/>
      <w:r>
        <w:t xml:space="preserve">Timescales and </w:t>
      </w:r>
      <w:r w:rsidR="00D32591">
        <w:t>Reporting</w:t>
      </w:r>
      <w:bookmarkEnd w:id="20"/>
    </w:p>
    <w:p w14:paraId="62489C39" w14:textId="4AF4E980" w:rsidR="008E678B" w:rsidRDefault="008E678B" w:rsidP="00C14397">
      <w:bookmarkStart w:id="21" w:name="_Hlk109218480"/>
      <w:r>
        <w:t>Initial</w:t>
      </w:r>
      <w:r w:rsidR="00F27546" w:rsidRPr="00F27546">
        <w:t xml:space="preserve"> national returns from laboratories providing </w:t>
      </w:r>
      <w:r w:rsidR="006E5B2E">
        <w:t>data on</w:t>
      </w:r>
      <w:r w:rsidR="00F27546" w:rsidRPr="00F27546">
        <w:t xml:space="preserve"> antenatal trisomy screening and antenatal/infant genetic diagnostic testing </w:t>
      </w:r>
      <w:r w:rsidR="006E5B2E">
        <w:t>results reported in 2018 to 2021 inclusive</w:t>
      </w:r>
      <w:r>
        <w:t xml:space="preserve"> should be received by PHS by </w:t>
      </w:r>
      <w:r w:rsidR="006E5B2E">
        <w:t xml:space="preserve">the </w:t>
      </w:r>
      <w:r>
        <w:t xml:space="preserve">end </w:t>
      </w:r>
      <w:r w:rsidR="006E5B2E">
        <w:t xml:space="preserve">of December </w:t>
      </w:r>
      <w:r>
        <w:t>2022</w:t>
      </w:r>
      <w:r w:rsidR="006E5B2E">
        <w:t xml:space="preserve">. Further </w:t>
      </w:r>
      <w:r w:rsidR="00A243A9">
        <w:t xml:space="preserve">annual data returns </w:t>
      </w:r>
      <w:r w:rsidR="006E5B2E">
        <w:t xml:space="preserve">will then be </w:t>
      </w:r>
      <w:r w:rsidR="00A243A9">
        <w:t xml:space="preserve">received by PHS in </w:t>
      </w:r>
      <w:r w:rsidR="006E5B2E">
        <w:t xml:space="preserve">the </w:t>
      </w:r>
      <w:r w:rsidR="00A243A9">
        <w:t xml:space="preserve">spring </w:t>
      </w:r>
      <w:r w:rsidR="006E5B2E">
        <w:t xml:space="preserve">of each subsequent </w:t>
      </w:r>
      <w:r w:rsidR="00A243A9">
        <w:t xml:space="preserve">year </w:t>
      </w:r>
      <w:r w:rsidR="006E5B2E">
        <w:t>(data for results reported in 2022 received by the end of March 2023; for 2023 by the end March of 2024; and for 2024 by the end of March 2025). As the evaluation progresses, there may be scope to move from annual to quarterly data submissions and/or to a more automated process for submission of laboratory data, depending on funding and laboratory capacity, however delivery of the evaluation is not dependent on this.</w:t>
      </w:r>
      <w:bookmarkEnd w:id="21"/>
    </w:p>
    <w:p w14:paraId="3DD324E1" w14:textId="3E21446B" w:rsidR="009E2E16" w:rsidRDefault="009E2E16" w:rsidP="00C14397">
      <w:r>
        <w:t>The annual</w:t>
      </w:r>
      <w:r w:rsidR="00C14397">
        <w:t xml:space="preserve"> official statistics</w:t>
      </w:r>
      <w:r>
        <w:t xml:space="preserve"> publication on </w:t>
      </w:r>
      <w:hyperlink r:id="rId18" w:history="1">
        <w:r w:rsidRPr="009E2E16">
          <w:rPr>
            <w:rStyle w:val="Hyperlink"/>
          </w:rPr>
          <w:t xml:space="preserve">Congenital </w:t>
        </w:r>
        <w:r w:rsidR="00E60AD9">
          <w:rPr>
            <w:rStyle w:val="Hyperlink"/>
          </w:rPr>
          <w:t>Conditions</w:t>
        </w:r>
        <w:r w:rsidR="00E60AD9" w:rsidRPr="009E2E16">
          <w:rPr>
            <w:rStyle w:val="Hyperlink"/>
          </w:rPr>
          <w:t xml:space="preserve"> </w:t>
        </w:r>
        <w:r w:rsidRPr="009E2E16">
          <w:rPr>
            <w:rStyle w:val="Hyperlink"/>
          </w:rPr>
          <w:t>in Scotland</w:t>
        </w:r>
      </w:hyperlink>
      <w:r w:rsidR="002C2725">
        <w:rPr>
          <w:rStyle w:val="Hyperlink"/>
        </w:rPr>
        <w:t xml:space="preserve"> </w:t>
      </w:r>
      <w:r w:rsidR="002C2725">
        <w:t xml:space="preserve">provides </w:t>
      </w:r>
      <w:r>
        <w:t xml:space="preserve">information </w:t>
      </w:r>
      <w:r w:rsidR="00642C8B">
        <w:t xml:space="preserve">on </w:t>
      </w:r>
      <w:r w:rsidR="008E678B">
        <w:t xml:space="preserve">babies with </w:t>
      </w:r>
      <w:r>
        <w:t xml:space="preserve">confirmed congenital </w:t>
      </w:r>
      <w:r w:rsidR="00E60AD9">
        <w:t xml:space="preserve">conditions </w:t>
      </w:r>
      <w:r>
        <w:t>including trisomies</w:t>
      </w:r>
      <w:r w:rsidR="002C2725">
        <w:t xml:space="preserve">. </w:t>
      </w:r>
      <w:r w:rsidR="008E678B">
        <w:t>Assuming that the laboratory data is received on time, t</w:t>
      </w:r>
      <w:r w:rsidR="002C2725">
        <w:t>he release in October 2023 (on pregnancies ending up to 31 December 2021) w</w:t>
      </w:r>
      <w:r w:rsidR="003915C3">
        <w:t xml:space="preserve">ill </w:t>
      </w:r>
      <w:r w:rsidR="002C2725">
        <w:t xml:space="preserve">for the first time </w:t>
      </w:r>
      <w:r w:rsidR="003915C3">
        <w:t>include</w:t>
      </w:r>
      <w:r w:rsidR="00C14397">
        <w:t xml:space="preserve"> information on </w:t>
      </w:r>
      <w:r>
        <w:t>wheth</w:t>
      </w:r>
      <w:r w:rsidR="00C14397">
        <w:t xml:space="preserve">er </w:t>
      </w:r>
      <w:r w:rsidR="006C7C34">
        <w:t xml:space="preserve">babies with confirmed Down's syndrome, Edwards' syndrome, or Patau's syndrome </w:t>
      </w:r>
      <w:r>
        <w:t xml:space="preserve">were detected through </w:t>
      </w:r>
      <w:r w:rsidR="00FD5252">
        <w:t xml:space="preserve">antenatal </w:t>
      </w:r>
      <w:r>
        <w:t>screening.</w:t>
      </w:r>
    </w:p>
    <w:p w14:paraId="460CDAD4" w14:textId="1D4A9238" w:rsidR="00642C8B" w:rsidRDefault="00C14397" w:rsidP="005415CB">
      <w:bookmarkStart w:id="22" w:name="_Hlk96425809"/>
      <w:r>
        <w:t xml:space="preserve">PHS will develop a complimentary official statistics publication on trisomy screening </w:t>
      </w:r>
      <w:r w:rsidR="00DB02D4">
        <w:t>before the end of March 2024</w:t>
      </w:r>
      <w:r>
        <w:t>.</w:t>
      </w:r>
      <w:r w:rsidR="005415CB">
        <w:t xml:space="preserve"> </w:t>
      </w:r>
      <w:r w:rsidR="008E678B">
        <w:t xml:space="preserve">This will cover the whole pregnant population (rather than just pregnancies/babies with a congenital condition). </w:t>
      </w:r>
      <w:r>
        <w:t>This will at least contain information on trisomy screening uptake</w:t>
      </w:r>
      <w:r w:rsidR="005415CB">
        <w:t xml:space="preserve"> </w:t>
      </w:r>
      <w:r w:rsidR="00DE540B">
        <w:t xml:space="preserve">and </w:t>
      </w:r>
      <w:r w:rsidR="00937B99">
        <w:t>laboratory</w:t>
      </w:r>
      <w:r w:rsidR="00DE540B">
        <w:t xml:space="preserve"> performance and will include data for</w:t>
      </w:r>
      <w:r w:rsidR="005415CB" w:rsidRPr="005415CB">
        <w:t xml:space="preserve"> the pre-implementation </w:t>
      </w:r>
      <w:r w:rsidR="00DE540B">
        <w:t>cohort</w:t>
      </w:r>
      <w:r w:rsidR="005415CB" w:rsidRPr="005415CB">
        <w:t xml:space="preserve"> and </w:t>
      </w:r>
      <w:r w:rsidR="00DE540B">
        <w:t xml:space="preserve">the year one </w:t>
      </w:r>
      <w:r w:rsidR="005415CB" w:rsidRPr="005415CB">
        <w:t>pos</w:t>
      </w:r>
      <w:r w:rsidR="005415CB">
        <w:t>t-</w:t>
      </w:r>
      <w:r w:rsidR="005415CB" w:rsidRPr="005415CB">
        <w:t>implementation cohort</w:t>
      </w:r>
      <w:r w:rsidR="005415CB">
        <w:t>. The publication content</w:t>
      </w:r>
      <w:r w:rsidR="008B183E">
        <w:t xml:space="preserve"> </w:t>
      </w:r>
      <w:r>
        <w:t>will be developed</w:t>
      </w:r>
      <w:r w:rsidR="008B183E">
        <w:t xml:space="preserve"> and published</w:t>
      </w:r>
      <w:r w:rsidR="005415CB">
        <w:t xml:space="preserve"> </w:t>
      </w:r>
      <w:r w:rsidR="008B183E">
        <w:t>annually</w:t>
      </w:r>
      <w:r w:rsidR="00FD5252">
        <w:t xml:space="preserve"> thereafter</w:t>
      </w:r>
      <w:r w:rsidR="0006564E">
        <w:t>. A</w:t>
      </w:r>
      <w:r w:rsidR="00DE540B">
        <w:t xml:space="preserve">fter the </w:t>
      </w:r>
      <w:r w:rsidR="00DE540B">
        <w:lastRenderedPageBreak/>
        <w:t xml:space="preserve">first publication the </w:t>
      </w:r>
      <w:r w:rsidR="00DB02D4">
        <w:t xml:space="preserve">release may be brought forward to </w:t>
      </w:r>
      <w:r w:rsidR="003C5C5B">
        <w:t>before the end of each calendar year.</w:t>
      </w:r>
    </w:p>
    <w:bookmarkEnd w:id="22"/>
    <w:p w14:paraId="209E3537" w14:textId="6ADEE664" w:rsidR="000149E9" w:rsidRDefault="008B183E" w:rsidP="000149E9">
      <w:pPr>
        <w:pStyle w:val="Bullet1"/>
        <w:numPr>
          <w:ilvl w:val="0"/>
          <w:numId w:val="0"/>
        </w:numPr>
      </w:pPr>
      <w:r>
        <w:t>Following March 2025</w:t>
      </w:r>
      <w:r w:rsidR="009C04A1">
        <w:t xml:space="preserve"> </w:t>
      </w:r>
      <w:r>
        <w:t>when data</w:t>
      </w:r>
      <w:r w:rsidR="0006564E">
        <w:t xml:space="preserve"> for</w:t>
      </w:r>
      <w:r w:rsidR="0006564E" w:rsidRPr="0006564E">
        <w:t xml:space="preserve"> women booking in</w:t>
      </w:r>
      <w:r w:rsidR="0006564E">
        <w:t xml:space="preserve"> the full </w:t>
      </w:r>
      <w:r w:rsidR="0006564E" w:rsidRPr="0006564E">
        <w:t>three</w:t>
      </w:r>
      <w:r w:rsidR="00BF5F02">
        <w:t>-</w:t>
      </w:r>
      <w:r w:rsidR="0006564E" w:rsidRPr="0006564E">
        <w:t>year</w:t>
      </w:r>
      <w:r w:rsidR="0006564E">
        <w:t xml:space="preserve"> period </w:t>
      </w:r>
      <w:r w:rsidR="0006564E" w:rsidRPr="0006564E">
        <w:t xml:space="preserve">from </w:t>
      </w:r>
      <w:r w:rsidR="0006564E">
        <w:t xml:space="preserve">the </w:t>
      </w:r>
      <w:r w:rsidR="0006564E" w:rsidRPr="0006564E">
        <w:t>implementation of NIPT</w:t>
      </w:r>
      <w:r w:rsidR="0006564E">
        <w:t xml:space="preserve"> will be av</w:t>
      </w:r>
      <w:r w:rsidR="0006564E" w:rsidRPr="0006564E">
        <w:t>ailable for inclusion in the data linkage</w:t>
      </w:r>
      <w:r w:rsidR="0006564E">
        <w:t xml:space="preserve"> (including </w:t>
      </w:r>
      <w:r w:rsidR="0006564E" w:rsidRPr="0006564E">
        <w:t xml:space="preserve">the required postnatal follow-up </w:t>
      </w:r>
      <w:r w:rsidR="0006564E">
        <w:t>diagnostic data)</w:t>
      </w:r>
      <w:r>
        <w:t>, PHS will</w:t>
      </w:r>
      <w:r w:rsidR="00ED2ACE">
        <w:t xml:space="preserve"> </w:t>
      </w:r>
      <w:r w:rsidR="009C04A1">
        <w:t>produce a</w:t>
      </w:r>
      <w:r w:rsidR="00DC3AF4">
        <w:t>n overarching</w:t>
      </w:r>
      <w:r w:rsidR="009C04A1">
        <w:t xml:space="preserve"> three-year evaluation report</w:t>
      </w:r>
      <w:r w:rsidR="00DC3AF4">
        <w:t xml:space="preserve"> </w:t>
      </w:r>
      <w:r w:rsidR="00DE540B">
        <w:t xml:space="preserve">during the year ending 31 March 2026. This </w:t>
      </w:r>
      <w:r w:rsidR="00DC3AF4">
        <w:t>will include any evaluation questions</w:t>
      </w:r>
      <w:r w:rsidR="009C04A1">
        <w:t xml:space="preserve"> </w:t>
      </w:r>
      <w:r w:rsidR="00DC3AF4">
        <w:t xml:space="preserve">not previously addressed </w:t>
      </w:r>
      <w:r w:rsidR="009C04A1">
        <w:t xml:space="preserve">and </w:t>
      </w:r>
      <w:r w:rsidR="00DE540B">
        <w:t xml:space="preserve">will be </w:t>
      </w:r>
      <w:r w:rsidR="009C04A1">
        <w:t>submit</w:t>
      </w:r>
      <w:r w:rsidR="00DE540B">
        <w:t>ted</w:t>
      </w:r>
      <w:r w:rsidR="009C04A1">
        <w:t xml:space="preserve"> </w:t>
      </w:r>
      <w:r w:rsidR="00FD5252">
        <w:t>to an academic</w:t>
      </w:r>
      <w:r w:rsidR="009C04A1">
        <w:t xml:space="preserve"> </w:t>
      </w:r>
      <w:r w:rsidR="0042427C">
        <w:t xml:space="preserve">journal </w:t>
      </w:r>
      <w:r w:rsidR="00FD5252">
        <w:t xml:space="preserve">for peer-reviewed </w:t>
      </w:r>
      <w:r w:rsidR="009C04A1">
        <w:t>publication</w:t>
      </w:r>
      <w:r w:rsidR="0042427C">
        <w:t>.</w:t>
      </w:r>
    </w:p>
    <w:p w14:paraId="04398D75" w14:textId="5ED0368C" w:rsidR="00F229A7" w:rsidRDefault="004749E8" w:rsidP="000149E9">
      <w:pPr>
        <w:pStyle w:val="Bullet1"/>
        <w:numPr>
          <w:ilvl w:val="0"/>
          <w:numId w:val="0"/>
        </w:numPr>
      </w:pPr>
      <w:r>
        <w:t>We will ensure that all published</w:t>
      </w:r>
      <w:r w:rsidR="00F229A7" w:rsidRPr="00F229A7">
        <w:t xml:space="preserve"> outputs from the evaluation</w:t>
      </w:r>
      <w:r>
        <w:t xml:space="preserve"> take</w:t>
      </w:r>
      <w:r w:rsidR="00F229A7" w:rsidRPr="00F229A7">
        <w:t xml:space="preserve"> PHS's usual approach to statistical disclosure control </w:t>
      </w:r>
      <w:r>
        <w:t xml:space="preserve">into account, </w:t>
      </w:r>
      <w:r w:rsidR="00F229A7" w:rsidRPr="00F229A7">
        <w:t xml:space="preserve">and </w:t>
      </w:r>
      <w:r>
        <w:t>do not include</w:t>
      </w:r>
      <w:r w:rsidR="00F229A7" w:rsidRPr="00F229A7">
        <w:t xml:space="preserve"> any information that could identify individuals.</w:t>
      </w:r>
    </w:p>
    <w:p w14:paraId="4D17AF1A" w14:textId="51D4EDD2" w:rsidR="00666F0D" w:rsidRDefault="00666F0D" w:rsidP="000149E9">
      <w:pPr>
        <w:pStyle w:val="Bullet1"/>
        <w:numPr>
          <w:ilvl w:val="0"/>
          <w:numId w:val="0"/>
        </w:numPr>
      </w:pPr>
      <w:r>
        <w:t xml:space="preserve">Throughout the duration of the </w:t>
      </w:r>
      <w:r w:rsidR="002C5BBA">
        <w:t>evaluation,</w:t>
      </w:r>
      <w:r>
        <w:t xml:space="preserve"> we will ensure results are communicated to the U</w:t>
      </w:r>
      <w:r w:rsidRPr="00666F0D">
        <w:t>K National Screening Committee’s fetal, maternal and child health group</w:t>
      </w:r>
      <w:r>
        <w:t>.</w:t>
      </w:r>
    </w:p>
    <w:p w14:paraId="7A9C1CF8" w14:textId="70B4638F" w:rsidR="009F417A" w:rsidRDefault="0042427C" w:rsidP="00403E33">
      <w:pPr>
        <w:pStyle w:val="Heading3"/>
      </w:pPr>
      <w:bookmarkStart w:id="23" w:name="_Toc109219884"/>
      <w:r>
        <w:t>Evaluation of NIPT in rest of UK</w:t>
      </w:r>
      <w:bookmarkEnd w:id="23"/>
    </w:p>
    <w:p w14:paraId="65DAA7F1" w14:textId="5BA11F8C" w:rsidR="0077516D" w:rsidRDefault="0042427C" w:rsidP="0077516D">
      <w:pPr>
        <w:rPr>
          <w:rStyle w:val="Hyperlink"/>
        </w:rPr>
      </w:pPr>
      <w:r>
        <w:t>NIPT was implemented in</w:t>
      </w:r>
      <w:r w:rsidR="009F417A">
        <w:t xml:space="preserve"> NHS Wales from 30 April 2018</w:t>
      </w:r>
      <w:r w:rsidR="00F644BF">
        <w:t xml:space="preserve"> and </w:t>
      </w:r>
      <w:r w:rsidR="00F644BF" w:rsidRPr="00F644BF">
        <w:t>an initial evaluation based on data from the first 30 months following implementation</w:t>
      </w:r>
      <w:r w:rsidR="00376F0D">
        <w:t xml:space="preserve"> has been completed</w:t>
      </w:r>
      <w:r w:rsidR="00F644BF" w:rsidRPr="00F644BF">
        <w:t xml:space="preserve">, with the findings published in </w:t>
      </w:r>
      <w:hyperlink r:id="rId19" w:history="1">
        <w:r w:rsidR="00F644BF" w:rsidRPr="00F644BF">
          <w:rPr>
            <w:rStyle w:val="Hyperlink"/>
          </w:rPr>
          <w:t>Prenatal Diagnosis</w:t>
        </w:r>
      </w:hyperlink>
      <w:r w:rsidR="0077516D">
        <w:rPr>
          <w:rStyle w:val="Hyperlink"/>
        </w:rPr>
        <w:t xml:space="preserve">. </w:t>
      </w:r>
    </w:p>
    <w:p w14:paraId="138CC6DA" w14:textId="2C06568D" w:rsidR="0077516D" w:rsidRPr="0077516D" w:rsidRDefault="0077516D" w:rsidP="0077516D">
      <w:r>
        <w:t xml:space="preserve">NIPT was implemented </w:t>
      </w:r>
      <w:r w:rsidR="00DF5BF6">
        <w:t xml:space="preserve">in NHS England </w:t>
      </w:r>
      <w:r w:rsidR="0042427C">
        <w:t>from 1 July 2021</w:t>
      </w:r>
      <w:r>
        <w:t xml:space="preserve"> and </w:t>
      </w:r>
      <w:r w:rsidRPr="0077516D">
        <w:t>a three-year evaluation is planned by the English Department of Health and Social Care (DHSC)</w:t>
      </w:r>
      <w:r w:rsidR="00DF5BF6">
        <w:t xml:space="preserve"> and NHS England. </w:t>
      </w:r>
      <w:r w:rsidRPr="0077516D">
        <w:t>Given the later implementation date in England, our current assumption is that the English evaluation will report after the Scottish evaluation.</w:t>
      </w:r>
    </w:p>
    <w:p w14:paraId="5BD98192" w14:textId="43C07760" w:rsidR="00F644BF" w:rsidRDefault="00F644BF" w:rsidP="009F417A">
      <w:r w:rsidRPr="00F644BF">
        <w:t>NIPT is not routinely available in the NHS in Northern Ireland.</w:t>
      </w:r>
    </w:p>
    <w:p w14:paraId="4B286B1E" w14:textId="6CBD543C" w:rsidR="00F644BF" w:rsidRDefault="009F417A" w:rsidP="009F417A">
      <w:r>
        <w:t xml:space="preserve">Throughout the duration of the </w:t>
      </w:r>
      <w:r w:rsidR="002C5BBA">
        <w:t>evaluation,</w:t>
      </w:r>
      <w:r>
        <w:t xml:space="preserve"> we will liaise with colleagues in </w:t>
      </w:r>
      <w:r w:rsidR="00F644BF">
        <w:t xml:space="preserve">NHS </w:t>
      </w:r>
      <w:r>
        <w:t xml:space="preserve">England and </w:t>
      </w:r>
      <w:r w:rsidR="00F644BF">
        <w:t xml:space="preserve">NHS </w:t>
      </w:r>
      <w:r>
        <w:t xml:space="preserve">Wales </w:t>
      </w:r>
      <w:r w:rsidR="002C5BBA">
        <w:t xml:space="preserve">to ensure that our plans are aligned to those in the other nations where appropriate. </w:t>
      </w:r>
      <w:r w:rsidR="00DF5BF6">
        <w:t xml:space="preserve">Each nation will retain responsibility for reporting their own evaluation.  However, as the different evaluations complete, we will actively consider with the other nations the possibility of producing additional final results that draw on data from all </w:t>
      </w:r>
      <w:r w:rsidR="00FA4C4D">
        <w:t xml:space="preserve">three </w:t>
      </w:r>
      <w:r w:rsidR="00DF5BF6">
        <w:t xml:space="preserve">countries. This is likely to be particularly helpful </w:t>
      </w:r>
      <w:r w:rsidR="00442D40">
        <w:t xml:space="preserve">when </w:t>
      </w:r>
      <w:r w:rsidR="00442D40">
        <w:lastRenderedPageBreak/>
        <w:t xml:space="preserve">looking at </w:t>
      </w:r>
      <w:r w:rsidR="00DF5BF6">
        <w:t xml:space="preserve">NIPT </w:t>
      </w:r>
      <w:r w:rsidR="00442D40">
        <w:t>test accuracy</w:t>
      </w:r>
      <w:r w:rsidR="00167FA5">
        <w:t xml:space="preserve"> </w:t>
      </w:r>
      <w:r w:rsidR="00442D40">
        <w:t>for</w:t>
      </w:r>
      <w:r w:rsidR="00442D40" w:rsidRPr="00442D40">
        <w:t xml:space="preserve"> T13</w:t>
      </w:r>
      <w:r w:rsidR="00442D40">
        <w:t>/</w:t>
      </w:r>
      <w:r w:rsidR="00442D40" w:rsidRPr="00442D40">
        <w:t>T18 in both singleton and twin pregnancies and for T21 in twin pregnancies</w:t>
      </w:r>
      <w:r w:rsidR="00442D40">
        <w:t xml:space="preserve">, as the numbers </w:t>
      </w:r>
      <w:r w:rsidR="00FA4C4D">
        <w:t xml:space="preserve">of affected pregnancies </w:t>
      </w:r>
      <w:r w:rsidR="00442D40">
        <w:t>in Scotland</w:t>
      </w:r>
      <w:r w:rsidR="00167E42">
        <w:t xml:space="preserve"> (and Wales)</w:t>
      </w:r>
      <w:r w:rsidR="00442D40">
        <w:t xml:space="preserve"> will be smal</w:t>
      </w:r>
      <w:r w:rsidR="00F644BF">
        <w:t>l</w:t>
      </w:r>
      <w:r w:rsidR="00FA4C4D">
        <w:t>, and hence results will be very imprecise/uncertain</w:t>
      </w:r>
      <w:r w:rsidR="00F644BF">
        <w:t>.</w:t>
      </w:r>
    </w:p>
    <w:p w14:paraId="11340FBD" w14:textId="5536E1A1" w:rsidR="00B11B0E" w:rsidRPr="00793659" w:rsidRDefault="00167E42" w:rsidP="005415CB">
      <w:r>
        <w:t>D</w:t>
      </w:r>
      <w:r w:rsidR="0077516D">
        <w:t xml:space="preserve">ue to some </w:t>
      </w:r>
      <w:r w:rsidR="00F644BF">
        <w:t>differences in the screening pathway</w:t>
      </w:r>
      <w:r w:rsidR="00EF7C07">
        <w:t xml:space="preserve"> across countries</w:t>
      </w:r>
      <w:r w:rsidR="0077516D">
        <w:t xml:space="preserve"> </w:t>
      </w:r>
      <w:r w:rsidR="00EF7C07">
        <w:t>i</w:t>
      </w:r>
      <w:r w:rsidR="0077516D" w:rsidRPr="0077516D">
        <w:t xml:space="preserve">t </w:t>
      </w:r>
      <w:r w:rsidR="00EF7C07">
        <w:t xml:space="preserve">will </w:t>
      </w:r>
      <w:r w:rsidR="0077516D" w:rsidRPr="0077516D">
        <w:t xml:space="preserve">not be appropriate </w:t>
      </w:r>
      <w:r w:rsidR="00EF7C07">
        <w:t xml:space="preserve">to produce </w:t>
      </w:r>
      <w:r w:rsidR="0077516D" w:rsidRPr="0077516D">
        <w:t xml:space="preserve">combined results for all three countries for some </w:t>
      </w:r>
      <w:r w:rsidR="00EF7C07">
        <w:t xml:space="preserve">of the </w:t>
      </w:r>
      <w:r w:rsidR="0077516D" w:rsidRPr="0077516D">
        <w:t>evaluation</w:t>
      </w:r>
      <w:r w:rsidR="00EF7C07">
        <w:t xml:space="preserve"> questions</w:t>
      </w:r>
      <w:r w:rsidR="0077516D" w:rsidRPr="0077516D">
        <w:t xml:space="preserve">.  </w:t>
      </w:r>
      <w:r>
        <w:t xml:space="preserve">For </w:t>
      </w:r>
      <w:r w:rsidR="00FA4C4D">
        <w:t>example,</w:t>
      </w:r>
      <w:r>
        <w:t xml:space="preserve"> in Wales</w:t>
      </w:r>
      <w:r w:rsidR="0077516D">
        <w:t xml:space="preserve"> f</w:t>
      </w:r>
      <w:r w:rsidR="0077516D" w:rsidRPr="0077516D">
        <w:t>irst line screening in the first trimester is for all three trisomies</w:t>
      </w:r>
      <w:r w:rsidR="00DF5BF6">
        <w:t>:</w:t>
      </w:r>
      <w:r w:rsidR="005C1D98">
        <w:t xml:space="preserve"> </w:t>
      </w:r>
      <w:r w:rsidR="0077516D" w:rsidRPr="0077516D">
        <w:t>women can't opt for T21 or T13/T18 first line screening only</w:t>
      </w:r>
      <w:r>
        <w:t xml:space="preserve"> as t</w:t>
      </w:r>
      <w:r w:rsidR="00E91CCE">
        <w:t>hey can</w:t>
      </w:r>
      <w:r>
        <w:t xml:space="preserve"> do in Scotland and England</w:t>
      </w:r>
      <w:r w:rsidR="00DF5BF6">
        <w:t>. This means that comparable measures of first line screening uptake cannot be produced for Wales and the other nations.</w:t>
      </w:r>
      <w:r w:rsidR="0039209A" w:rsidRPr="00793659">
        <w:br w:type="page"/>
      </w:r>
    </w:p>
    <w:p w14:paraId="38184516" w14:textId="474F9917" w:rsidR="00DF3DA1" w:rsidRDefault="00DF3DA1" w:rsidP="00DF3DA1">
      <w:pPr>
        <w:pStyle w:val="Heading1"/>
      </w:pPr>
      <w:bookmarkStart w:id="24" w:name="_Toc109219885"/>
      <w:r>
        <w:lastRenderedPageBreak/>
        <w:t>Evaluation Questions</w:t>
      </w:r>
      <w:bookmarkEnd w:id="24"/>
    </w:p>
    <w:p w14:paraId="78EF55F4" w14:textId="389F4F31" w:rsidR="00B336A9" w:rsidRDefault="00D31F9C" w:rsidP="00175049">
      <w:pPr>
        <w:pStyle w:val="Heading1numbered"/>
      </w:pPr>
      <w:bookmarkStart w:id="25" w:name="_Toc109219886"/>
      <w:r>
        <w:t xml:space="preserve">Uptake and </w:t>
      </w:r>
      <w:r w:rsidR="00175049">
        <w:t>behaviours - screening fo</w:t>
      </w:r>
      <w:r w:rsidR="00B336A9">
        <w:t>r</w:t>
      </w:r>
      <w:r w:rsidR="00175049">
        <w:t xml:space="preserve"> </w:t>
      </w:r>
      <w:bookmarkStart w:id="26" w:name="_Hlk95470937"/>
      <w:r w:rsidR="00175049">
        <w:t>T21</w:t>
      </w:r>
      <w:bookmarkEnd w:id="25"/>
    </w:p>
    <w:p w14:paraId="71E93DA3" w14:textId="417614CC" w:rsidR="00711F1C" w:rsidRDefault="0029712B" w:rsidP="0029712B">
      <w:r w:rsidRPr="0029712B">
        <w:t>Results will be produced separately for singleton and twin pregnancies</w:t>
      </w:r>
      <w:r w:rsidR="00E1396E">
        <w:t xml:space="preserve">. </w:t>
      </w:r>
      <w:r w:rsidRPr="0029712B">
        <w:t>Due to small numbers some of the data for twins</w:t>
      </w:r>
      <w:r w:rsidR="00654119">
        <w:t xml:space="preserve"> may </w:t>
      </w:r>
      <w:r w:rsidRPr="0029712B">
        <w:t>be descriptive only and/or will require several years of data to be combined.</w:t>
      </w:r>
      <w:r w:rsidR="00E5566D">
        <w:t xml:space="preserve"> </w:t>
      </w:r>
      <w:bookmarkStart w:id="27" w:name="_Hlk101541947"/>
      <w:r w:rsidR="00FF37EA">
        <w:t xml:space="preserve">In general, throughout the evaluation, </w:t>
      </w:r>
      <w:bookmarkEnd w:id="27"/>
      <w:r w:rsidR="00FF37EA">
        <w:t>c</w:t>
      </w:r>
      <w:r w:rsidR="00E5566D" w:rsidRPr="00E5566D">
        <w:t>onfidence intervals will be reported where feasible to indicate the level of uncertainty in results</w:t>
      </w:r>
      <w:r w:rsidR="00FF37EA">
        <w:t xml:space="preserve">, and </w:t>
      </w:r>
      <w:r w:rsidR="007B5832" w:rsidRPr="00A8085E">
        <w:t xml:space="preserve">pre- and post- </w:t>
      </w:r>
      <w:r w:rsidR="007B5832">
        <w:t>implementation</w:t>
      </w:r>
      <w:r w:rsidR="007B5832" w:rsidRPr="00A8085E">
        <w:t xml:space="preserve"> </w:t>
      </w:r>
      <w:r w:rsidR="007B5832">
        <w:t xml:space="preserve">results </w:t>
      </w:r>
      <w:r w:rsidR="007B5832" w:rsidRPr="00A8085E">
        <w:t>will be compared using statistical methods</w:t>
      </w:r>
      <w:r w:rsidR="007B5832" w:rsidRPr="007B5832">
        <w:t xml:space="preserve"> </w:t>
      </w:r>
      <w:r w:rsidR="007B5832">
        <w:t xml:space="preserve">as </w:t>
      </w:r>
      <w:r w:rsidR="007B5832" w:rsidRPr="00A8085E">
        <w:t>appropriate.</w:t>
      </w:r>
    </w:p>
    <w:p w14:paraId="2AE4F3E6" w14:textId="6B1B4E8B" w:rsidR="00711F1C" w:rsidRPr="0029712B" w:rsidRDefault="00A8085E" w:rsidP="00711F1C">
      <w:r>
        <w:t>We will demonstrate visually through over-arching flowcharts how women move through the screening, diagnostic, and outcomes pathways.</w:t>
      </w:r>
    </w:p>
    <w:p w14:paraId="3F45329A" w14:textId="340A2177" w:rsidR="00D237C1" w:rsidRDefault="00812B7F" w:rsidP="0029712B">
      <w:bookmarkStart w:id="28" w:name="_Hlk96434282"/>
      <w:r w:rsidRPr="00812B7F">
        <w:t xml:space="preserve">We will examine how uptake of screening for </w:t>
      </w:r>
      <w:r>
        <w:t>T21</w:t>
      </w:r>
      <w:r w:rsidRPr="00812B7F">
        <w:t xml:space="preserve"> varies across different groups, looking at maternal age, ethnicity, deprivation</w:t>
      </w:r>
      <w:r>
        <w:t>,</w:t>
      </w:r>
      <w:r w:rsidRPr="00812B7F">
        <w:t xml:space="preserve"> and urban/rural residence status.  </w:t>
      </w:r>
      <w:r w:rsidR="00D237C1" w:rsidRPr="00D237C1">
        <w:t xml:space="preserve">We will examine whether the </w:t>
      </w:r>
      <w:r w:rsidR="00D237C1">
        <w:t xml:space="preserve">changes to the </w:t>
      </w:r>
      <w:r w:rsidR="00D237C1" w:rsidRPr="00D237C1">
        <w:t xml:space="preserve">screening programme had a differential impact on </w:t>
      </w:r>
      <w:r w:rsidR="00737A0A">
        <w:t xml:space="preserve">the </w:t>
      </w:r>
      <w:r w:rsidR="00D237C1" w:rsidRPr="00D237C1">
        <w:t xml:space="preserve">uptake </w:t>
      </w:r>
      <w:r w:rsidR="000708F0">
        <w:t xml:space="preserve">across </w:t>
      </w:r>
      <w:r>
        <w:t xml:space="preserve">these </w:t>
      </w:r>
      <w:r w:rsidR="000708F0">
        <w:t>different groups</w:t>
      </w:r>
      <w:r w:rsidR="00D237C1" w:rsidRPr="00D237C1">
        <w:t>.</w:t>
      </w:r>
    </w:p>
    <w:p w14:paraId="01AB44EF" w14:textId="3DD62992" w:rsidR="005650A6" w:rsidRDefault="00812B7F" w:rsidP="0029712B">
      <w:r w:rsidRPr="00812B7F">
        <w:t xml:space="preserve">In general, throughout the evaluation, </w:t>
      </w:r>
      <w:r>
        <w:t>o</w:t>
      </w:r>
      <w:r w:rsidR="007B5832">
        <w:t xml:space="preserve">ur focus will be on women following the </w:t>
      </w:r>
      <w:r>
        <w:t xml:space="preserve">standard </w:t>
      </w:r>
      <w:r w:rsidR="007B5832">
        <w:t>NHS trisomy screening pathway</w:t>
      </w:r>
      <w:r>
        <w:t>.  H</w:t>
      </w:r>
      <w:r w:rsidR="00FF37EA">
        <w:t>owever</w:t>
      </w:r>
      <w:r>
        <w:t>,</w:t>
      </w:r>
      <w:r w:rsidR="007B5832">
        <w:t xml:space="preserve"> </w:t>
      </w:r>
      <w:r w:rsidR="00FF37EA">
        <w:t>for completeness</w:t>
      </w:r>
      <w:r>
        <w:t>,</w:t>
      </w:r>
      <w:r w:rsidR="00FF37EA">
        <w:t xml:space="preserve"> </w:t>
      </w:r>
      <w:r w:rsidR="007B5832">
        <w:t xml:space="preserve">we will </w:t>
      </w:r>
      <w:r w:rsidR="00FF37EA">
        <w:t xml:space="preserve">also </w:t>
      </w:r>
      <w:r w:rsidR="007B5832">
        <w:t xml:space="preserve">provide </w:t>
      </w:r>
      <w:r w:rsidR="00FF37EA">
        <w:t>supplementary information on women who do not participate in NHS screening</w:t>
      </w:r>
      <w:r>
        <w:t xml:space="preserve"> (those </w:t>
      </w:r>
      <w:r w:rsidR="007B5832">
        <w:t xml:space="preserve">who </w:t>
      </w:r>
      <w:r w:rsidR="00FF37EA">
        <w:t>have</w:t>
      </w:r>
      <w:r w:rsidR="007B5832">
        <w:t xml:space="preserve"> </w:t>
      </w:r>
      <w:r>
        <w:t xml:space="preserve">no NHS screening, and those who have </w:t>
      </w:r>
      <w:r w:rsidR="007B5832">
        <w:t xml:space="preserve">NIPT </w:t>
      </w:r>
      <w:r w:rsidR="00FF37EA">
        <w:t xml:space="preserve">testing in the NHS as a first line </w:t>
      </w:r>
      <w:r>
        <w:t xml:space="preserve">screening </w:t>
      </w:r>
      <w:r w:rsidR="00FF37EA">
        <w:t>test</w:t>
      </w:r>
      <w:r>
        <w:t xml:space="preserve"> for example</w:t>
      </w:r>
      <w:r w:rsidR="00FF37EA">
        <w:t xml:space="preserve"> </w:t>
      </w:r>
      <w:r w:rsidR="007B5832">
        <w:t>due to a previous trisomy</w:t>
      </w:r>
      <w:r w:rsidR="00FF37EA">
        <w:t>-affected pregnancy</w:t>
      </w:r>
      <w:r>
        <w:t>)</w:t>
      </w:r>
      <w:r w:rsidR="00FF37EA">
        <w:t>.</w:t>
      </w:r>
    </w:p>
    <w:p w14:paraId="2E622E29" w14:textId="7DCA21B9" w:rsidR="005650A6" w:rsidRDefault="005650A6" w:rsidP="0029712B"/>
    <w:p w14:paraId="4E7CA52D" w14:textId="49F44AC1" w:rsidR="005650A6" w:rsidRDefault="005650A6" w:rsidP="0029712B"/>
    <w:p w14:paraId="3BE4AB1A" w14:textId="7477EE65" w:rsidR="005650A6" w:rsidRDefault="005650A6" w:rsidP="0029712B"/>
    <w:p w14:paraId="38019BF7" w14:textId="1508C2C9" w:rsidR="005650A6" w:rsidRDefault="005650A6" w:rsidP="0029712B"/>
    <w:p w14:paraId="1D6F7B7D" w14:textId="77777777" w:rsidR="005650A6" w:rsidRPr="0029712B" w:rsidRDefault="005650A6" w:rsidP="0029712B"/>
    <w:tbl>
      <w:tblPr>
        <w:tblStyle w:val="TableGrid"/>
        <w:tblW w:w="0" w:type="auto"/>
        <w:tblLook w:val="04A0" w:firstRow="1" w:lastRow="0" w:firstColumn="1" w:lastColumn="0" w:noHBand="0" w:noVBand="1"/>
      </w:tblPr>
      <w:tblGrid>
        <w:gridCol w:w="1137"/>
        <w:gridCol w:w="7923"/>
      </w:tblGrid>
      <w:tr w:rsidR="00DF3DA1" w14:paraId="0D0210CA" w14:textId="77777777" w:rsidTr="000E79C2">
        <w:trPr>
          <w:cnfStyle w:val="100000000000" w:firstRow="1" w:lastRow="0" w:firstColumn="0" w:lastColumn="0" w:oddVBand="0" w:evenVBand="0" w:oddHBand="0" w:evenHBand="0" w:firstRowFirstColumn="0" w:firstRowLastColumn="0" w:lastRowFirstColumn="0" w:lastRowLastColumn="0"/>
        </w:trPr>
        <w:tc>
          <w:tcPr>
            <w:tcW w:w="1137" w:type="dxa"/>
          </w:tcPr>
          <w:bookmarkEnd w:id="26"/>
          <w:bookmarkEnd w:id="28"/>
          <w:p w14:paraId="7DF384F6" w14:textId="4D0ADE5E" w:rsidR="00DF3DA1" w:rsidRDefault="00DF3DA1" w:rsidP="00B147B5">
            <w:r>
              <w:lastRenderedPageBreak/>
              <w:t>Quest</w:t>
            </w:r>
            <w:r w:rsidR="000E79C2">
              <w:t>ion 1.1</w:t>
            </w:r>
            <w:r w:rsidR="0009348A">
              <w:t>.</w:t>
            </w:r>
          </w:p>
        </w:tc>
        <w:tc>
          <w:tcPr>
            <w:tcW w:w="7923" w:type="dxa"/>
          </w:tcPr>
          <w:p w14:paraId="0240DA44" w14:textId="50E90997" w:rsidR="00DF3DA1" w:rsidRDefault="000E79C2" w:rsidP="00BE71C3">
            <w:r w:rsidRPr="000E79C2">
              <w:t>What is the uptake of first line screening (first and second trimester) for T21?</w:t>
            </w:r>
          </w:p>
        </w:tc>
      </w:tr>
      <w:tr w:rsidR="00DF3DA1" w14:paraId="3E712839" w14:textId="77777777" w:rsidTr="000E79C2">
        <w:tc>
          <w:tcPr>
            <w:tcW w:w="1137" w:type="dxa"/>
          </w:tcPr>
          <w:p w14:paraId="234ABDB3" w14:textId="529B65FF" w:rsidR="00DF3DA1" w:rsidRDefault="000E79C2" w:rsidP="000E79C2">
            <w:r>
              <w:t>Definition</w:t>
            </w:r>
          </w:p>
        </w:tc>
        <w:tc>
          <w:tcPr>
            <w:tcW w:w="7923" w:type="dxa"/>
          </w:tcPr>
          <w:p w14:paraId="055C3BDC" w14:textId="1721C159" w:rsidR="00DF3DA1" w:rsidRDefault="000E79C2" w:rsidP="00E92637">
            <w:r w:rsidRPr="000E79C2">
              <w:t>Proportion (%) of women who participate in</w:t>
            </w:r>
            <w:r w:rsidR="00BC6DB4">
              <w:t xml:space="preserve"> first</w:t>
            </w:r>
            <w:r w:rsidRPr="000E79C2">
              <w:t xml:space="preserve"> line </w:t>
            </w:r>
            <w:r w:rsidR="00DD782F">
              <w:t xml:space="preserve">combined or quadruple </w:t>
            </w:r>
            <w:r w:rsidRPr="000E79C2">
              <w:t>screening</w:t>
            </w:r>
            <w:r w:rsidR="00013A62">
              <w:t xml:space="preserve"> for T21.</w:t>
            </w:r>
          </w:p>
        </w:tc>
      </w:tr>
      <w:tr w:rsidR="00BC6DB4" w14:paraId="037F444F" w14:textId="77777777" w:rsidTr="000E79C2">
        <w:tc>
          <w:tcPr>
            <w:tcW w:w="1137" w:type="dxa"/>
          </w:tcPr>
          <w:p w14:paraId="38E7B53E" w14:textId="6352AACB" w:rsidR="00BC6DB4" w:rsidRDefault="00BC6DB4" w:rsidP="00B147B5">
            <w:r>
              <w:t>Cohort(s)</w:t>
            </w:r>
          </w:p>
        </w:tc>
        <w:tc>
          <w:tcPr>
            <w:tcW w:w="7923" w:type="dxa"/>
          </w:tcPr>
          <w:p w14:paraId="69B95F50" w14:textId="15C978D3" w:rsidR="0064538E" w:rsidRPr="0064538E" w:rsidRDefault="0064538E" w:rsidP="0064538E">
            <w:r w:rsidRPr="00BC6DB4">
              <w:t>Women booking</w:t>
            </w:r>
            <w:r w:rsidRPr="0064538E">
              <w:t xml:space="preserve"> in first or second trimester:</w:t>
            </w:r>
          </w:p>
          <w:p w14:paraId="078A6628" w14:textId="7725641D" w:rsidR="0064538E" w:rsidRPr="0064538E" w:rsidRDefault="0064538E" w:rsidP="0064538E">
            <w:pPr>
              <w:pStyle w:val="Bullet1"/>
            </w:pPr>
            <w:r w:rsidRPr="00BC6DB4">
              <w:t>Pre-implementation cohort</w:t>
            </w:r>
            <w:r w:rsidRPr="0064538E">
              <w:t xml:space="preserve"> =1.4.2019 to </w:t>
            </w:r>
            <w:r w:rsidR="00FE6E91">
              <w:t>28.8.2020</w:t>
            </w:r>
            <w:r>
              <w:t>*</w:t>
            </w:r>
          </w:p>
          <w:p w14:paraId="637DBF7B" w14:textId="549FFAE7" w:rsidR="0064538E" w:rsidRPr="0064538E" w:rsidRDefault="0064538E" w:rsidP="0064538E">
            <w:pPr>
              <w:pStyle w:val="Bullet1"/>
            </w:pPr>
            <w:r w:rsidRPr="00BC6DB4">
              <w:t>Post-implementation cohort</w:t>
            </w:r>
            <w:r w:rsidRPr="0064538E">
              <w:t xml:space="preserve"> = 28.9.2020 to </w:t>
            </w:r>
            <w:r w:rsidR="00292B7C">
              <w:t>30.9.2023</w:t>
            </w:r>
          </w:p>
          <w:p w14:paraId="5A585A83" w14:textId="77777777" w:rsidR="0064538E" w:rsidRPr="00585435" w:rsidRDefault="0064538E" w:rsidP="0064538E"/>
          <w:p w14:paraId="2C20DB06" w14:textId="0CE54A24" w:rsidR="00E92637" w:rsidRDefault="0064538E" w:rsidP="00E92637">
            <w:r>
              <w:t xml:space="preserve">* Pre-implementation cohort not applicable to women </w:t>
            </w:r>
            <w:r w:rsidRPr="00585435">
              <w:t>with twin pregnancy booking in second</w:t>
            </w:r>
            <w:r w:rsidRPr="0064538E">
              <w:t xml:space="preserve"> trimester</w:t>
            </w:r>
            <w:r>
              <w:t>.</w:t>
            </w:r>
            <w:r w:rsidR="007624DE">
              <w:t xml:space="preserve"> </w:t>
            </w:r>
          </w:p>
        </w:tc>
      </w:tr>
      <w:tr w:rsidR="00DF3DA1" w14:paraId="1595ACF1" w14:textId="77777777" w:rsidTr="000E79C2">
        <w:tc>
          <w:tcPr>
            <w:tcW w:w="1137" w:type="dxa"/>
          </w:tcPr>
          <w:p w14:paraId="66B90F90" w14:textId="77777777" w:rsidR="00D01C33" w:rsidRDefault="00D01C33" w:rsidP="00B147B5"/>
          <w:p w14:paraId="1620E4DE" w14:textId="0BC38459" w:rsidR="00DF3DA1" w:rsidRDefault="000E79C2" w:rsidP="00B147B5">
            <w:r>
              <w:t>Notes</w:t>
            </w:r>
          </w:p>
        </w:tc>
        <w:tc>
          <w:tcPr>
            <w:tcW w:w="7923" w:type="dxa"/>
          </w:tcPr>
          <w:p w14:paraId="25DB0333" w14:textId="1814286B" w:rsidR="00977DCA" w:rsidRDefault="00977DCA" w:rsidP="000D1C36">
            <w:r>
              <w:t>Time appropriate decision r</w:t>
            </w:r>
            <w:r w:rsidRPr="00977DCA">
              <w:t>ules will be applied for identifying eligibility for first trimester/second trimester screening</w:t>
            </w:r>
            <w:r w:rsidR="00C64BF9">
              <w:t>, including factoring in</w:t>
            </w:r>
            <w:r>
              <w:t>:</w:t>
            </w:r>
          </w:p>
          <w:p w14:paraId="7B94A899" w14:textId="0AB82272" w:rsidR="00977DCA" w:rsidRDefault="00C64BF9" w:rsidP="000D1C36">
            <w:pPr>
              <w:pStyle w:val="Bullet1"/>
            </w:pPr>
            <w:r>
              <w:t>P</w:t>
            </w:r>
            <w:r w:rsidR="008557D5">
              <w:t xml:space="preserve">regnancies ending </w:t>
            </w:r>
            <w:r w:rsidR="008557D5" w:rsidRPr="008557D5">
              <w:t xml:space="preserve">between booking and first line screening </w:t>
            </w:r>
            <w:r w:rsidR="008557D5">
              <w:t>(miscarriage</w:t>
            </w:r>
            <w:r>
              <w:t xml:space="preserve">, </w:t>
            </w:r>
            <w:r w:rsidR="008557D5">
              <w:t>termination of pregnancy)</w:t>
            </w:r>
            <w:r w:rsidR="00977DCA">
              <w:t>.</w:t>
            </w:r>
          </w:p>
          <w:p w14:paraId="06F8E5D4" w14:textId="199F0CC7" w:rsidR="00B63282" w:rsidRDefault="00C64BF9" w:rsidP="00052C2A">
            <w:pPr>
              <w:pStyle w:val="Bullet1"/>
            </w:pPr>
            <w:r>
              <w:t>A</w:t>
            </w:r>
            <w:r w:rsidRPr="00C64BF9">
              <w:t>t the time of booking appointments</w:t>
            </w:r>
            <w:r w:rsidR="00737A0A">
              <w:t>,</w:t>
            </w:r>
            <w:r>
              <w:t xml:space="preserve"> </w:t>
            </w:r>
            <w:r w:rsidR="00AF763B" w:rsidRPr="00AF763B">
              <w:t xml:space="preserve">gestation is estimated based on </w:t>
            </w:r>
            <w:r w:rsidR="006C7CF8">
              <w:t>last menstrual period</w:t>
            </w:r>
            <w:r w:rsidR="00AF763B" w:rsidRPr="00AF763B">
              <w:t xml:space="preserve"> and is recorded in complete weeks on the antenatal data booking collection.</w:t>
            </w:r>
            <w:r w:rsidR="00A43ECA">
              <w:t xml:space="preserve"> We may explore using gestation data from later in the pathway to override/correct the estimated gestation at booking (for example gestation recorded on screening</w:t>
            </w:r>
            <w:r w:rsidR="00622A1C">
              <w:t xml:space="preserve"> and</w:t>
            </w:r>
            <w:r w:rsidR="00A43ECA">
              <w:t xml:space="preserve"> maternity hospital discharge records).</w:t>
            </w:r>
          </w:p>
        </w:tc>
      </w:tr>
    </w:tbl>
    <w:p w14:paraId="40F3BCB6" w14:textId="0DEFB9C1" w:rsidR="005650A6" w:rsidRDefault="005650A6"/>
    <w:tbl>
      <w:tblPr>
        <w:tblStyle w:val="TableGrid"/>
        <w:tblW w:w="0" w:type="auto"/>
        <w:tblLook w:val="04A0" w:firstRow="1" w:lastRow="0" w:firstColumn="1" w:lastColumn="0" w:noHBand="0" w:noVBand="1"/>
      </w:tblPr>
      <w:tblGrid>
        <w:gridCol w:w="1137"/>
        <w:gridCol w:w="7923"/>
      </w:tblGrid>
      <w:tr w:rsidR="000E79C2" w14:paraId="7135ABE7"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2630FCA" w14:textId="730886B8" w:rsidR="000E79C2" w:rsidRPr="000E79C2" w:rsidRDefault="00052C2A" w:rsidP="000E79C2">
            <w:r>
              <w:br w:type="page"/>
            </w:r>
            <w:r w:rsidR="000E79C2">
              <w:t>Q</w:t>
            </w:r>
            <w:r w:rsidR="000E79C2" w:rsidRPr="000E79C2">
              <w:t>uestion 1.</w:t>
            </w:r>
            <w:r w:rsidR="0009348A">
              <w:t>2</w:t>
            </w:r>
          </w:p>
        </w:tc>
        <w:tc>
          <w:tcPr>
            <w:tcW w:w="7923" w:type="dxa"/>
          </w:tcPr>
          <w:p w14:paraId="065B220B" w14:textId="5B38CBAA" w:rsidR="000E79C2" w:rsidRPr="000E79C2" w:rsidRDefault="00BC6DB4" w:rsidP="00B63282">
            <w:bookmarkStart w:id="29" w:name="_Hlk96366942"/>
            <w:r w:rsidRPr="00BC6DB4">
              <w:t xml:space="preserve">What </w:t>
            </w:r>
            <w:r w:rsidR="00A43ECA">
              <w:t>pathway did women follow</w:t>
            </w:r>
            <w:r w:rsidRPr="00BC6DB4">
              <w:t xml:space="preserve"> </w:t>
            </w:r>
            <w:r w:rsidR="00A43ECA">
              <w:t xml:space="preserve">after </w:t>
            </w:r>
            <w:r w:rsidRPr="00BC6DB4">
              <w:t>a higher chance first line screening result for T21?</w:t>
            </w:r>
            <w:bookmarkEnd w:id="29"/>
          </w:p>
        </w:tc>
      </w:tr>
      <w:tr w:rsidR="000E79C2" w14:paraId="4411E2AD" w14:textId="77777777" w:rsidTr="007532D8">
        <w:tc>
          <w:tcPr>
            <w:tcW w:w="1137" w:type="dxa"/>
          </w:tcPr>
          <w:p w14:paraId="3310A7B1" w14:textId="77777777" w:rsidR="000E79C2" w:rsidRPr="000E79C2" w:rsidRDefault="000E79C2" w:rsidP="000E79C2">
            <w:r>
              <w:t>Definition</w:t>
            </w:r>
          </w:p>
        </w:tc>
        <w:tc>
          <w:tcPr>
            <w:tcW w:w="7923" w:type="dxa"/>
          </w:tcPr>
          <w:p w14:paraId="5F0C4E39" w14:textId="77777777" w:rsidR="00C95CB4" w:rsidRPr="00C95CB4" w:rsidRDefault="00C95CB4" w:rsidP="00C95CB4">
            <w:r w:rsidRPr="00BC6DB4">
              <w:t xml:space="preserve">What </w:t>
            </w:r>
            <w:r w:rsidRPr="00C95CB4">
              <w:t>pathway did women follow (within timescale to be specified) after a higher chance first line screening result for T21?</w:t>
            </w:r>
          </w:p>
          <w:p w14:paraId="52ECEA47" w14:textId="77777777" w:rsidR="00DD782F" w:rsidRDefault="00DD782F" w:rsidP="000E79C2"/>
          <w:p w14:paraId="3F0502A5" w14:textId="59EA6F92" w:rsidR="00BC6DB4" w:rsidRPr="00BC6DB4" w:rsidRDefault="0075041F" w:rsidP="00BC6DB4">
            <w:r>
              <w:t>C</w:t>
            </w:r>
            <w:r w:rsidR="00BC6DB4" w:rsidRPr="00BC6DB4">
              <w:t xml:space="preserve">ategories: </w:t>
            </w:r>
          </w:p>
          <w:p w14:paraId="3E4338A7" w14:textId="349782C5" w:rsidR="00BC6DB4" w:rsidRPr="00BC6DB4" w:rsidRDefault="00BC6DB4" w:rsidP="0010617F">
            <w:pPr>
              <w:pStyle w:val="Bullet1"/>
            </w:pPr>
            <w:r w:rsidRPr="00BC6DB4">
              <w:t>No further tests</w:t>
            </w:r>
          </w:p>
          <w:p w14:paraId="33E127CD" w14:textId="311A1F62" w:rsidR="00BC6DB4" w:rsidRPr="00BC6DB4" w:rsidRDefault="00A74143" w:rsidP="0010617F">
            <w:pPr>
              <w:pStyle w:val="Bullet1"/>
            </w:pPr>
            <w:r>
              <w:t>NIPT</w:t>
            </w:r>
          </w:p>
          <w:p w14:paraId="5FC0A1BD" w14:textId="799B774F" w:rsidR="00BC6DB4" w:rsidRPr="00BC6DB4" w:rsidRDefault="00BC6DB4" w:rsidP="0010617F">
            <w:pPr>
              <w:pStyle w:val="Bullet1"/>
            </w:pPr>
            <w:r w:rsidRPr="00BC6DB4">
              <w:t>I</w:t>
            </w:r>
            <w:r w:rsidR="0010617F">
              <w:t xml:space="preserve">nvasive </w:t>
            </w:r>
            <w:r w:rsidRPr="00BC6DB4">
              <w:t>P</w:t>
            </w:r>
            <w:r w:rsidR="0010617F">
              <w:t xml:space="preserve">renatal </w:t>
            </w:r>
            <w:r w:rsidRPr="00BC6DB4">
              <w:t>D</w:t>
            </w:r>
            <w:r w:rsidR="0010617F">
              <w:t>iagnos</w:t>
            </w:r>
            <w:r w:rsidR="0075041F">
              <w:t>is</w:t>
            </w:r>
          </w:p>
          <w:p w14:paraId="7C33B0DD" w14:textId="77777777" w:rsidR="000E79C2" w:rsidRDefault="00BC6DB4" w:rsidP="0010617F">
            <w:pPr>
              <w:pStyle w:val="Bullet1"/>
            </w:pPr>
            <w:r w:rsidRPr="00BC6DB4">
              <w:t>T</w:t>
            </w:r>
            <w:r w:rsidR="0010617F">
              <w:t>ermination of pregnancy</w:t>
            </w:r>
          </w:p>
          <w:p w14:paraId="6AF2820B" w14:textId="77777777" w:rsidR="0075041F" w:rsidRDefault="0075041F" w:rsidP="0075041F">
            <w:pPr>
              <w:pStyle w:val="Bullet1"/>
              <w:numPr>
                <w:ilvl w:val="0"/>
                <w:numId w:val="0"/>
              </w:numPr>
            </w:pPr>
          </w:p>
          <w:p w14:paraId="7CD2F51A" w14:textId="568DF3AA" w:rsidR="0075041F" w:rsidRDefault="00120DBF" w:rsidP="0075041F">
            <w:pPr>
              <w:pStyle w:val="Bullet1"/>
              <w:numPr>
                <w:ilvl w:val="0"/>
                <w:numId w:val="0"/>
              </w:numPr>
            </w:pPr>
            <w:r>
              <w:t xml:space="preserve">Throughout the pathway we will take </w:t>
            </w:r>
            <w:r w:rsidR="0075041F">
              <w:t>account of miscarriages.</w:t>
            </w:r>
          </w:p>
        </w:tc>
      </w:tr>
      <w:tr w:rsidR="00BC6DB4" w14:paraId="2E5151FA" w14:textId="77777777" w:rsidTr="007532D8">
        <w:tc>
          <w:tcPr>
            <w:tcW w:w="1137" w:type="dxa"/>
          </w:tcPr>
          <w:p w14:paraId="615FCB78" w14:textId="2E70C8A1" w:rsidR="00BC6DB4" w:rsidRPr="00BC6DB4" w:rsidRDefault="00BC6DB4" w:rsidP="00BC6DB4">
            <w:r>
              <w:t>C</w:t>
            </w:r>
            <w:r w:rsidRPr="00BC6DB4">
              <w:t>ohort</w:t>
            </w:r>
            <w:r>
              <w:t>(</w:t>
            </w:r>
            <w:r w:rsidRPr="00BC6DB4">
              <w:t>s</w:t>
            </w:r>
            <w:r>
              <w:t>)</w:t>
            </w:r>
          </w:p>
        </w:tc>
        <w:tc>
          <w:tcPr>
            <w:tcW w:w="7923" w:type="dxa"/>
          </w:tcPr>
          <w:p w14:paraId="4ED121BF" w14:textId="6BD4CEB5" w:rsidR="00940540" w:rsidRDefault="002874E5" w:rsidP="00940540">
            <w:pPr>
              <w:pStyle w:val="Bullet1"/>
              <w:numPr>
                <w:ilvl w:val="0"/>
                <w:numId w:val="0"/>
              </w:numPr>
            </w:pPr>
            <w:r>
              <w:t xml:space="preserve">Women </w:t>
            </w:r>
            <w:r w:rsidR="00940540">
              <w:t>with a higher chance result</w:t>
            </w:r>
            <w:r w:rsidR="001D6F01">
              <w:t xml:space="preserve"> for T21</w:t>
            </w:r>
            <w:r w:rsidR="00940540">
              <w:t xml:space="preserve"> from first line screening</w:t>
            </w:r>
            <w:r w:rsidR="001D6F01">
              <w:t xml:space="preserve"> from the</w:t>
            </w:r>
            <w:r w:rsidR="00CA7929">
              <w:t>:</w:t>
            </w:r>
          </w:p>
          <w:p w14:paraId="0C51DFD0" w14:textId="25A5385C" w:rsidR="001D6F01" w:rsidRDefault="002874E5" w:rsidP="001D6F01">
            <w:pPr>
              <w:pStyle w:val="Bullet1"/>
            </w:pPr>
            <w:r w:rsidRPr="00BC6DB4">
              <w:t>Pre-implementation cohort</w:t>
            </w:r>
            <w:r w:rsidRPr="002874E5">
              <w:t xml:space="preserve"> </w:t>
            </w:r>
            <w:r w:rsidR="00E00469">
              <w:t>(NIPT option not available to this group)</w:t>
            </w:r>
          </w:p>
          <w:p w14:paraId="330DAA76" w14:textId="7E818E97" w:rsidR="002874E5" w:rsidRPr="00BC6DB4" w:rsidRDefault="002874E5" w:rsidP="001D6F01">
            <w:pPr>
              <w:pStyle w:val="Bullet1"/>
            </w:pPr>
            <w:r w:rsidRPr="00BC6DB4">
              <w:t>Post-implementation cohort</w:t>
            </w:r>
          </w:p>
        </w:tc>
      </w:tr>
    </w:tbl>
    <w:p w14:paraId="23785F52" w14:textId="22DD0ED0" w:rsidR="00F42BF8" w:rsidRDefault="00F42BF8"/>
    <w:tbl>
      <w:tblPr>
        <w:tblStyle w:val="TableGrid"/>
        <w:tblW w:w="0" w:type="auto"/>
        <w:tblLook w:val="04A0" w:firstRow="1" w:lastRow="0" w:firstColumn="1" w:lastColumn="0" w:noHBand="0" w:noVBand="1"/>
      </w:tblPr>
      <w:tblGrid>
        <w:gridCol w:w="1137"/>
        <w:gridCol w:w="7923"/>
      </w:tblGrid>
      <w:tr w:rsidR="00380B9C" w14:paraId="44B4DA3E" w14:textId="77777777" w:rsidTr="009F1528">
        <w:trPr>
          <w:cnfStyle w:val="100000000000" w:firstRow="1" w:lastRow="0" w:firstColumn="0" w:lastColumn="0" w:oddVBand="0" w:evenVBand="0" w:oddHBand="0" w:evenHBand="0" w:firstRowFirstColumn="0" w:firstRowLastColumn="0" w:lastRowFirstColumn="0" w:lastRowLastColumn="0"/>
        </w:trPr>
        <w:tc>
          <w:tcPr>
            <w:tcW w:w="1137" w:type="dxa"/>
          </w:tcPr>
          <w:p w14:paraId="48FFEE3A" w14:textId="12BCD99E" w:rsidR="00380B9C" w:rsidRPr="00380B9C" w:rsidRDefault="00380B9C" w:rsidP="00380B9C">
            <w:r w:rsidRPr="00380B9C">
              <w:lastRenderedPageBreak/>
              <w:t>Question 1.</w:t>
            </w:r>
            <w:r w:rsidR="0009348A">
              <w:t>3</w:t>
            </w:r>
          </w:p>
        </w:tc>
        <w:tc>
          <w:tcPr>
            <w:tcW w:w="7923" w:type="dxa"/>
          </w:tcPr>
          <w:p w14:paraId="7B714D71" w14:textId="566EC337" w:rsidR="00380B9C" w:rsidRPr="00380B9C" w:rsidRDefault="00380B9C" w:rsidP="00F42BF8">
            <w:r w:rsidRPr="00380B9C">
              <w:t xml:space="preserve">What </w:t>
            </w:r>
            <w:r w:rsidR="0075041F">
              <w:t>pathway did women follow</w:t>
            </w:r>
            <w:r w:rsidRPr="00380B9C">
              <w:t xml:space="preserve"> </w:t>
            </w:r>
            <w:r w:rsidR="0075041F">
              <w:t xml:space="preserve">after </w:t>
            </w:r>
            <w:r w:rsidRPr="00380B9C">
              <w:t xml:space="preserve">a high chance second line screening result for T21? </w:t>
            </w:r>
          </w:p>
        </w:tc>
      </w:tr>
      <w:tr w:rsidR="00380B9C" w14:paraId="6CA8A63D" w14:textId="77777777" w:rsidTr="009F1528">
        <w:tc>
          <w:tcPr>
            <w:tcW w:w="1137" w:type="dxa"/>
          </w:tcPr>
          <w:p w14:paraId="69254F78" w14:textId="77777777" w:rsidR="00380B9C" w:rsidRPr="00380B9C" w:rsidRDefault="00380B9C" w:rsidP="00380B9C">
            <w:r w:rsidRPr="00380B9C">
              <w:t>Definition</w:t>
            </w:r>
          </w:p>
        </w:tc>
        <w:tc>
          <w:tcPr>
            <w:tcW w:w="7923" w:type="dxa"/>
          </w:tcPr>
          <w:p w14:paraId="60E8F50F" w14:textId="5D5E822E" w:rsidR="00662E97" w:rsidRDefault="00A570A5" w:rsidP="00662E97">
            <w:r w:rsidRPr="00A570A5">
              <w:t xml:space="preserve">What pathway did women follow (within timescale to be specified) after a high chance second line screening result for T21? </w:t>
            </w:r>
          </w:p>
          <w:p w14:paraId="0DB509F0" w14:textId="77777777" w:rsidR="00A570A5" w:rsidRPr="00662E97" w:rsidRDefault="00A570A5" w:rsidP="00662E97"/>
          <w:p w14:paraId="3F94B671" w14:textId="15CE3284" w:rsidR="00380B9C" w:rsidRDefault="00120DBF" w:rsidP="00662E97">
            <w:r>
              <w:t>Categories:</w:t>
            </w:r>
          </w:p>
          <w:p w14:paraId="4727DCED" w14:textId="77777777" w:rsidR="00662E97" w:rsidRPr="00662E97" w:rsidRDefault="00662E97" w:rsidP="00662E97">
            <w:pPr>
              <w:pStyle w:val="Bullet1"/>
            </w:pPr>
            <w:r w:rsidRPr="00BC6DB4">
              <w:t>No further tests</w:t>
            </w:r>
          </w:p>
          <w:p w14:paraId="1726266F" w14:textId="3C0DFF4C" w:rsidR="00662E97" w:rsidRPr="00662E97" w:rsidRDefault="0075041F" w:rsidP="00662E97">
            <w:pPr>
              <w:pStyle w:val="Bullet1"/>
            </w:pPr>
            <w:r>
              <w:t>Invasive Prenatal Diagnosis</w:t>
            </w:r>
          </w:p>
          <w:p w14:paraId="6928C63F" w14:textId="77777777" w:rsidR="00662E97" w:rsidRDefault="00662E97" w:rsidP="00662E97">
            <w:pPr>
              <w:pStyle w:val="Bullet1"/>
            </w:pPr>
            <w:r w:rsidRPr="00BC6DB4">
              <w:t>T</w:t>
            </w:r>
            <w:r w:rsidRPr="00662E97">
              <w:t>ermination of pregnancy</w:t>
            </w:r>
          </w:p>
          <w:p w14:paraId="2B2652ED" w14:textId="77777777" w:rsidR="00D45F06" w:rsidRDefault="00D45F06" w:rsidP="00D45F06">
            <w:pPr>
              <w:pStyle w:val="Bullet1"/>
              <w:numPr>
                <w:ilvl w:val="0"/>
                <w:numId w:val="0"/>
              </w:numPr>
            </w:pPr>
          </w:p>
          <w:p w14:paraId="1759D763" w14:textId="281A42E5" w:rsidR="00D45F06" w:rsidRPr="00380B9C" w:rsidRDefault="00120DBF" w:rsidP="00120DBF">
            <w:pPr>
              <w:pStyle w:val="Bullet1"/>
              <w:numPr>
                <w:ilvl w:val="0"/>
                <w:numId w:val="0"/>
              </w:numPr>
            </w:pPr>
            <w:r>
              <w:t>Throughout the path</w:t>
            </w:r>
            <w:r w:rsidRPr="00120DBF">
              <w:t>way we will take account of miscarriages.</w:t>
            </w:r>
          </w:p>
        </w:tc>
      </w:tr>
      <w:tr w:rsidR="00380B9C" w14:paraId="143C13C8" w14:textId="77777777" w:rsidTr="009F1528">
        <w:tc>
          <w:tcPr>
            <w:tcW w:w="1137" w:type="dxa"/>
          </w:tcPr>
          <w:p w14:paraId="1CFE519F" w14:textId="77777777" w:rsidR="00380B9C" w:rsidRPr="00380B9C" w:rsidRDefault="00380B9C" w:rsidP="00380B9C">
            <w:r w:rsidRPr="00380B9C">
              <w:t>Cohort(s)</w:t>
            </w:r>
          </w:p>
        </w:tc>
        <w:tc>
          <w:tcPr>
            <w:tcW w:w="7923" w:type="dxa"/>
          </w:tcPr>
          <w:p w14:paraId="0A6D0A98" w14:textId="547B41FE" w:rsidR="004B592C" w:rsidRPr="00380B9C" w:rsidRDefault="00A250BB" w:rsidP="00C95CB4">
            <w:r>
              <w:t>W</w:t>
            </w:r>
            <w:r w:rsidR="00662E97" w:rsidRPr="00662E97">
              <w:t xml:space="preserve">omen </w:t>
            </w:r>
            <w:r w:rsidR="00304502">
              <w:t xml:space="preserve">from </w:t>
            </w:r>
            <w:r w:rsidR="00C95CB4">
              <w:t xml:space="preserve">the </w:t>
            </w:r>
            <w:r w:rsidR="00CA62CB">
              <w:t>post implemen</w:t>
            </w:r>
            <w:r w:rsidR="00C95CB4">
              <w:t>t</w:t>
            </w:r>
            <w:r w:rsidR="00CA62CB">
              <w:t>ation</w:t>
            </w:r>
            <w:r w:rsidR="00304502">
              <w:t xml:space="preserve"> cohort </w:t>
            </w:r>
            <w:r w:rsidR="00CA62CB">
              <w:t>who have</w:t>
            </w:r>
            <w:r w:rsidR="00C95CB4">
              <w:t xml:space="preserve"> a</w:t>
            </w:r>
            <w:r w:rsidR="00CA62CB">
              <w:t xml:space="preserve"> </w:t>
            </w:r>
            <w:r w:rsidR="00F42BF8">
              <w:t>high chance NIPT result</w:t>
            </w:r>
            <w:r w:rsidR="00A76F60">
              <w:t xml:space="preserve"> for T21</w:t>
            </w:r>
            <w:r w:rsidR="00C95CB4">
              <w:t>.</w:t>
            </w:r>
          </w:p>
        </w:tc>
      </w:tr>
    </w:tbl>
    <w:p w14:paraId="5258FA63" w14:textId="77777777" w:rsidR="005650A6" w:rsidRDefault="005650A6" w:rsidP="00754765">
      <w:pPr>
        <w:rPr>
          <w:highlight w:val="lightGray"/>
        </w:rPr>
      </w:pPr>
    </w:p>
    <w:p w14:paraId="6F9139C6" w14:textId="77777777" w:rsidR="005650A6" w:rsidRDefault="005650A6">
      <w:pPr>
        <w:rPr>
          <w:rFonts w:eastAsiaTheme="majorEastAsia" w:cstheme="majorBidi"/>
          <w:b/>
          <w:color w:val="43358B"/>
          <w:sz w:val="36"/>
          <w:szCs w:val="36"/>
          <w:highlight w:val="lightGray"/>
        </w:rPr>
      </w:pPr>
      <w:r>
        <w:rPr>
          <w:highlight w:val="lightGray"/>
        </w:rPr>
        <w:br w:type="page"/>
      </w:r>
    </w:p>
    <w:p w14:paraId="1516215A" w14:textId="3A8A8807" w:rsidR="0009348A" w:rsidRPr="00665968" w:rsidRDefault="00175049" w:rsidP="00665968">
      <w:pPr>
        <w:pStyle w:val="Heading1numbered"/>
      </w:pPr>
      <w:bookmarkStart w:id="30" w:name="_Toc109219887"/>
      <w:r w:rsidRPr="00665968">
        <w:lastRenderedPageBreak/>
        <w:t>Uptake and behaviours - screening for T13/T18</w:t>
      </w:r>
      <w:bookmarkEnd w:id="30"/>
    </w:p>
    <w:p w14:paraId="1CCD5A3D" w14:textId="12389B37" w:rsidR="00834E5C" w:rsidRDefault="00856DC0" w:rsidP="00AC7D15">
      <w:r w:rsidRPr="00856DC0">
        <w:t xml:space="preserve">Results will be produced separately for singleton and twin pregnancies. </w:t>
      </w:r>
      <w:r w:rsidR="00AC7D15" w:rsidRPr="00AC7D15">
        <w:t xml:space="preserve">Due to small numbers some of the data </w:t>
      </w:r>
      <w:r w:rsidR="00834E5C">
        <w:t xml:space="preserve">for T13/T18 </w:t>
      </w:r>
      <w:r w:rsidR="00E04ABB">
        <w:t>may</w:t>
      </w:r>
      <w:r w:rsidR="00AC7D15" w:rsidRPr="00AC7D15">
        <w:t xml:space="preserve"> be descriptive only and/or will require several years of data to be combined.</w:t>
      </w:r>
    </w:p>
    <w:p w14:paraId="4F81C5A7" w14:textId="3E34BFE7" w:rsidR="00D01C33" w:rsidRPr="0029712B" w:rsidRDefault="00D01C33" w:rsidP="00D01C33">
      <w:r>
        <w:t>We will demonstrate visually through over-arching flowcharts how women move through the screening, diagnostic, and outcomes pathways.</w:t>
      </w:r>
    </w:p>
    <w:p w14:paraId="3263C2ED" w14:textId="272E116D" w:rsidR="000708F0" w:rsidRPr="000708F0" w:rsidRDefault="000708F0" w:rsidP="000708F0">
      <w:r w:rsidRPr="00D237C1">
        <w:t xml:space="preserve">We will examine </w:t>
      </w:r>
      <w:r w:rsidR="00812B7F">
        <w:t>how</w:t>
      </w:r>
      <w:r w:rsidRPr="000708F0">
        <w:t xml:space="preserve"> uptake of screening </w:t>
      </w:r>
      <w:r w:rsidR="00812B7F">
        <w:t xml:space="preserve">for T13/T18 varies </w:t>
      </w:r>
      <w:r w:rsidRPr="000708F0">
        <w:t>across different groups, looking at maternal age, ethnicity, deprivation</w:t>
      </w:r>
      <w:r w:rsidR="00042080">
        <w:t xml:space="preserve"> and urban/rural</w:t>
      </w:r>
      <w:r w:rsidR="00FE7046">
        <w:t xml:space="preserve"> residence status</w:t>
      </w:r>
      <w:r w:rsidRPr="000708F0">
        <w:t xml:space="preserve">.  </w:t>
      </w:r>
    </w:p>
    <w:tbl>
      <w:tblPr>
        <w:tblStyle w:val="TableGrid"/>
        <w:tblW w:w="0" w:type="auto"/>
        <w:tblLook w:val="04A0" w:firstRow="1" w:lastRow="0" w:firstColumn="1" w:lastColumn="0" w:noHBand="0" w:noVBand="1"/>
      </w:tblPr>
      <w:tblGrid>
        <w:gridCol w:w="1137"/>
        <w:gridCol w:w="7923"/>
      </w:tblGrid>
      <w:tr w:rsidR="0009348A" w14:paraId="0C8B3CF4"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0D0A2755" w14:textId="31904E8F" w:rsidR="0009348A" w:rsidRPr="0009348A" w:rsidRDefault="0009348A" w:rsidP="0009348A">
            <w:r>
              <w:t>Q</w:t>
            </w:r>
            <w:r w:rsidRPr="0009348A">
              <w:t xml:space="preserve">uestion </w:t>
            </w:r>
            <w:r>
              <w:t>2</w:t>
            </w:r>
            <w:r w:rsidR="00175049">
              <w:t>.</w:t>
            </w:r>
            <w:r>
              <w:t>1</w:t>
            </w:r>
          </w:p>
        </w:tc>
        <w:tc>
          <w:tcPr>
            <w:tcW w:w="7923" w:type="dxa"/>
          </w:tcPr>
          <w:p w14:paraId="59938CBE" w14:textId="4631A688" w:rsidR="0009348A" w:rsidRPr="0009348A" w:rsidRDefault="0009348A" w:rsidP="00052C2A">
            <w:r w:rsidRPr="0009348A">
              <w:t>What is the uptake of first line screening for T13/T18 (first trimester only)?</w:t>
            </w:r>
          </w:p>
        </w:tc>
      </w:tr>
      <w:tr w:rsidR="0009348A" w14:paraId="3E0EA57F" w14:textId="77777777" w:rsidTr="007532D8">
        <w:tc>
          <w:tcPr>
            <w:tcW w:w="1137" w:type="dxa"/>
          </w:tcPr>
          <w:p w14:paraId="54AE0DA5" w14:textId="77777777" w:rsidR="0009348A" w:rsidRPr="0009348A" w:rsidRDefault="0009348A" w:rsidP="0009348A">
            <w:r>
              <w:t>Definition</w:t>
            </w:r>
          </w:p>
        </w:tc>
        <w:tc>
          <w:tcPr>
            <w:tcW w:w="7923" w:type="dxa"/>
          </w:tcPr>
          <w:p w14:paraId="39B3B40A" w14:textId="4458E949" w:rsidR="0009348A" w:rsidRDefault="0009348A" w:rsidP="00AC7D15">
            <w:r w:rsidRPr="000E79C2">
              <w:t>Proportion (%) of women who participate in</w:t>
            </w:r>
            <w:r w:rsidRPr="0009348A">
              <w:t xml:space="preserve"> first line combined screening for T</w:t>
            </w:r>
            <w:r>
              <w:t>13/T18</w:t>
            </w:r>
            <w:r w:rsidRPr="0009348A">
              <w:t>.</w:t>
            </w:r>
          </w:p>
        </w:tc>
      </w:tr>
      <w:tr w:rsidR="0009348A" w14:paraId="4785E7F0" w14:textId="77777777" w:rsidTr="007532D8">
        <w:tc>
          <w:tcPr>
            <w:tcW w:w="1137" w:type="dxa"/>
          </w:tcPr>
          <w:p w14:paraId="52EFC603" w14:textId="77777777" w:rsidR="0009348A" w:rsidRPr="0009348A" w:rsidRDefault="0009348A" w:rsidP="0009348A">
            <w:r>
              <w:t>C</w:t>
            </w:r>
            <w:r w:rsidRPr="0009348A">
              <w:t>ohort(s)</w:t>
            </w:r>
          </w:p>
        </w:tc>
        <w:tc>
          <w:tcPr>
            <w:tcW w:w="7923" w:type="dxa"/>
          </w:tcPr>
          <w:p w14:paraId="5F99CEAD" w14:textId="200E1488" w:rsidR="00642D5A" w:rsidRDefault="00642D5A" w:rsidP="00642D5A">
            <w:r w:rsidRPr="00642D5A">
              <w:t>Post-implementation cohort only</w:t>
            </w:r>
            <w:r w:rsidR="00BC26FD">
              <w:t>:</w:t>
            </w:r>
          </w:p>
          <w:p w14:paraId="3722A7A3" w14:textId="1E52BC52" w:rsidR="004B592C" w:rsidRPr="0009348A" w:rsidRDefault="00642D5A" w:rsidP="00AC7D15">
            <w:r w:rsidRPr="00642D5A">
              <w:t>Women booking</w:t>
            </w:r>
            <w:r w:rsidR="009C1CD0">
              <w:t xml:space="preserve"> in first trimester </w:t>
            </w:r>
            <w:r w:rsidRPr="00642D5A">
              <w:t xml:space="preserve">28.9.2020 to </w:t>
            </w:r>
            <w:r w:rsidR="00292B7C">
              <w:t>30.9.2023</w:t>
            </w:r>
          </w:p>
        </w:tc>
      </w:tr>
      <w:tr w:rsidR="00AC7D15" w14:paraId="2ABAE53F" w14:textId="77777777" w:rsidTr="007532D8">
        <w:tc>
          <w:tcPr>
            <w:tcW w:w="1137" w:type="dxa"/>
          </w:tcPr>
          <w:p w14:paraId="3E8C69BC" w14:textId="7138D4A2" w:rsidR="00AC7D15" w:rsidRDefault="00AC7D15" w:rsidP="0009348A">
            <w:r>
              <w:t>Notes</w:t>
            </w:r>
          </w:p>
        </w:tc>
        <w:tc>
          <w:tcPr>
            <w:tcW w:w="7923" w:type="dxa"/>
          </w:tcPr>
          <w:p w14:paraId="2BC11E79" w14:textId="59977BA5" w:rsidR="00AC7D15" w:rsidRPr="00642D5A" w:rsidRDefault="00AC7D15" w:rsidP="00642D5A">
            <w:r>
              <w:t xml:space="preserve">See notes for question 1.1 </w:t>
            </w:r>
          </w:p>
        </w:tc>
      </w:tr>
    </w:tbl>
    <w:p w14:paraId="0306BB0F" w14:textId="236F48C7" w:rsidR="0009348A" w:rsidRDefault="0009348A" w:rsidP="0009348A"/>
    <w:tbl>
      <w:tblPr>
        <w:tblStyle w:val="TableGrid"/>
        <w:tblW w:w="0" w:type="auto"/>
        <w:tblLook w:val="04A0" w:firstRow="1" w:lastRow="0" w:firstColumn="1" w:lastColumn="0" w:noHBand="0" w:noVBand="1"/>
      </w:tblPr>
      <w:tblGrid>
        <w:gridCol w:w="1137"/>
        <w:gridCol w:w="7923"/>
      </w:tblGrid>
      <w:tr w:rsidR="00A04645" w:rsidRPr="000E79C2" w14:paraId="41C4B95B" w14:textId="77777777" w:rsidTr="00A62205">
        <w:trPr>
          <w:cnfStyle w:val="100000000000" w:firstRow="1" w:lastRow="0" w:firstColumn="0" w:lastColumn="0" w:oddVBand="0" w:evenVBand="0" w:oddHBand="0" w:evenHBand="0" w:firstRowFirstColumn="0" w:firstRowLastColumn="0" w:lastRowFirstColumn="0" w:lastRowLastColumn="0"/>
        </w:trPr>
        <w:tc>
          <w:tcPr>
            <w:tcW w:w="1137" w:type="dxa"/>
          </w:tcPr>
          <w:p w14:paraId="372BB9D6" w14:textId="54E35E05" w:rsidR="00A04645" w:rsidRPr="00A04645" w:rsidRDefault="00A04645" w:rsidP="00A04645">
            <w:r>
              <w:br w:type="page"/>
            </w:r>
            <w:r w:rsidRPr="00A04645">
              <w:t xml:space="preserve">Question </w:t>
            </w:r>
            <w:r>
              <w:t>2</w:t>
            </w:r>
            <w:r w:rsidRPr="00A04645">
              <w:t>.2</w:t>
            </w:r>
          </w:p>
        </w:tc>
        <w:tc>
          <w:tcPr>
            <w:tcW w:w="7923" w:type="dxa"/>
          </w:tcPr>
          <w:p w14:paraId="2385095B" w14:textId="37431381" w:rsidR="00A04645" w:rsidRPr="00A04645" w:rsidRDefault="00A04645" w:rsidP="00A04645">
            <w:r w:rsidRPr="00BC6DB4">
              <w:t xml:space="preserve">What </w:t>
            </w:r>
            <w:r w:rsidRPr="00A04645">
              <w:t>pathway did women follow after a higher chance first line screening result for T</w:t>
            </w:r>
            <w:r>
              <w:t>13/T18</w:t>
            </w:r>
            <w:r w:rsidRPr="00A04645">
              <w:t>?</w:t>
            </w:r>
          </w:p>
        </w:tc>
      </w:tr>
      <w:tr w:rsidR="00A04645" w14:paraId="65869594" w14:textId="77777777" w:rsidTr="00A62205">
        <w:tc>
          <w:tcPr>
            <w:tcW w:w="1137" w:type="dxa"/>
          </w:tcPr>
          <w:p w14:paraId="3307B4F9" w14:textId="77777777" w:rsidR="00A04645" w:rsidRPr="00A04645" w:rsidRDefault="00A04645" w:rsidP="00A04645">
            <w:r>
              <w:t>Definition</w:t>
            </w:r>
          </w:p>
        </w:tc>
        <w:tc>
          <w:tcPr>
            <w:tcW w:w="7923" w:type="dxa"/>
          </w:tcPr>
          <w:p w14:paraId="49B670ED" w14:textId="77356E3A" w:rsidR="00A04645" w:rsidRPr="00A04645" w:rsidRDefault="00A04645" w:rsidP="00A04645">
            <w:r w:rsidRPr="00BC6DB4">
              <w:t xml:space="preserve">What </w:t>
            </w:r>
            <w:r w:rsidRPr="00A04645">
              <w:t>pathway did women follow (within timescale to be specified) after a higher chance first line screening result for T1</w:t>
            </w:r>
            <w:r>
              <w:t>3/T18</w:t>
            </w:r>
            <w:r w:rsidRPr="00A04645">
              <w:t>?</w:t>
            </w:r>
          </w:p>
          <w:p w14:paraId="7716FDF9" w14:textId="77777777" w:rsidR="00A04645" w:rsidRDefault="00A04645" w:rsidP="00A04645"/>
          <w:p w14:paraId="481A3D68" w14:textId="77777777" w:rsidR="00A04645" w:rsidRPr="00A04645" w:rsidRDefault="00A04645" w:rsidP="00A04645">
            <w:r>
              <w:t>C</w:t>
            </w:r>
            <w:r w:rsidRPr="00A04645">
              <w:t xml:space="preserve">ategories: </w:t>
            </w:r>
          </w:p>
          <w:p w14:paraId="31B293AD" w14:textId="77777777" w:rsidR="00A04645" w:rsidRPr="00A04645" w:rsidRDefault="00A04645" w:rsidP="00A04645">
            <w:pPr>
              <w:pStyle w:val="Bullet1"/>
            </w:pPr>
            <w:r w:rsidRPr="00BC6DB4">
              <w:t>No further tests</w:t>
            </w:r>
          </w:p>
          <w:p w14:paraId="2AD825F8" w14:textId="77777777" w:rsidR="00A04645" w:rsidRPr="00A04645" w:rsidRDefault="00A04645" w:rsidP="00A04645">
            <w:pPr>
              <w:pStyle w:val="Bullet1"/>
            </w:pPr>
            <w:r>
              <w:t>NIPT</w:t>
            </w:r>
          </w:p>
          <w:p w14:paraId="413577EE" w14:textId="77777777" w:rsidR="00A04645" w:rsidRPr="00A04645" w:rsidRDefault="00A04645" w:rsidP="00A04645">
            <w:pPr>
              <w:pStyle w:val="Bullet1"/>
            </w:pPr>
            <w:r w:rsidRPr="00BC6DB4">
              <w:t>I</w:t>
            </w:r>
            <w:r w:rsidRPr="00A04645">
              <w:t>nvasive Prenatal Diagnosis</w:t>
            </w:r>
          </w:p>
          <w:p w14:paraId="3B46C153" w14:textId="77777777" w:rsidR="00A04645" w:rsidRPr="00A04645" w:rsidRDefault="00A04645" w:rsidP="00A04645">
            <w:pPr>
              <w:pStyle w:val="Bullet1"/>
            </w:pPr>
            <w:r w:rsidRPr="00BC6DB4">
              <w:t>T</w:t>
            </w:r>
            <w:r w:rsidRPr="00A04645">
              <w:t>ermination of pregnancy</w:t>
            </w:r>
          </w:p>
          <w:p w14:paraId="24735B28" w14:textId="77777777" w:rsidR="00A04645" w:rsidRDefault="00A04645" w:rsidP="00A04645">
            <w:pPr>
              <w:pStyle w:val="Bullet1"/>
              <w:numPr>
                <w:ilvl w:val="0"/>
                <w:numId w:val="0"/>
              </w:numPr>
              <w:ind w:left="680"/>
            </w:pPr>
          </w:p>
          <w:p w14:paraId="787CC460" w14:textId="77777777" w:rsidR="00A04645" w:rsidRPr="00A04645" w:rsidRDefault="00A04645" w:rsidP="00A04645">
            <w:pPr>
              <w:pStyle w:val="Bullet1"/>
              <w:numPr>
                <w:ilvl w:val="0"/>
                <w:numId w:val="0"/>
              </w:numPr>
            </w:pPr>
            <w:r>
              <w:t xml:space="preserve">Throughout the pathway we will take </w:t>
            </w:r>
            <w:r w:rsidRPr="00A04645">
              <w:t>account of miscarriages.</w:t>
            </w:r>
          </w:p>
        </w:tc>
      </w:tr>
      <w:tr w:rsidR="00A04645" w:rsidRPr="00BC6DB4" w14:paraId="2BFD50AD" w14:textId="77777777" w:rsidTr="00A62205">
        <w:tc>
          <w:tcPr>
            <w:tcW w:w="1137" w:type="dxa"/>
          </w:tcPr>
          <w:p w14:paraId="77252E99" w14:textId="2E186FD0" w:rsidR="00A04645" w:rsidRPr="00A04645" w:rsidRDefault="00186291" w:rsidP="00A04645">
            <w:r>
              <w:br w:type="page"/>
            </w:r>
            <w:r w:rsidR="00A04645">
              <w:t>C</w:t>
            </w:r>
            <w:r w:rsidR="00A04645" w:rsidRPr="00A04645">
              <w:t>ohort(s)</w:t>
            </w:r>
          </w:p>
        </w:tc>
        <w:tc>
          <w:tcPr>
            <w:tcW w:w="7923" w:type="dxa"/>
          </w:tcPr>
          <w:p w14:paraId="1FB98A5A" w14:textId="7D1EAA1D" w:rsidR="00A04645" w:rsidRPr="00BC6DB4" w:rsidRDefault="001D6F01" w:rsidP="001D6F01">
            <w:pPr>
              <w:pStyle w:val="Bullet1"/>
              <w:numPr>
                <w:ilvl w:val="0"/>
                <w:numId w:val="0"/>
              </w:numPr>
            </w:pPr>
            <w:r>
              <w:t xml:space="preserve">Women from the post-implementation cohort </w:t>
            </w:r>
            <w:r w:rsidRPr="001D6F01">
              <w:t xml:space="preserve">with a higher chance result </w:t>
            </w:r>
            <w:r>
              <w:t xml:space="preserve">for T13/T18 </w:t>
            </w:r>
            <w:r w:rsidRPr="001D6F01">
              <w:t>from first line screening</w:t>
            </w:r>
            <w:r>
              <w:t>.</w:t>
            </w:r>
          </w:p>
        </w:tc>
      </w:tr>
    </w:tbl>
    <w:p w14:paraId="7F47B9FA" w14:textId="7DB6BB28" w:rsidR="00AC7D15" w:rsidRDefault="00AC7D15" w:rsidP="0009348A"/>
    <w:tbl>
      <w:tblPr>
        <w:tblStyle w:val="TableGrid"/>
        <w:tblW w:w="0" w:type="auto"/>
        <w:tblLook w:val="04A0" w:firstRow="1" w:lastRow="0" w:firstColumn="1" w:lastColumn="0" w:noHBand="0" w:noVBand="1"/>
      </w:tblPr>
      <w:tblGrid>
        <w:gridCol w:w="1137"/>
        <w:gridCol w:w="7923"/>
      </w:tblGrid>
      <w:tr w:rsidR="00A04645" w14:paraId="1AB309C6" w14:textId="77777777" w:rsidTr="00A62205">
        <w:trPr>
          <w:cnfStyle w:val="100000000000" w:firstRow="1" w:lastRow="0" w:firstColumn="0" w:lastColumn="0" w:oddVBand="0" w:evenVBand="0" w:oddHBand="0" w:evenHBand="0" w:firstRowFirstColumn="0" w:firstRowLastColumn="0" w:lastRowFirstColumn="0" w:lastRowLastColumn="0"/>
        </w:trPr>
        <w:tc>
          <w:tcPr>
            <w:tcW w:w="1137" w:type="dxa"/>
          </w:tcPr>
          <w:p w14:paraId="37E2C316" w14:textId="4DE4C809" w:rsidR="00A04645" w:rsidRPr="00A04645" w:rsidRDefault="00A04645" w:rsidP="00A04645">
            <w:r w:rsidRPr="00380B9C">
              <w:lastRenderedPageBreak/>
              <w:t xml:space="preserve">Question </w:t>
            </w:r>
            <w:r>
              <w:t>2</w:t>
            </w:r>
            <w:r w:rsidRPr="00380B9C">
              <w:t>.</w:t>
            </w:r>
            <w:r w:rsidRPr="00A04645">
              <w:t>3</w:t>
            </w:r>
          </w:p>
        </w:tc>
        <w:tc>
          <w:tcPr>
            <w:tcW w:w="7923" w:type="dxa"/>
          </w:tcPr>
          <w:p w14:paraId="1162E9E1" w14:textId="643FF779" w:rsidR="00A04645" w:rsidRPr="00A04645" w:rsidRDefault="00A04645" w:rsidP="00A04645">
            <w:r w:rsidRPr="00380B9C">
              <w:t xml:space="preserve">What </w:t>
            </w:r>
            <w:r w:rsidRPr="00A04645">
              <w:t>pathway did women follow after a high chance second line screening result for T1</w:t>
            </w:r>
            <w:r>
              <w:t>3 or (separately) T18</w:t>
            </w:r>
            <w:r w:rsidRPr="00A04645">
              <w:t xml:space="preserve">? </w:t>
            </w:r>
          </w:p>
        </w:tc>
      </w:tr>
      <w:tr w:rsidR="00A04645" w14:paraId="0EE41FD1" w14:textId="77777777" w:rsidTr="00A62205">
        <w:tc>
          <w:tcPr>
            <w:tcW w:w="1137" w:type="dxa"/>
          </w:tcPr>
          <w:p w14:paraId="618AAAC6" w14:textId="77777777" w:rsidR="00A04645" w:rsidRPr="00A04645" w:rsidRDefault="00A04645" w:rsidP="00A04645">
            <w:r w:rsidRPr="00380B9C">
              <w:t>Definition</w:t>
            </w:r>
          </w:p>
        </w:tc>
        <w:tc>
          <w:tcPr>
            <w:tcW w:w="7923" w:type="dxa"/>
          </w:tcPr>
          <w:p w14:paraId="1FC65076" w14:textId="48DA81BA" w:rsidR="00A04645" w:rsidRPr="00A04645" w:rsidRDefault="00A04645" w:rsidP="00A04645">
            <w:r w:rsidRPr="00A570A5">
              <w:t>What pathway did women follow (within timescale to be specified) after a high chance second line screening result for T</w:t>
            </w:r>
            <w:r>
              <w:t>13 or (separately) T18</w:t>
            </w:r>
            <w:r w:rsidRPr="00A570A5">
              <w:t xml:space="preserve">? </w:t>
            </w:r>
          </w:p>
          <w:p w14:paraId="1609933D" w14:textId="77777777" w:rsidR="00A04645" w:rsidRPr="00662E97" w:rsidRDefault="00A04645" w:rsidP="00A04645"/>
          <w:p w14:paraId="086252DF" w14:textId="77777777" w:rsidR="00A04645" w:rsidRPr="00A04645" w:rsidRDefault="00A04645" w:rsidP="00A04645">
            <w:r>
              <w:t>Categories:</w:t>
            </w:r>
          </w:p>
          <w:p w14:paraId="3F11E1F8" w14:textId="77777777" w:rsidR="00A04645" w:rsidRPr="00A04645" w:rsidRDefault="00A04645" w:rsidP="00A04645">
            <w:pPr>
              <w:pStyle w:val="Bullet1"/>
            </w:pPr>
            <w:r w:rsidRPr="00BC6DB4">
              <w:t>No further tests</w:t>
            </w:r>
          </w:p>
          <w:p w14:paraId="2C16C056" w14:textId="77777777" w:rsidR="00A04645" w:rsidRPr="00A04645" w:rsidRDefault="00A04645" w:rsidP="00A04645">
            <w:pPr>
              <w:pStyle w:val="Bullet1"/>
            </w:pPr>
            <w:r>
              <w:t>Invasive Prenatal Diagnosis</w:t>
            </w:r>
          </w:p>
          <w:p w14:paraId="7FDD6387" w14:textId="77777777" w:rsidR="00A04645" w:rsidRPr="00A04645" w:rsidRDefault="00A04645" w:rsidP="00A04645">
            <w:pPr>
              <w:pStyle w:val="Bullet1"/>
            </w:pPr>
            <w:r w:rsidRPr="00BC6DB4">
              <w:t>T</w:t>
            </w:r>
            <w:r w:rsidRPr="00A04645">
              <w:t>ermination of pregnancy</w:t>
            </w:r>
          </w:p>
          <w:p w14:paraId="6B402C66" w14:textId="77777777" w:rsidR="00A04645" w:rsidRDefault="00A04645" w:rsidP="00A04645">
            <w:pPr>
              <w:pStyle w:val="Bullet1"/>
              <w:numPr>
                <w:ilvl w:val="0"/>
                <w:numId w:val="0"/>
              </w:numPr>
              <w:ind w:left="680" w:hanging="340"/>
            </w:pPr>
          </w:p>
          <w:p w14:paraId="17F436B9" w14:textId="77777777" w:rsidR="00A04645" w:rsidRPr="00A04645" w:rsidRDefault="00A04645" w:rsidP="00A04645">
            <w:pPr>
              <w:pStyle w:val="Bullet1"/>
              <w:numPr>
                <w:ilvl w:val="0"/>
                <w:numId w:val="0"/>
              </w:numPr>
            </w:pPr>
            <w:r>
              <w:t>Throughout the path</w:t>
            </w:r>
            <w:r w:rsidRPr="00A04645">
              <w:t>way we will take account of miscarriages.</w:t>
            </w:r>
          </w:p>
        </w:tc>
      </w:tr>
      <w:tr w:rsidR="00A04645" w14:paraId="10EA10B6" w14:textId="77777777" w:rsidTr="00A62205">
        <w:tc>
          <w:tcPr>
            <w:tcW w:w="1137" w:type="dxa"/>
          </w:tcPr>
          <w:p w14:paraId="60A548C6" w14:textId="77777777" w:rsidR="00A04645" w:rsidRPr="00A04645" w:rsidRDefault="00A04645" w:rsidP="00A04645">
            <w:r w:rsidRPr="00380B9C">
              <w:t>Cohort(s)</w:t>
            </w:r>
          </w:p>
        </w:tc>
        <w:tc>
          <w:tcPr>
            <w:tcW w:w="7923" w:type="dxa"/>
          </w:tcPr>
          <w:p w14:paraId="6B5AAEA0" w14:textId="5F49E7D3" w:rsidR="00A04645" w:rsidRPr="00A04645" w:rsidRDefault="00A04645" w:rsidP="009666F7">
            <w:r>
              <w:t>W</w:t>
            </w:r>
            <w:r w:rsidRPr="00A04645">
              <w:t>omen from the post implementation cohort who have a high chance NIPT result for T</w:t>
            </w:r>
            <w:r>
              <w:t>13 or (separately) T18</w:t>
            </w:r>
            <w:r w:rsidRPr="00A04645">
              <w:t>.</w:t>
            </w:r>
          </w:p>
        </w:tc>
      </w:tr>
    </w:tbl>
    <w:p w14:paraId="7E8FCED6" w14:textId="5440A725" w:rsidR="00A04645" w:rsidRDefault="00A04645" w:rsidP="00A04645"/>
    <w:p w14:paraId="4F591DEB" w14:textId="0CF35752" w:rsidR="00A04645" w:rsidRPr="00665968" w:rsidRDefault="00A04645" w:rsidP="00665968">
      <w:pPr>
        <w:pStyle w:val="Heading1numbered"/>
      </w:pPr>
      <w:r>
        <w:br w:type="page"/>
      </w:r>
      <w:bookmarkStart w:id="31" w:name="_Toc109219888"/>
      <w:r w:rsidRPr="00665968">
        <w:lastRenderedPageBreak/>
        <w:t>Invasive Prenatal Diagnosis</w:t>
      </w:r>
      <w:bookmarkEnd w:id="31"/>
    </w:p>
    <w:p w14:paraId="4C71F1BB" w14:textId="1EC93571" w:rsidR="00221BF3" w:rsidRPr="00221BF3" w:rsidRDefault="00221BF3" w:rsidP="00221BF3">
      <w:r w:rsidRPr="00221BF3">
        <w:t>Results will be produced</w:t>
      </w:r>
      <w:r w:rsidR="003C5C5B">
        <w:t xml:space="preserve"> for each condition </w:t>
      </w:r>
      <w:r w:rsidRPr="00221BF3">
        <w:t xml:space="preserve">separately </w:t>
      </w:r>
      <w:r w:rsidR="003C5C5B">
        <w:t>and f</w:t>
      </w:r>
      <w:r w:rsidRPr="00221BF3">
        <w:t>or singleton and twin pregnancie</w:t>
      </w:r>
      <w:r w:rsidR="003C5C5B">
        <w:t>s separately</w:t>
      </w:r>
      <w:r w:rsidRPr="00221BF3">
        <w:t xml:space="preserve">. Due to small numbers some of the data </w:t>
      </w:r>
      <w:r w:rsidR="00E04ABB">
        <w:t>may</w:t>
      </w:r>
      <w:r w:rsidRPr="00221BF3">
        <w:t xml:space="preserve"> be descriptive only and/or will require several years of data to be combined</w:t>
      </w:r>
      <w:r w:rsidR="00834E5C">
        <w:t xml:space="preserve">, </w:t>
      </w:r>
      <w:r w:rsidR="00834E5C" w:rsidRPr="00834E5C">
        <w:t xml:space="preserve">for example </w:t>
      </w:r>
      <w:r w:rsidR="00834E5C">
        <w:t xml:space="preserve">for </w:t>
      </w:r>
      <w:r w:rsidR="00834E5C" w:rsidRPr="00834E5C">
        <w:t xml:space="preserve">T13/T18 </w:t>
      </w:r>
      <w:r w:rsidR="00E5566D">
        <w:t>in both singleton and twin</w:t>
      </w:r>
      <w:r w:rsidR="00834E5C" w:rsidRPr="00834E5C">
        <w:t xml:space="preserve"> </w:t>
      </w:r>
      <w:r w:rsidR="00834E5C">
        <w:t xml:space="preserve">pregnancies </w:t>
      </w:r>
      <w:r w:rsidR="00834E5C" w:rsidRPr="00834E5C">
        <w:t xml:space="preserve">and </w:t>
      </w:r>
      <w:r w:rsidR="00834E5C">
        <w:t xml:space="preserve">for </w:t>
      </w:r>
      <w:r w:rsidR="00E5566D">
        <w:t>T</w:t>
      </w:r>
      <w:r w:rsidR="00834E5C">
        <w:t xml:space="preserve">21 in </w:t>
      </w:r>
      <w:r w:rsidR="00834E5C" w:rsidRPr="00834E5C">
        <w:t>twin</w:t>
      </w:r>
      <w:r w:rsidR="00834E5C">
        <w:t xml:space="preserve"> pregnancies</w:t>
      </w:r>
      <w:r w:rsidRPr="00221BF3">
        <w:t>.</w:t>
      </w:r>
    </w:p>
    <w:p w14:paraId="1B48A1C0" w14:textId="1E152354" w:rsidR="00221BF3" w:rsidRDefault="00221BF3" w:rsidP="00221BF3">
      <w:r w:rsidRPr="00221BF3">
        <w:t>We will demonstrate visually through over-arching flowchar</w:t>
      </w:r>
      <w:r w:rsidR="00E5424D">
        <w:t>t</w:t>
      </w:r>
      <w:r w:rsidR="005D0F59">
        <w:t>s</w:t>
      </w:r>
      <w:r w:rsidR="00E5424D">
        <w:t xml:space="preserve"> </w:t>
      </w:r>
      <w:r w:rsidRPr="00221BF3">
        <w:t xml:space="preserve">how women move </w:t>
      </w:r>
      <w:r w:rsidR="005D0F59">
        <w:t xml:space="preserve">through </w:t>
      </w:r>
      <w:r w:rsidRPr="00221BF3">
        <w:t>the pathway.</w:t>
      </w:r>
    </w:p>
    <w:p w14:paraId="790330E4" w14:textId="520FDFC2" w:rsidR="00754765" w:rsidRDefault="00754765" w:rsidP="009D7503">
      <w:r w:rsidRPr="00754765">
        <w:t>W</w:t>
      </w:r>
      <w:r>
        <w:t>here numbers allow, w</w:t>
      </w:r>
      <w:r w:rsidRPr="00754765">
        <w:t xml:space="preserve">e will examine how </w:t>
      </w:r>
      <w:r>
        <w:t>women's choices following IPD vary</w:t>
      </w:r>
      <w:r w:rsidRPr="00754765">
        <w:t xml:space="preserve"> across different groups, looking at maternal age, ethnicity, deprivation, and urban/rural residence status.  We will examine whether the changes to the screening programme had a differential impact on these different groups.</w:t>
      </w:r>
    </w:p>
    <w:p w14:paraId="69A5EC01" w14:textId="77777777" w:rsidR="006476B3" w:rsidRDefault="006476B3">
      <w:r>
        <w:br w:type="page"/>
      </w:r>
    </w:p>
    <w:tbl>
      <w:tblPr>
        <w:tblStyle w:val="TableGrid"/>
        <w:tblW w:w="0" w:type="auto"/>
        <w:tblLayout w:type="fixed"/>
        <w:tblLook w:val="04A0" w:firstRow="1" w:lastRow="0" w:firstColumn="1" w:lastColumn="0" w:noHBand="0" w:noVBand="1"/>
      </w:tblPr>
      <w:tblGrid>
        <w:gridCol w:w="1271"/>
        <w:gridCol w:w="7789"/>
      </w:tblGrid>
      <w:tr w:rsidR="00A04645" w:rsidRPr="00380B9C" w14:paraId="67D0CE9A" w14:textId="77777777" w:rsidTr="00A62205">
        <w:trPr>
          <w:cnfStyle w:val="100000000000" w:firstRow="1" w:lastRow="0" w:firstColumn="0" w:lastColumn="0" w:oddVBand="0" w:evenVBand="0" w:oddHBand="0" w:evenHBand="0" w:firstRowFirstColumn="0" w:firstRowLastColumn="0" w:lastRowFirstColumn="0" w:lastRowLastColumn="0"/>
        </w:trPr>
        <w:tc>
          <w:tcPr>
            <w:tcW w:w="1271" w:type="dxa"/>
          </w:tcPr>
          <w:p w14:paraId="48C2CB34" w14:textId="51BE3989" w:rsidR="00A04645" w:rsidRPr="00A04645" w:rsidRDefault="00A04645" w:rsidP="00A04645">
            <w:r w:rsidRPr="00380B9C">
              <w:lastRenderedPageBreak/>
              <w:t>Q</w:t>
            </w:r>
            <w:r w:rsidRPr="00A04645">
              <w:t xml:space="preserve">uestion </w:t>
            </w:r>
            <w:r w:rsidR="00221BF3">
              <w:t>3</w:t>
            </w:r>
            <w:r w:rsidRPr="00A04645">
              <w:t>.</w:t>
            </w:r>
            <w:r w:rsidR="00221BF3">
              <w:t>1</w:t>
            </w:r>
          </w:p>
        </w:tc>
        <w:tc>
          <w:tcPr>
            <w:tcW w:w="7789" w:type="dxa"/>
          </w:tcPr>
          <w:p w14:paraId="73FA63BA" w14:textId="77777777" w:rsidR="00A04645" w:rsidRPr="00A04645" w:rsidRDefault="00A04645" w:rsidP="00A04645">
            <w:r w:rsidRPr="00662E97">
              <w:t xml:space="preserve">What </w:t>
            </w:r>
            <w:r w:rsidRPr="00A04645">
              <w:t>pathway did women follow after Invasive Prenatal Diagnosis?</w:t>
            </w:r>
          </w:p>
        </w:tc>
      </w:tr>
      <w:tr w:rsidR="00A04645" w:rsidRPr="00380B9C" w14:paraId="1ACEF286" w14:textId="77777777" w:rsidTr="00A62205">
        <w:tc>
          <w:tcPr>
            <w:tcW w:w="1271" w:type="dxa"/>
          </w:tcPr>
          <w:p w14:paraId="5092E9D9" w14:textId="77777777" w:rsidR="00A04645" w:rsidRPr="00A04645" w:rsidRDefault="00A04645" w:rsidP="00A04645">
            <w:r w:rsidRPr="00380B9C">
              <w:t>Definition</w:t>
            </w:r>
          </w:p>
        </w:tc>
        <w:tc>
          <w:tcPr>
            <w:tcW w:w="7789" w:type="dxa"/>
          </w:tcPr>
          <w:p w14:paraId="474CCB26" w14:textId="46990EDC" w:rsidR="00A04645" w:rsidRDefault="00A04645" w:rsidP="00A04645">
            <w:r w:rsidRPr="00A570A5">
              <w:t>What pathway did women follow (within timescale to be specified) after Invasive Prenatal Diagnosis</w:t>
            </w:r>
            <w:r w:rsidRPr="00A04645">
              <w:t xml:space="preserve"> (amniocentesis, </w:t>
            </w:r>
            <w:r w:rsidR="00E5424D">
              <w:t>CVS)</w:t>
            </w:r>
            <w:r w:rsidR="00964D39">
              <w:t>?</w:t>
            </w:r>
          </w:p>
          <w:p w14:paraId="458D3325" w14:textId="77777777" w:rsidR="00951FD5" w:rsidRDefault="00951FD5" w:rsidP="00A04645"/>
          <w:p w14:paraId="681A3D87" w14:textId="4089B665" w:rsidR="00A04645" w:rsidRPr="00A04645" w:rsidRDefault="00B10701" w:rsidP="00A04645">
            <w:r>
              <w:t>C</w:t>
            </w:r>
            <w:r w:rsidR="00A04645" w:rsidRPr="00A04645">
              <w:t>ategories</w:t>
            </w:r>
          </w:p>
          <w:p w14:paraId="51B7643F" w14:textId="77777777" w:rsidR="00A04645" w:rsidRPr="00A04645" w:rsidRDefault="00A04645" w:rsidP="00A04645">
            <w:pPr>
              <w:pStyle w:val="Bullet1"/>
            </w:pPr>
            <w:r w:rsidRPr="00662E97">
              <w:t>Continue pregnancy</w:t>
            </w:r>
          </w:p>
          <w:p w14:paraId="038D9690" w14:textId="77777777" w:rsidR="00A04645" w:rsidRPr="00A04645" w:rsidRDefault="00A04645" w:rsidP="00A04645">
            <w:pPr>
              <w:pStyle w:val="Bullet1"/>
            </w:pPr>
            <w:r>
              <w:t>T</w:t>
            </w:r>
            <w:r w:rsidRPr="00A04645">
              <w:t>ermination of pregnancy</w:t>
            </w:r>
          </w:p>
          <w:p w14:paraId="69D5C556" w14:textId="77777777" w:rsidR="00A04645" w:rsidRDefault="00A04645" w:rsidP="00221BF3">
            <w:pPr>
              <w:pStyle w:val="Bullet1"/>
              <w:numPr>
                <w:ilvl w:val="0"/>
                <w:numId w:val="0"/>
              </w:numPr>
              <w:ind w:left="680"/>
            </w:pPr>
          </w:p>
          <w:p w14:paraId="490068D5" w14:textId="569E4FC1" w:rsidR="00A04645" w:rsidRPr="00A04645" w:rsidRDefault="003D7DF0" w:rsidP="00A04645">
            <w:r>
              <w:t>By</w:t>
            </w:r>
            <w:r w:rsidR="00A04645">
              <w:t xml:space="preserve"> positive</w:t>
            </w:r>
            <w:r>
              <w:t xml:space="preserve"> IPD results (separately for T13, T18 and T21)</w:t>
            </w:r>
            <w:r w:rsidR="00221BF3">
              <w:t>,</w:t>
            </w:r>
            <w:r w:rsidR="00A04645">
              <w:t xml:space="preserve"> negative</w:t>
            </w:r>
            <w:r>
              <w:t xml:space="preserve"> results</w:t>
            </w:r>
            <w:r w:rsidR="00A04645">
              <w:t xml:space="preserve"> and inconclusive IPD. </w:t>
            </w:r>
          </w:p>
          <w:p w14:paraId="2FC27F22" w14:textId="77777777" w:rsidR="00A04645" w:rsidRDefault="00A04645" w:rsidP="00A04645"/>
          <w:p w14:paraId="30B93C81" w14:textId="05A5E857" w:rsidR="00F37906" w:rsidRPr="00F37906" w:rsidRDefault="00A04645" w:rsidP="00F37906">
            <w:r>
              <w:t>Some women may have more than one IPD which we will need to take account of.</w:t>
            </w:r>
            <w:r w:rsidRPr="00A04645">
              <w:t xml:space="preserve"> </w:t>
            </w:r>
            <w:r w:rsidR="00F37906" w:rsidRPr="00F37906">
              <w:t xml:space="preserve">The linked dataset will not capture attempted Invasive Prenatal Diagnosis procedures which do not result in a sample sent to laboratory, although we may be able to identify some of these through SMR02 records generated if women </w:t>
            </w:r>
            <w:r w:rsidR="000125C4">
              <w:t>we</w:t>
            </w:r>
            <w:r w:rsidR="00F37906" w:rsidRPr="00F37906">
              <w:t xml:space="preserve">re admitted for the procedure or the procedure </w:t>
            </w:r>
            <w:r w:rsidR="000125C4">
              <w:t>was</w:t>
            </w:r>
            <w:r w:rsidR="00F37906" w:rsidRPr="00F37906">
              <w:t xml:space="preserve"> carried out during a hospital stay.</w:t>
            </w:r>
          </w:p>
          <w:p w14:paraId="00354881" w14:textId="77777777" w:rsidR="0041332B" w:rsidRDefault="0041332B" w:rsidP="00437508">
            <w:pPr>
              <w:pStyle w:val="Bullet1"/>
              <w:numPr>
                <w:ilvl w:val="0"/>
                <w:numId w:val="0"/>
              </w:numPr>
            </w:pPr>
          </w:p>
          <w:p w14:paraId="42F70D88" w14:textId="70261660" w:rsidR="00A04645" w:rsidRPr="00A04645" w:rsidRDefault="00A04645" w:rsidP="00437508">
            <w:pPr>
              <w:pStyle w:val="Bullet1"/>
              <w:numPr>
                <w:ilvl w:val="0"/>
                <w:numId w:val="0"/>
              </w:numPr>
            </w:pPr>
            <w:r>
              <w:t>Throughout the path</w:t>
            </w:r>
            <w:r w:rsidRPr="00A04645">
              <w:t>way we will take account of miscarriages.</w:t>
            </w:r>
          </w:p>
        </w:tc>
      </w:tr>
      <w:tr w:rsidR="00A04645" w:rsidRPr="00380B9C" w14:paraId="2AF4547C" w14:textId="77777777" w:rsidTr="00F6053E">
        <w:trPr>
          <w:trHeight w:val="2659"/>
        </w:trPr>
        <w:tc>
          <w:tcPr>
            <w:tcW w:w="1271" w:type="dxa"/>
          </w:tcPr>
          <w:p w14:paraId="103AC989" w14:textId="77777777" w:rsidR="00A04645" w:rsidRPr="00A04645" w:rsidRDefault="00A04645" w:rsidP="00A04645">
            <w:r w:rsidRPr="008D4C8C">
              <w:t>Cohort(s)</w:t>
            </w:r>
          </w:p>
        </w:tc>
        <w:tc>
          <w:tcPr>
            <w:tcW w:w="7789" w:type="dxa"/>
          </w:tcPr>
          <w:p w14:paraId="10A2B848" w14:textId="1679604B" w:rsidR="00CA7929" w:rsidRDefault="00CA7929" w:rsidP="00A04645">
            <w:r>
              <w:t>Women</w:t>
            </w:r>
            <w:r w:rsidR="00BC26FD">
              <w:t xml:space="preserve"> who</w:t>
            </w:r>
            <w:r>
              <w:t xml:space="preserve"> </w:t>
            </w:r>
            <w:r w:rsidR="003D7DF0">
              <w:t xml:space="preserve">came to </w:t>
            </w:r>
            <w:r>
              <w:t>IPD</w:t>
            </w:r>
            <w:r w:rsidR="0041332B">
              <w:t xml:space="preserve"> from the</w:t>
            </w:r>
            <w:r w:rsidR="00BC26FD">
              <w:t xml:space="preserve"> screening pathway</w:t>
            </w:r>
            <w:r>
              <w:t>:</w:t>
            </w:r>
          </w:p>
          <w:p w14:paraId="2B2AABF1" w14:textId="7B1BA706" w:rsidR="00CA7929" w:rsidRDefault="00A04645" w:rsidP="00CA7929">
            <w:pPr>
              <w:pStyle w:val="Bullet1"/>
            </w:pPr>
            <w:r>
              <w:t xml:space="preserve">Pre-implementation </w:t>
            </w:r>
            <w:r w:rsidR="00CA7929">
              <w:t xml:space="preserve">cohort </w:t>
            </w:r>
            <w:r w:rsidR="00606E55">
              <w:t>(T21 only</w:t>
            </w:r>
            <w:r w:rsidR="0041332B">
              <w:t>)</w:t>
            </w:r>
          </w:p>
          <w:p w14:paraId="288D7EB4" w14:textId="78DBE49C" w:rsidR="00CA7929" w:rsidRDefault="00CA7929" w:rsidP="00BC26FD">
            <w:pPr>
              <w:pStyle w:val="Bullet1"/>
            </w:pPr>
            <w:r>
              <w:t>P</w:t>
            </w:r>
            <w:r w:rsidR="00A04645">
              <w:t>ost-implementation cohort</w:t>
            </w:r>
            <w:r w:rsidR="00BC26FD">
              <w:t xml:space="preserve"> </w:t>
            </w:r>
            <w:r w:rsidR="00BC26FD">
              <w:br/>
            </w:r>
          </w:p>
          <w:p w14:paraId="3E7BB5A5" w14:textId="2824D7A2" w:rsidR="0054639C" w:rsidRPr="00A04645" w:rsidRDefault="00F37906" w:rsidP="00F37906">
            <w:r>
              <w:t>T</w:t>
            </w:r>
            <w:r w:rsidRPr="00F37906">
              <w:t>hrough the overarching pathway flowcharts we'll have the numbers of women who came straight to IPD following a higher chance first line screening result; women who had IPD after a high chance second line screening result; and those that didn’t come through screening. The evaluation will focus on women who came to IPD through the screening pathway, although we may comment on overall numbers of IPD for context.</w:t>
            </w:r>
          </w:p>
        </w:tc>
      </w:tr>
    </w:tbl>
    <w:p w14:paraId="7A59E5D8" w14:textId="2AFC418E" w:rsidR="006476B3" w:rsidRDefault="006476B3" w:rsidP="00A04645"/>
    <w:p w14:paraId="2A6BC146" w14:textId="77777777" w:rsidR="00AA7768" w:rsidRDefault="00AA7768" w:rsidP="00A04645"/>
    <w:p w14:paraId="7C5DFD55" w14:textId="77777777" w:rsidR="006476B3" w:rsidRDefault="006476B3">
      <w:r>
        <w:br w:type="page"/>
      </w:r>
    </w:p>
    <w:tbl>
      <w:tblPr>
        <w:tblStyle w:val="TableGrid"/>
        <w:tblW w:w="0" w:type="auto"/>
        <w:tblLayout w:type="fixed"/>
        <w:tblLook w:val="04A0" w:firstRow="1" w:lastRow="0" w:firstColumn="1" w:lastColumn="0" w:noHBand="0" w:noVBand="1"/>
      </w:tblPr>
      <w:tblGrid>
        <w:gridCol w:w="1271"/>
        <w:gridCol w:w="7789"/>
      </w:tblGrid>
      <w:tr w:rsidR="00A04645" w:rsidRPr="00380B9C" w14:paraId="16EACEC1" w14:textId="77777777" w:rsidTr="00A62205">
        <w:trPr>
          <w:cnfStyle w:val="100000000000" w:firstRow="1" w:lastRow="0" w:firstColumn="0" w:lastColumn="0" w:oddVBand="0" w:evenVBand="0" w:oddHBand="0" w:evenHBand="0" w:firstRowFirstColumn="0" w:firstRowLastColumn="0" w:lastRowFirstColumn="0" w:lastRowLastColumn="0"/>
        </w:trPr>
        <w:tc>
          <w:tcPr>
            <w:tcW w:w="1271" w:type="dxa"/>
          </w:tcPr>
          <w:p w14:paraId="65D396A3" w14:textId="31933DF6" w:rsidR="00A04645" w:rsidRPr="00A04645" w:rsidRDefault="000B77C9" w:rsidP="00A04645">
            <w:r>
              <w:lastRenderedPageBreak/>
              <w:br w:type="page"/>
            </w:r>
            <w:r w:rsidR="00A04645" w:rsidRPr="00380B9C">
              <w:t>Q</w:t>
            </w:r>
            <w:r w:rsidR="00A04645" w:rsidRPr="00A04645">
              <w:t xml:space="preserve">uestion </w:t>
            </w:r>
            <w:r w:rsidR="00437508">
              <w:t>3</w:t>
            </w:r>
            <w:r w:rsidR="00A04645" w:rsidRPr="00A04645">
              <w:t>.</w:t>
            </w:r>
            <w:r w:rsidR="00437508">
              <w:t>2</w:t>
            </w:r>
          </w:p>
        </w:tc>
        <w:tc>
          <w:tcPr>
            <w:tcW w:w="7789" w:type="dxa"/>
          </w:tcPr>
          <w:p w14:paraId="0146DF22" w14:textId="77777777" w:rsidR="00A04645" w:rsidRPr="00A04645" w:rsidRDefault="00A04645" w:rsidP="00A04645">
            <w:r>
              <w:t xml:space="preserve">How many </w:t>
            </w:r>
            <w:r w:rsidRPr="00A04645">
              <w:t xml:space="preserve">miscarriages occur after Invasive Prenatal Diagnosis? </w:t>
            </w:r>
          </w:p>
        </w:tc>
      </w:tr>
      <w:tr w:rsidR="00A04645" w:rsidRPr="00662E97" w14:paraId="602F3555" w14:textId="77777777" w:rsidTr="00A62205">
        <w:tc>
          <w:tcPr>
            <w:tcW w:w="1271" w:type="dxa"/>
          </w:tcPr>
          <w:p w14:paraId="490A8CD1" w14:textId="77777777" w:rsidR="00A04645" w:rsidRPr="00A04645" w:rsidRDefault="00A04645" w:rsidP="00A04645">
            <w:r w:rsidRPr="00380B9C">
              <w:t>Definition</w:t>
            </w:r>
          </w:p>
        </w:tc>
        <w:tc>
          <w:tcPr>
            <w:tcW w:w="7789" w:type="dxa"/>
          </w:tcPr>
          <w:p w14:paraId="34C916F0" w14:textId="77777777" w:rsidR="00A04645" w:rsidRPr="00A04645" w:rsidRDefault="00A04645" w:rsidP="00A04645">
            <w:r>
              <w:t>How many miscarriages occur</w:t>
            </w:r>
            <w:r w:rsidRPr="00A04645">
              <w:t xml:space="preserve"> (within timescale to be specified) after Invasive Prenatal Diagnosis?</w:t>
            </w:r>
          </w:p>
          <w:p w14:paraId="2181D1A7" w14:textId="77777777" w:rsidR="00A04645" w:rsidRDefault="00A04645" w:rsidP="00A04645"/>
          <w:p w14:paraId="29132EEF" w14:textId="77777777" w:rsidR="000125C4" w:rsidRPr="000125C4" w:rsidRDefault="000125C4" w:rsidP="000125C4">
            <w:r>
              <w:t>By</w:t>
            </w:r>
            <w:r w:rsidRPr="000125C4">
              <w:t xml:space="preserve"> positive IPD results (separately for T13, T18 and T21), negative results and inconclusive IPD. </w:t>
            </w:r>
          </w:p>
          <w:p w14:paraId="6DAF82F7" w14:textId="014041AF" w:rsidR="000125C4" w:rsidRDefault="000125C4" w:rsidP="00A04645"/>
          <w:p w14:paraId="1A4EE837" w14:textId="313B2DA2" w:rsidR="00A04645" w:rsidRPr="00A04645" w:rsidRDefault="00A04645" w:rsidP="00A04645">
            <w:r>
              <w:t xml:space="preserve">Some women may have more than one IPD which we will need </w:t>
            </w:r>
            <w:r w:rsidRPr="00A04645">
              <w:t>take account of.</w:t>
            </w:r>
            <w:r w:rsidR="00BC26FD">
              <w:t xml:space="preserve"> </w:t>
            </w:r>
            <w:r w:rsidR="00BC26FD" w:rsidRPr="00F6053E">
              <w:t>T</w:t>
            </w:r>
            <w:r w:rsidR="00BC26FD" w:rsidRPr="00BC26FD">
              <w:t xml:space="preserve">he linked dataset will not capture attempted Invasive Prenatal Diagnosis procedures which do not result in a sample sent to laboratory, although we may be able to identify some of these through SMR02 records generated if women </w:t>
            </w:r>
            <w:r w:rsidR="000125C4">
              <w:t>were</w:t>
            </w:r>
            <w:r w:rsidR="00BC26FD" w:rsidRPr="00BC26FD">
              <w:t xml:space="preserve"> admitted for the procedure or the procedure </w:t>
            </w:r>
            <w:r w:rsidR="000125C4">
              <w:t>was</w:t>
            </w:r>
            <w:r w:rsidR="00BC26FD" w:rsidRPr="00BC26FD">
              <w:t xml:space="preserve"> carried out during a hospital stay.</w:t>
            </w:r>
          </w:p>
        </w:tc>
      </w:tr>
      <w:tr w:rsidR="00437508" w:rsidRPr="00662E97" w14:paraId="59E1549D" w14:textId="77777777" w:rsidTr="00A62205">
        <w:tc>
          <w:tcPr>
            <w:tcW w:w="1271" w:type="dxa"/>
          </w:tcPr>
          <w:p w14:paraId="7F096C4C" w14:textId="604F4B3A" w:rsidR="00437508" w:rsidRPr="00437508" w:rsidRDefault="00437508" w:rsidP="00437508">
            <w:r w:rsidRPr="008D4C8C">
              <w:t>Cohort(s)</w:t>
            </w:r>
          </w:p>
        </w:tc>
        <w:tc>
          <w:tcPr>
            <w:tcW w:w="7789" w:type="dxa"/>
          </w:tcPr>
          <w:p w14:paraId="2A747E02" w14:textId="77777777" w:rsidR="000125C4" w:rsidRPr="000125C4" w:rsidRDefault="000125C4" w:rsidP="000125C4">
            <w:r>
              <w:t>Women</w:t>
            </w:r>
            <w:r w:rsidRPr="000125C4">
              <w:t xml:space="preserve"> who came to IPD from the screening pathway:</w:t>
            </w:r>
          </w:p>
          <w:p w14:paraId="5212CB12" w14:textId="77777777" w:rsidR="000125C4" w:rsidRPr="000125C4" w:rsidRDefault="000125C4" w:rsidP="000125C4">
            <w:pPr>
              <w:pStyle w:val="Bullet1"/>
            </w:pPr>
            <w:r>
              <w:t xml:space="preserve">Pre-implementation </w:t>
            </w:r>
            <w:r w:rsidRPr="000125C4">
              <w:t>cohort (T21 only)</w:t>
            </w:r>
          </w:p>
          <w:p w14:paraId="36056228" w14:textId="77777777" w:rsidR="000125C4" w:rsidRPr="000125C4" w:rsidRDefault="000125C4" w:rsidP="000125C4">
            <w:pPr>
              <w:pStyle w:val="Bullet1"/>
            </w:pPr>
            <w:r>
              <w:t>P</w:t>
            </w:r>
            <w:r w:rsidRPr="000125C4">
              <w:t xml:space="preserve">ost-implementation cohort </w:t>
            </w:r>
            <w:r w:rsidRPr="000125C4">
              <w:br/>
            </w:r>
          </w:p>
          <w:p w14:paraId="278CA6A2" w14:textId="07937299" w:rsidR="00437508" w:rsidRPr="00437508" w:rsidRDefault="000125C4" w:rsidP="000125C4">
            <w:r>
              <w:t>T</w:t>
            </w:r>
            <w:r w:rsidRPr="000125C4">
              <w:t>hrough the overarching pathway flowcharts we'll have the numbers of women who came straight to IPD following a higher chance first line screening result; women who had IPD after a high chance second line screening result; and those that didn’t come through screening. The evaluation will focus on women who came to IPD through the screening pathway, although we may comment on overall numbers of IPD for context.</w:t>
            </w:r>
          </w:p>
        </w:tc>
      </w:tr>
    </w:tbl>
    <w:p w14:paraId="1DA5F6B0" w14:textId="02E2685C" w:rsidR="006476B3" w:rsidRDefault="006476B3"/>
    <w:p w14:paraId="548DB6E1" w14:textId="5976BE6A" w:rsidR="00AA7768" w:rsidRDefault="00AA7768">
      <w:r>
        <w:t>We will examine the overall total and live birth rates for the different fetal trisomies over time.  These measures reflect the underlying prevalence of the trisomies, and the composite impact of the screening programme and women's reproductive choices.</w:t>
      </w:r>
    </w:p>
    <w:p w14:paraId="29BCB392" w14:textId="77777777" w:rsidR="006476B3" w:rsidRDefault="006476B3">
      <w:r>
        <w:br w:type="page"/>
      </w:r>
    </w:p>
    <w:p w14:paraId="45CC6841" w14:textId="7D2E923B" w:rsidR="005302EF" w:rsidRDefault="006458F5" w:rsidP="005302EF">
      <w:pPr>
        <w:pStyle w:val="Heading1numbered"/>
      </w:pPr>
      <w:bookmarkStart w:id="32" w:name="_Toc109219889"/>
      <w:r>
        <w:lastRenderedPageBreak/>
        <w:t xml:space="preserve">NIPT </w:t>
      </w:r>
      <w:r w:rsidR="000E18B4">
        <w:t>test failure</w:t>
      </w:r>
      <w:r w:rsidR="0022581E">
        <w:t>s</w:t>
      </w:r>
      <w:bookmarkEnd w:id="32"/>
    </w:p>
    <w:p w14:paraId="7139C202" w14:textId="2CAFBD25" w:rsidR="00E5566D" w:rsidRPr="00E5566D" w:rsidRDefault="00856DC0" w:rsidP="00E5566D">
      <w:r>
        <w:t xml:space="preserve">Results </w:t>
      </w:r>
      <w:r w:rsidR="00544EAD">
        <w:t xml:space="preserve">will </w:t>
      </w:r>
      <w:r w:rsidR="00544EAD" w:rsidRPr="00AC7D15">
        <w:t>be produced separately for singleton and twin pregnancies</w:t>
      </w:r>
      <w:r w:rsidR="006909F2">
        <w:t xml:space="preserve">. </w:t>
      </w:r>
      <w:r w:rsidR="00E5566D" w:rsidRPr="00E5566D">
        <w:t xml:space="preserve">Due to small numbers some of the data may be descriptive only and/or will require several years of data to be combined, for example </w:t>
      </w:r>
      <w:r w:rsidR="00E5566D">
        <w:t>data for twins and data on test failure rate</w:t>
      </w:r>
      <w:r w:rsidR="008639A0">
        <w:t>s</w:t>
      </w:r>
      <w:r w:rsidR="00E5566D">
        <w:t xml:space="preserve"> </w:t>
      </w:r>
      <w:r w:rsidR="008639A0">
        <w:t>for</w:t>
      </w:r>
      <w:r w:rsidR="00E5566D">
        <w:t xml:space="preserve"> final trisomy status </w:t>
      </w:r>
      <w:r w:rsidR="008639A0">
        <w:t>of</w:t>
      </w:r>
      <w:r w:rsidR="00E5566D">
        <w:t xml:space="preserve"> </w:t>
      </w:r>
      <w:r w:rsidR="00CD4985">
        <w:t xml:space="preserve">both </w:t>
      </w:r>
      <w:r w:rsidR="00E5566D">
        <w:t>T13</w:t>
      </w:r>
      <w:r w:rsidR="008639A0">
        <w:t xml:space="preserve"> and T18</w:t>
      </w:r>
      <w:r w:rsidR="00E5566D" w:rsidRPr="00E5566D">
        <w:t>.</w:t>
      </w:r>
    </w:p>
    <w:p w14:paraId="252C3FCF" w14:textId="02E1367D" w:rsidR="009B73C5" w:rsidRDefault="0037353D" w:rsidP="009B73C5">
      <w:r>
        <w:t xml:space="preserve">We will </w:t>
      </w:r>
      <w:r w:rsidRPr="00221BF3">
        <w:t>demonstrate visually through over-arching flowchart</w:t>
      </w:r>
      <w:r w:rsidR="00B271AC">
        <w:t>s</w:t>
      </w:r>
      <w:r w:rsidR="00CA7929">
        <w:t xml:space="preserve"> </w:t>
      </w:r>
      <w:r w:rsidRPr="00221BF3">
        <w:t xml:space="preserve">how women move </w:t>
      </w:r>
      <w:r w:rsidR="00B271AC">
        <w:t xml:space="preserve">through </w:t>
      </w:r>
      <w:r w:rsidRPr="00221BF3">
        <w:t xml:space="preserve">the </w:t>
      </w:r>
      <w:r w:rsidR="00544EAD">
        <w:t xml:space="preserve">screening </w:t>
      </w:r>
      <w:r w:rsidRPr="00221BF3">
        <w:t>pathway</w:t>
      </w:r>
      <w:r>
        <w:t xml:space="preserve"> including how many women (pregnancies) do not </w:t>
      </w:r>
      <w:r w:rsidR="00CA7929">
        <w:t xml:space="preserve">obtain </w:t>
      </w:r>
      <w:r>
        <w:t>a result from NIPT</w:t>
      </w:r>
      <w:r w:rsidR="00BB3956">
        <w:t>.</w:t>
      </w:r>
    </w:p>
    <w:tbl>
      <w:tblPr>
        <w:tblStyle w:val="TableGrid"/>
        <w:tblW w:w="0" w:type="auto"/>
        <w:tblLook w:val="04A0" w:firstRow="1" w:lastRow="0" w:firstColumn="1" w:lastColumn="0" w:noHBand="0" w:noVBand="1"/>
      </w:tblPr>
      <w:tblGrid>
        <w:gridCol w:w="1137"/>
        <w:gridCol w:w="7923"/>
      </w:tblGrid>
      <w:tr w:rsidR="006458F5" w:rsidRPr="0094732C" w14:paraId="0559E135"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5A1346F" w14:textId="0FB0A222" w:rsidR="006458F5" w:rsidRPr="006458F5" w:rsidRDefault="006458F5" w:rsidP="006458F5">
            <w:r w:rsidRPr="006458F5">
              <w:t>Question</w:t>
            </w:r>
            <w:r>
              <w:t xml:space="preserve"> </w:t>
            </w:r>
            <w:r w:rsidR="003D7A6A">
              <w:t>4</w:t>
            </w:r>
            <w:r>
              <w:t>.1</w:t>
            </w:r>
            <w:r w:rsidRPr="006458F5">
              <w:t xml:space="preserve"> </w:t>
            </w:r>
          </w:p>
        </w:tc>
        <w:tc>
          <w:tcPr>
            <w:tcW w:w="7923" w:type="dxa"/>
          </w:tcPr>
          <w:p w14:paraId="446582DB" w14:textId="473EDB18" w:rsidR="006458F5" w:rsidRPr="006458F5" w:rsidRDefault="006458F5" w:rsidP="006458F5">
            <w:r w:rsidRPr="006458F5">
              <w:t>What % of NIPT tests that are processed by the lab</w:t>
            </w:r>
            <w:r w:rsidR="00A32DCD">
              <w:t>oratory</w:t>
            </w:r>
            <w:r w:rsidRPr="006458F5">
              <w:t xml:space="preserve"> do not provide a result ('test failure rate')?</w:t>
            </w:r>
          </w:p>
        </w:tc>
      </w:tr>
      <w:tr w:rsidR="006458F5" w:rsidRPr="0094732C" w14:paraId="4E86DB3D" w14:textId="77777777" w:rsidTr="007532D8">
        <w:tc>
          <w:tcPr>
            <w:tcW w:w="1137" w:type="dxa"/>
          </w:tcPr>
          <w:p w14:paraId="642152F8" w14:textId="77777777" w:rsidR="006458F5" w:rsidRPr="006458F5" w:rsidRDefault="006458F5" w:rsidP="006458F5">
            <w:r w:rsidRPr="006458F5">
              <w:t>Definition</w:t>
            </w:r>
          </w:p>
        </w:tc>
        <w:tc>
          <w:tcPr>
            <w:tcW w:w="7923" w:type="dxa"/>
          </w:tcPr>
          <w:p w14:paraId="7684B56C" w14:textId="669F8F79" w:rsidR="006458F5" w:rsidRDefault="006458F5" w:rsidP="00A32DCD">
            <w:r w:rsidRPr="006458F5">
              <w:t xml:space="preserve">NIPT tests </w:t>
            </w:r>
            <w:r w:rsidR="00CA7929">
              <w:t xml:space="preserve">processed </w:t>
            </w:r>
            <w:r w:rsidRPr="006458F5">
              <w:t>that do not give a result</w:t>
            </w:r>
            <w:r w:rsidR="00964D39">
              <w:t>.</w:t>
            </w:r>
          </w:p>
          <w:p w14:paraId="5C178F59" w14:textId="77777777" w:rsidR="00CA7929" w:rsidRDefault="00CA7929" w:rsidP="00A32DCD"/>
          <w:p w14:paraId="1D663E76" w14:textId="39066B41"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464D6A3D" w14:textId="77777777" w:rsidR="00D54544" w:rsidRDefault="00D54544" w:rsidP="00A32DCD"/>
          <w:p w14:paraId="6D78CE15" w14:textId="3B36E081" w:rsidR="00F37906" w:rsidRPr="006458F5" w:rsidRDefault="00D54544" w:rsidP="00A32DCD">
            <w:r>
              <w:t xml:space="preserve">Split by </w:t>
            </w:r>
            <w:r w:rsidRPr="00D54544">
              <w:t xml:space="preserve">first </w:t>
            </w:r>
            <w:r w:rsidR="00214A7F" w:rsidRPr="00D54544">
              <w:t xml:space="preserve">test </w:t>
            </w:r>
            <w:r w:rsidRPr="00D54544">
              <w:t>and overall test result.</w:t>
            </w:r>
          </w:p>
        </w:tc>
      </w:tr>
      <w:tr w:rsidR="006458F5" w:rsidRPr="0094732C" w14:paraId="4571468F" w14:textId="77777777" w:rsidTr="007532D8">
        <w:tc>
          <w:tcPr>
            <w:tcW w:w="1137" w:type="dxa"/>
          </w:tcPr>
          <w:p w14:paraId="2695844F" w14:textId="4197A947" w:rsidR="006458F5" w:rsidRPr="006458F5" w:rsidRDefault="00D54544" w:rsidP="006458F5">
            <w:r w:rsidRPr="008D4C8C">
              <w:t>Cohort(s)</w:t>
            </w:r>
          </w:p>
        </w:tc>
        <w:tc>
          <w:tcPr>
            <w:tcW w:w="7923" w:type="dxa"/>
          </w:tcPr>
          <w:p w14:paraId="510199AC" w14:textId="6A173D6C" w:rsidR="006F4D9C" w:rsidRPr="006458F5" w:rsidRDefault="00D54544" w:rsidP="00CA7929">
            <w:r>
              <w:t>Post</w:t>
            </w:r>
            <w:r w:rsidR="00214A7F">
              <w:t>-</w:t>
            </w:r>
            <w:r>
              <w:t>implementation cohort who came to NIPT through the screening pathway</w:t>
            </w:r>
          </w:p>
        </w:tc>
      </w:tr>
    </w:tbl>
    <w:p w14:paraId="25501829" w14:textId="4F2C7FE5" w:rsidR="00964D39" w:rsidRDefault="00964D39" w:rsidP="006458F5"/>
    <w:p w14:paraId="79334410" w14:textId="77777777" w:rsidR="00964D39" w:rsidRDefault="00964D39">
      <w:r>
        <w:br w:type="page"/>
      </w:r>
    </w:p>
    <w:tbl>
      <w:tblPr>
        <w:tblStyle w:val="TableGrid"/>
        <w:tblW w:w="0" w:type="auto"/>
        <w:tblLook w:val="04A0" w:firstRow="1" w:lastRow="0" w:firstColumn="1" w:lastColumn="0" w:noHBand="0" w:noVBand="1"/>
      </w:tblPr>
      <w:tblGrid>
        <w:gridCol w:w="1137"/>
        <w:gridCol w:w="7923"/>
      </w:tblGrid>
      <w:tr w:rsidR="00B92344" w:rsidRPr="00B92344" w14:paraId="1FBFEBA5"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1CC9E671" w14:textId="2B6D8EEE" w:rsidR="00B92344" w:rsidRPr="00B92344" w:rsidRDefault="00B92344" w:rsidP="00B92344">
            <w:r w:rsidRPr="00B92344">
              <w:lastRenderedPageBreak/>
              <w:t xml:space="preserve">Question </w:t>
            </w:r>
            <w:r w:rsidR="003D7A6A">
              <w:t>4</w:t>
            </w:r>
            <w:r w:rsidRPr="00B92344">
              <w:t>.</w:t>
            </w:r>
            <w:r w:rsidR="001A4542">
              <w:t>2</w:t>
            </w:r>
          </w:p>
        </w:tc>
        <w:tc>
          <w:tcPr>
            <w:tcW w:w="7923" w:type="dxa"/>
          </w:tcPr>
          <w:p w14:paraId="089A3A6C" w14:textId="58CCC5C3" w:rsidR="00B92344" w:rsidRPr="00B92344" w:rsidRDefault="00B92344" w:rsidP="00B92344">
            <w:r w:rsidRPr="00B92344">
              <w:t>What is the NIPT test failure rate by maternal BMI category?</w:t>
            </w:r>
          </w:p>
        </w:tc>
      </w:tr>
      <w:tr w:rsidR="00B92344" w:rsidRPr="00B92344" w14:paraId="170B4A9F" w14:textId="77777777" w:rsidTr="007532D8">
        <w:tc>
          <w:tcPr>
            <w:tcW w:w="1137" w:type="dxa"/>
          </w:tcPr>
          <w:p w14:paraId="20BFEB71" w14:textId="77777777" w:rsidR="00B92344" w:rsidRPr="00B92344" w:rsidRDefault="00B92344" w:rsidP="00B92344">
            <w:r w:rsidRPr="00B92344">
              <w:t>Definition</w:t>
            </w:r>
          </w:p>
        </w:tc>
        <w:tc>
          <w:tcPr>
            <w:tcW w:w="7923" w:type="dxa"/>
          </w:tcPr>
          <w:p w14:paraId="49DB8808" w14:textId="25374B34" w:rsidR="00B92344" w:rsidRDefault="00A530CB" w:rsidP="00A32DCD">
            <w:r w:rsidRPr="00A530CB">
              <w:t>NIPT test failures by BMI</w:t>
            </w:r>
            <w:r>
              <w:t xml:space="preserve"> category</w:t>
            </w:r>
            <w:r w:rsidR="007121B3">
              <w:t>.</w:t>
            </w:r>
          </w:p>
          <w:p w14:paraId="554CD245" w14:textId="7F2B8CBC" w:rsidR="006476B3" w:rsidRDefault="006476B3" w:rsidP="00A32DCD"/>
          <w:p w14:paraId="0943C703" w14:textId="77777777" w:rsidR="006476B3" w:rsidRPr="006476B3" w:rsidRDefault="006476B3" w:rsidP="006476B3">
            <w:r>
              <w:t>BMI categories (to be confirmed)</w:t>
            </w:r>
          </w:p>
          <w:p w14:paraId="08367265" w14:textId="77777777" w:rsidR="006476B3" w:rsidRPr="006476B3" w:rsidRDefault="006476B3" w:rsidP="006476B3">
            <w:pPr>
              <w:pStyle w:val="Bullet1"/>
            </w:pPr>
            <w:r>
              <w:t>Underweight &lt;</w:t>
            </w:r>
            <w:r w:rsidRPr="006476B3">
              <w:t xml:space="preserve"> 18.5</w:t>
            </w:r>
          </w:p>
          <w:p w14:paraId="2BCF37ED" w14:textId="77777777" w:rsidR="006476B3" w:rsidRPr="006476B3" w:rsidRDefault="006476B3" w:rsidP="006476B3">
            <w:pPr>
              <w:pStyle w:val="Bullet1"/>
            </w:pPr>
            <w:r>
              <w:t>Healthy weight 18.5 to &lt;</w:t>
            </w:r>
            <w:r w:rsidRPr="006476B3">
              <w:t xml:space="preserve"> 25</w:t>
            </w:r>
          </w:p>
          <w:p w14:paraId="47A15185" w14:textId="77777777" w:rsidR="006476B3" w:rsidRPr="006476B3" w:rsidRDefault="006476B3" w:rsidP="006476B3">
            <w:pPr>
              <w:pStyle w:val="Bullet1"/>
            </w:pPr>
            <w:r>
              <w:t>Overweight 25 to &lt;</w:t>
            </w:r>
            <w:r w:rsidRPr="006476B3">
              <w:t xml:space="preserve"> 30</w:t>
            </w:r>
          </w:p>
          <w:p w14:paraId="12C12DAA" w14:textId="77777777" w:rsidR="006476B3" w:rsidRPr="006476B3" w:rsidRDefault="006476B3" w:rsidP="006476B3">
            <w:pPr>
              <w:pStyle w:val="Bullet1"/>
            </w:pPr>
            <w:r>
              <w:t>Obese 30 to &lt;</w:t>
            </w:r>
            <w:r w:rsidRPr="006476B3">
              <w:t xml:space="preserve"> 40</w:t>
            </w:r>
          </w:p>
          <w:p w14:paraId="44C3092C" w14:textId="18019E23" w:rsidR="006476B3" w:rsidRDefault="006476B3" w:rsidP="006476B3">
            <w:pPr>
              <w:pStyle w:val="Bullet1"/>
            </w:pPr>
            <w:r>
              <w:t xml:space="preserve">Severely obese </w:t>
            </w:r>
            <w:r w:rsidRPr="006476B3">
              <w:t>≥ 40</w:t>
            </w:r>
          </w:p>
          <w:p w14:paraId="10D11288" w14:textId="77777777" w:rsidR="00CA7929" w:rsidRDefault="00CA7929" w:rsidP="00A32DCD"/>
          <w:p w14:paraId="2E6F835D" w14:textId="037EBE3B"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305493E8" w14:textId="77777777" w:rsidR="00214A7F" w:rsidRDefault="00214A7F" w:rsidP="00A32DCD"/>
          <w:p w14:paraId="7DB80100" w14:textId="0679351F" w:rsidR="00214A7F" w:rsidRPr="00B92344" w:rsidRDefault="00214A7F" w:rsidP="006476B3">
            <w:r>
              <w:t xml:space="preserve">Split by </w:t>
            </w:r>
            <w:r w:rsidRPr="00214A7F">
              <w:t>first test and overall test result.</w:t>
            </w:r>
          </w:p>
        </w:tc>
      </w:tr>
      <w:tr w:rsidR="00214A7F" w:rsidRPr="006458F5" w14:paraId="71871A0B" w14:textId="77777777" w:rsidTr="007532D8">
        <w:tc>
          <w:tcPr>
            <w:tcW w:w="1137" w:type="dxa"/>
          </w:tcPr>
          <w:p w14:paraId="7C3B74B7" w14:textId="70D972F9" w:rsidR="00214A7F" w:rsidRPr="00214A7F" w:rsidRDefault="00214A7F" w:rsidP="00214A7F">
            <w:r w:rsidRPr="00214A7F">
              <w:t>Cohort(s)</w:t>
            </w:r>
          </w:p>
        </w:tc>
        <w:tc>
          <w:tcPr>
            <w:tcW w:w="7923" w:type="dxa"/>
          </w:tcPr>
          <w:p w14:paraId="0FF97EEE" w14:textId="7E017A14" w:rsidR="00214A7F" w:rsidRPr="00214A7F" w:rsidRDefault="00214A7F" w:rsidP="00214A7F">
            <w:r w:rsidRPr="00214A7F">
              <w:t>Post-implementation cohort who came to NIPT through the screening pathway</w:t>
            </w:r>
          </w:p>
        </w:tc>
      </w:tr>
    </w:tbl>
    <w:p w14:paraId="148D2CE2" w14:textId="2FD9A4D7" w:rsidR="0009348A" w:rsidRDefault="0009348A" w:rsidP="00B92344">
      <w:pPr>
        <w:pStyle w:val="Normalindented"/>
      </w:pPr>
    </w:p>
    <w:tbl>
      <w:tblPr>
        <w:tblStyle w:val="TableGrid"/>
        <w:tblW w:w="0" w:type="auto"/>
        <w:tblLook w:val="04A0" w:firstRow="1" w:lastRow="0" w:firstColumn="1" w:lastColumn="0" w:noHBand="0" w:noVBand="1"/>
      </w:tblPr>
      <w:tblGrid>
        <w:gridCol w:w="1137"/>
        <w:gridCol w:w="7923"/>
      </w:tblGrid>
      <w:tr w:rsidR="00B92344" w:rsidRPr="00B92344" w14:paraId="1D6076B1"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01935A32" w14:textId="1C308D63" w:rsidR="00B92344" w:rsidRPr="00B92344" w:rsidRDefault="00B92344" w:rsidP="00B92344">
            <w:r w:rsidRPr="00B92344">
              <w:t xml:space="preserve">Question </w:t>
            </w:r>
            <w:r w:rsidR="003D7A6A">
              <w:t>4</w:t>
            </w:r>
            <w:r w:rsidRPr="00B92344">
              <w:t>.</w:t>
            </w:r>
            <w:r w:rsidR="001A4542">
              <w:t>3</w:t>
            </w:r>
          </w:p>
        </w:tc>
        <w:tc>
          <w:tcPr>
            <w:tcW w:w="7923" w:type="dxa"/>
          </w:tcPr>
          <w:p w14:paraId="0CF7E6DD" w14:textId="0E5B0911" w:rsidR="00B92344" w:rsidRPr="00B92344" w:rsidRDefault="00B92344" w:rsidP="00B92344">
            <w:r w:rsidRPr="00B92344">
              <w:t>What is the NIPT test failure rate by gestation at sample collection category?</w:t>
            </w:r>
          </w:p>
        </w:tc>
      </w:tr>
      <w:tr w:rsidR="00A530CB" w:rsidRPr="00B92344" w14:paraId="5608CEAC" w14:textId="77777777" w:rsidTr="007532D8">
        <w:tc>
          <w:tcPr>
            <w:tcW w:w="1137" w:type="dxa"/>
          </w:tcPr>
          <w:p w14:paraId="18B63171" w14:textId="77777777" w:rsidR="00A530CB" w:rsidRPr="00A530CB" w:rsidRDefault="00A530CB" w:rsidP="00A530CB">
            <w:r w:rsidRPr="00A530CB">
              <w:t>Definition</w:t>
            </w:r>
          </w:p>
        </w:tc>
        <w:tc>
          <w:tcPr>
            <w:tcW w:w="7923" w:type="dxa"/>
          </w:tcPr>
          <w:p w14:paraId="31B9AB73" w14:textId="4325A7BD" w:rsidR="00A530CB" w:rsidRDefault="00A530CB" w:rsidP="00A32DCD">
            <w:r w:rsidRPr="00A530CB">
              <w:t xml:space="preserve">NIPT test failures by </w:t>
            </w:r>
            <w:r>
              <w:t>gestation</w:t>
            </w:r>
            <w:r w:rsidR="00CA7929">
              <w:t xml:space="preserve"> at sample collection</w:t>
            </w:r>
            <w:r>
              <w:t xml:space="preserve"> </w:t>
            </w:r>
            <w:r w:rsidRPr="00A530CB">
              <w:t>category (categories t</w:t>
            </w:r>
            <w:r w:rsidR="008F3D70">
              <w:t>o be def</w:t>
            </w:r>
            <w:r w:rsidR="00DD558F">
              <w:t>i</w:t>
            </w:r>
            <w:r w:rsidR="008F3D70">
              <w:t>ned</w:t>
            </w:r>
            <w:r w:rsidR="00214A7F">
              <w:t xml:space="preserve"> </w:t>
            </w:r>
            <w:r w:rsidR="007121B3">
              <w:t xml:space="preserve">in consultation </w:t>
            </w:r>
            <w:r w:rsidR="00214A7F">
              <w:t xml:space="preserve">with </w:t>
            </w:r>
            <w:r w:rsidR="007121B3">
              <w:t>t</w:t>
            </w:r>
            <w:r w:rsidR="00214A7F">
              <w:t>he NIPT laboratory</w:t>
            </w:r>
            <w:r w:rsidRPr="00A530CB">
              <w:t>).</w:t>
            </w:r>
          </w:p>
          <w:p w14:paraId="0E443177" w14:textId="77777777" w:rsidR="00CA7929" w:rsidRDefault="00CA7929" w:rsidP="00A32DCD"/>
          <w:p w14:paraId="1D0DE472" w14:textId="77777777" w:rsidR="00CA7929" w:rsidRDefault="00CA7929" w:rsidP="00A32DCD">
            <w:r>
              <w:t xml:space="preserve">These are 'true' test failures from processed samples. </w:t>
            </w:r>
            <w:r w:rsidRPr="00CA7929">
              <w:t>If a test was not undertaken for some reason (for example sample dropped or sample delayed) or if the test was not completed due to equipment failure, then not included in denominator.</w:t>
            </w:r>
          </w:p>
          <w:p w14:paraId="0E6E02AF" w14:textId="77777777" w:rsidR="00214A7F" w:rsidRDefault="00214A7F" w:rsidP="00A32DCD"/>
          <w:p w14:paraId="209382AC" w14:textId="618E6176" w:rsidR="00214A7F" w:rsidRPr="00A530CB" w:rsidRDefault="00214A7F" w:rsidP="00A32DCD">
            <w:r>
              <w:t xml:space="preserve">Split by </w:t>
            </w:r>
            <w:r w:rsidRPr="00214A7F">
              <w:t>first test and overall test result.</w:t>
            </w:r>
          </w:p>
        </w:tc>
      </w:tr>
      <w:tr w:rsidR="00214A7F" w:rsidRPr="00B92344" w14:paraId="59B6549A" w14:textId="77777777" w:rsidTr="007532D8">
        <w:tc>
          <w:tcPr>
            <w:tcW w:w="1137" w:type="dxa"/>
          </w:tcPr>
          <w:p w14:paraId="2AED77F0" w14:textId="19B55B10" w:rsidR="00214A7F" w:rsidRPr="00214A7F" w:rsidRDefault="00214A7F" w:rsidP="00214A7F">
            <w:r w:rsidRPr="00214A7F">
              <w:t>Cohort(s)</w:t>
            </w:r>
          </w:p>
        </w:tc>
        <w:tc>
          <w:tcPr>
            <w:tcW w:w="7923" w:type="dxa"/>
          </w:tcPr>
          <w:p w14:paraId="047A0FA1" w14:textId="691EEA51" w:rsidR="00214A7F" w:rsidRPr="00214A7F" w:rsidRDefault="00214A7F" w:rsidP="00214A7F">
            <w:r w:rsidRPr="00214A7F">
              <w:t>Post-implementation cohort who came to NIPT through the screening pathway</w:t>
            </w:r>
          </w:p>
        </w:tc>
      </w:tr>
    </w:tbl>
    <w:p w14:paraId="37FB4396" w14:textId="1850E479" w:rsidR="00964D39" w:rsidRDefault="00964D39" w:rsidP="00B92344">
      <w:pPr>
        <w:pStyle w:val="Normalindented"/>
      </w:pPr>
    </w:p>
    <w:p w14:paraId="7259AE4D" w14:textId="0537F0C8" w:rsidR="00964D39" w:rsidRDefault="00964D39">
      <w:r>
        <w:br w:type="page"/>
      </w:r>
    </w:p>
    <w:tbl>
      <w:tblPr>
        <w:tblStyle w:val="TableGrid"/>
        <w:tblW w:w="0" w:type="auto"/>
        <w:tblLook w:val="04A0" w:firstRow="1" w:lastRow="0" w:firstColumn="1" w:lastColumn="0" w:noHBand="0" w:noVBand="1"/>
      </w:tblPr>
      <w:tblGrid>
        <w:gridCol w:w="1137"/>
        <w:gridCol w:w="7923"/>
      </w:tblGrid>
      <w:tr w:rsidR="00B92344" w:rsidRPr="00B92344" w14:paraId="44C2DBBC"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6B76AD7F" w14:textId="3D147292" w:rsidR="00B92344" w:rsidRPr="00B92344" w:rsidRDefault="00B92344" w:rsidP="00B92344">
            <w:r w:rsidRPr="00B92344">
              <w:lastRenderedPageBreak/>
              <w:t xml:space="preserve">Question </w:t>
            </w:r>
            <w:r w:rsidR="003D7A6A">
              <w:t>4.</w:t>
            </w:r>
            <w:r w:rsidR="001A4542">
              <w:t>4</w:t>
            </w:r>
          </w:p>
        </w:tc>
        <w:tc>
          <w:tcPr>
            <w:tcW w:w="7923" w:type="dxa"/>
          </w:tcPr>
          <w:p w14:paraId="42EACCE2" w14:textId="38204362" w:rsidR="00B92344" w:rsidRPr="00B92344" w:rsidRDefault="00B92344" w:rsidP="00B92344">
            <w:pPr>
              <w:tabs>
                <w:tab w:val="left" w:pos="1890"/>
              </w:tabs>
            </w:pPr>
            <w:r w:rsidRPr="00B92344">
              <w:t>What is the NIPT test failure rate by the final trisomy status for that pregnancy (i.e. T21 confirmed, T18 confirmed, T13 confirmed, T21/T13/T18 not confirmed)?</w:t>
            </w:r>
          </w:p>
        </w:tc>
      </w:tr>
      <w:tr w:rsidR="00B92344" w:rsidRPr="00B92344" w14:paraId="36333C66" w14:textId="77777777" w:rsidTr="007532D8">
        <w:tc>
          <w:tcPr>
            <w:tcW w:w="1137" w:type="dxa"/>
          </w:tcPr>
          <w:p w14:paraId="027488C7" w14:textId="77777777" w:rsidR="00B92344" w:rsidRPr="00B92344" w:rsidRDefault="00B92344" w:rsidP="00B92344">
            <w:r w:rsidRPr="00B92344">
              <w:t>Definition</w:t>
            </w:r>
          </w:p>
        </w:tc>
        <w:tc>
          <w:tcPr>
            <w:tcW w:w="7923" w:type="dxa"/>
          </w:tcPr>
          <w:p w14:paraId="63366042" w14:textId="7C4E24CC" w:rsidR="00B92344" w:rsidRDefault="00A530CB" w:rsidP="00A32DCD">
            <w:r w:rsidRPr="00A530CB">
              <w:t>NIPT test failures by trisomy status</w:t>
            </w:r>
            <w:r>
              <w:t xml:space="preserve"> based on confirmatory diagnostic genetic laboratory test</w:t>
            </w:r>
            <w:r w:rsidR="00CA7929">
              <w:t>.</w:t>
            </w:r>
          </w:p>
          <w:p w14:paraId="5CE6B3B9" w14:textId="1989A5BD" w:rsidR="00964D39" w:rsidRDefault="00964D39" w:rsidP="00A32DCD"/>
          <w:p w14:paraId="0C318CF5" w14:textId="77777777" w:rsidR="00CA7929" w:rsidRDefault="00964D39" w:rsidP="00964D39">
            <w:r>
              <w:t xml:space="preserve">These are 'true' test failures from processed samples. </w:t>
            </w:r>
            <w:r w:rsidRPr="00964D39">
              <w:t>If a test was not undertaken for some reason (for example sample dropped or sample delayed) or if the test was not completed due to equipment failure, then not included in denominator.</w:t>
            </w:r>
          </w:p>
          <w:p w14:paraId="6B65619F" w14:textId="77777777" w:rsidR="007121B3" w:rsidRDefault="007121B3" w:rsidP="00964D39"/>
          <w:p w14:paraId="40956530" w14:textId="77777777" w:rsidR="007121B3" w:rsidRDefault="007121B3" w:rsidP="00964D39">
            <w:r>
              <w:t>S</w:t>
            </w:r>
            <w:r w:rsidRPr="007121B3">
              <w:t>plit by first test and overall test result.</w:t>
            </w:r>
          </w:p>
          <w:p w14:paraId="46C202C2" w14:textId="77777777" w:rsidR="006476B3" w:rsidRDefault="006476B3" w:rsidP="00964D39"/>
          <w:p w14:paraId="4BAFE6BA" w14:textId="7FF39FBD" w:rsidR="006476B3" w:rsidRPr="00B92344" w:rsidRDefault="006476B3" w:rsidP="00964D39">
            <w:r>
              <w:t xml:space="preserve">Final trisomy status will be derived from genetic diagnostic testing data following end of pregnancy including post-mortem and post-natal diagnoses </w:t>
            </w:r>
            <w:r w:rsidRPr="006476B3">
              <w:t>up to six months after birth (or result from IPD if all that's available). The six-month follow-up period will be explored to check it's appropriate</w:t>
            </w:r>
            <w:r w:rsidR="001859A1">
              <w:t xml:space="preserve"> and may be adjusted up or down</w:t>
            </w:r>
            <w:r w:rsidRPr="006476B3">
              <w:t>. The absence of a genetic diagnostic test result during pregnancy or following the end of pregnancy will be assumed as indicating the trisomy of interest was not present. We will explore how appropriate this is through validation against CARDRISS.</w:t>
            </w:r>
          </w:p>
        </w:tc>
      </w:tr>
      <w:tr w:rsidR="00B92344" w:rsidRPr="00B92344" w14:paraId="21B55D6E" w14:textId="77777777" w:rsidTr="006476B3">
        <w:trPr>
          <w:trHeight w:val="524"/>
        </w:trPr>
        <w:tc>
          <w:tcPr>
            <w:tcW w:w="1137" w:type="dxa"/>
          </w:tcPr>
          <w:p w14:paraId="66A0E2D4" w14:textId="08C3036C" w:rsidR="00B92344" w:rsidRPr="00B92344" w:rsidRDefault="007121B3" w:rsidP="00B92344">
            <w:r>
              <w:t xml:space="preserve">Cohort(s) </w:t>
            </w:r>
          </w:p>
        </w:tc>
        <w:tc>
          <w:tcPr>
            <w:tcW w:w="7923" w:type="dxa"/>
          </w:tcPr>
          <w:p w14:paraId="16219748" w14:textId="21747982" w:rsidR="00097040" w:rsidRPr="00B92344" w:rsidRDefault="007121B3" w:rsidP="006476B3">
            <w:r w:rsidRPr="00214A7F">
              <w:t>Post-implementation cohort who came to NIPT through the screening pathway</w:t>
            </w:r>
            <w:r w:rsidR="00544EAD">
              <w:t>.</w:t>
            </w:r>
          </w:p>
        </w:tc>
      </w:tr>
    </w:tbl>
    <w:p w14:paraId="72A6B621" w14:textId="69B4AC1D" w:rsidR="00DA075F" w:rsidRDefault="00DA075F" w:rsidP="00DA075F"/>
    <w:p w14:paraId="533BD20A" w14:textId="3B722DBD" w:rsidR="006909F2" w:rsidRDefault="006909F2" w:rsidP="00DA075F">
      <w:r>
        <w:t>Our primary analyses will</w:t>
      </w:r>
      <w:r w:rsidRPr="006909F2">
        <w:t xml:space="preserve"> focus </w:t>
      </w:r>
      <w:r>
        <w:t xml:space="preserve">on NIPT tests provided as part of the standard </w:t>
      </w:r>
      <w:r w:rsidRPr="006909F2">
        <w:t xml:space="preserve">NHS trisomy screening pathway.  However, </w:t>
      </w:r>
      <w:r>
        <w:t xml:space="preserve">we may </w:t>
      </w:r>
      <w:r w:rsidRPr="006909F2">
        <w:t xml:space="preserve">also provide supplementary information on </w:t>
      </w:r>
      <w:r>
        <w:t xml:space="preserve">additional tests, for example those provided </w:t>
      </w:r>
      <w:r w:rsidRPr="006909F2">
        <w:t xml:space="preserve">as </w:t>
      </w:r>
      <w:r>
        <w:t xml:space="preserve">a </w:t>
      </w:r>
      <w:r w:rsidRPr="006909F2">
        <w:t xml:space="preserve">first line screening test </w:t>
      </w:r>
      <w:r>
        <w:t>to women with</w:t>
      </w:r>
      <w:r w:rsidRPr="006909F2">
        <w:t xml:space="preserve"> a previous trisomy-affected pregnancy.</w:t>
      </w:r>
    </w:p>
    <w:p w14:paraId="141B5C02" w14:textId="1F710994" w:rsidR="00D955ED" w:rsidRDefault="00D955ED" w:rsidP="00DA075F">
      <w:r>
        <w:t xml:space="preserve">In addition to the information on test failures above, we may also provide information on how often NIPT tests </w:t>
      </w:r>
      <w:r w:rsidR="006A03F5">
        <w:t>lead to</w:t>
      </w:r>
      <w:r>
        <w:t xml:space="preserve"> unanticipated findings </w:t>
      </w:r>
      <w:r w:rsidR="006A03F5">
        <w:t>about</w:t>
      </w:r>
      <w:r>
        <w:t xml:space="preserve"> the mother </w:t>
      </w:r>
      <w:r w:rsidR="006A03F5">
        <w:t>as appropriate.</w:t>
      </w:r>
    </w:p>
    <w:p w14:paraId="475DBA78" w14:textId="79BE345A" w:rsidR="00FC7D5C" w:rsidRDefault="00FC7D5C">
      <w:pPr>
        <w:rPr>
          <w:rFonts w:eastAsiaTheme="majorEastAsia" w:cstheme="majorBidi"/>
          <w:b/>
          <w:color w:val="43358B"/>
          <w:sz w:val="36"/>
          <w:szCs w:val="36"/>
        </w:rPr>
      </w:pPr>
      <w:r>
        <w:br w:type="page"/>
      </w:r>
    </w:p>
    <w:p w14:paraId="19F8936D" w14:textId="70FA24AB" w:rsidR="00B92344" w:rsidRDefault="00F21829" w:rsidP="003D7A6A">
      <w:pPr>
        <w:pStyle w:val="Heading1numbered"/>
      </w:pPr>
      <w:bookmarkStart w:id="33" w:name="_Toc109219890"/>
      <w:r>
        <w:lastRenderedPageBreak/>
        <w:t>Test turnaround times</w:t>
      </w:r>
      <w:bookmarkEnd w:id="33"/>
    </w:p>
    <w:p w14:paraId="0F8797AC" w14:textId="559FE9B8" w:rsidR="00A679F9" w:rsidRDefault="003D7A6A" w:rsidP="00A679F9">
      <w:r>
        <w:t>Results</w:t>
      </w:r>
      <w:r w:rsidR="001E23DB">
        <w:t xml:space="preserve"> will be provided</w:t>
      </w:r>
      <w:r>
        <w:t xml:space="preserve"> for singleton and twin pregnancies</w:t>
      </w:r>
      <w:r w:rsidR="006909F2">
        <w:t xml:space="preserve"> combined</w:t>
      </w:r>
      <w:r w:rsidR="009B73C5">
        <w:t>.</w:t>
      </w:r>
    </w:p>
    <w:tbl>
      <w:tblPr>
        <w:tblStyle w:val="TableGrid"/>
        <w:tblW w:w="0" w:type="auto"/>
        <w:tblLook w:val="04A0" w:firstRow="1" w:lastRow="0" w:firstColumn="1" w:lastColumn="0" w:noHBand="0" w:noVBand="1"/>
      </w:tblPr>
      <w:tblGrid>
        <w:gridCol w:w="1137"/>
        <w:gridCol w:w="7923"/>
      </w:tblGrid>
      <w:tr w:rsidR="00B92344" w:rsidRPr="00B92344" w14:paraId="68C20CDE" w14:textId="77777777" w:rsidTr="007532D8">
        <w:trPr>
          <w:cnfStyle w:val="100000000000" w:firstRow="1" w:lastRow="0" w:firstColumn="0" w:lastColumn="0" w:oddVBand="0" w:evenVBand="0" w:oddHBand="0" w:evenHBand="0" w:firstRowFirstColumn="0" w:firstRowLastColumn="0" w:lastRowFirstColumn="0" w:lastRowLastColumn="0"/>
        </w:trPr>
        <w:tc>
          <w:tcPr>
            <w:tcW w:w="1137" w:type="dxa"/>
          </w:tcPr>
          <w:p w14:paraId="779840DD" w14:textId="77777777" w:rsidR="00B92344" w:rsidRDefault="00B92344" w:rsidP="00B92344">
            <w:r w:rsidRPr="00B92344">
              <w:t>Question</w:t>
            </w:r>
          </w:p>
          <w:p w14:paraId="4DC313C0" w14:textId="1C931309" w:rsidR="00B92344" w:rsidRPr="00B92344" w:rsidRDefault="003D7A6A" w:rsidP="00B92344">
            <w:r>
              <w:t>5.1</w:t>
            </w:r>
          </w:p>
        </w:tc>
        <w:tc>
          <w:tcPr>
            <w:tcW w:w="7923" w:type="dxa"/>
          </w:tcPr>
          <w:p w14:paraId="4FD991FA" w14:textId="1CACA943" w:rsidR="00B92344" w:rsidRPr="00B92344" w:rsidRDefault="00B92344" w:rsidP="00B92344">
            <w:r w:rsidRPr="00B92344">
              <w:t xml:space="preserve">What is the </w:t>
            </w:r>
            <w:r w:rsidR="00A530CB">
              <w:t xml:space="preserve">laboratory </w:t>
            </w:r>
            <w:r w:rsidRPr="00B92344">
              <w:t>NIPT test</w:t>
            </w:r>
            <w:r w:rsidR="00A530CB">
              <w:t xml:space="preserve"> </w:t>
            </w:r>
            <w:r w:rsidRPr="00B92344">
              <w:t>turnaround time?</w:t>
            </w:r>
          </w:p>
        </w:tc>
      </w:tr>
      <w:tr w:rsidR="00B92344" w:rsidRPr="00B92344" w14:paraId="0BF1D111" w14:textId="77777777" w:rsidTr="007532D8">
        <w:tc>
          <w:tcPr>
            <w:tcW w:w="1137" w:type="dxa"/>
          </w:tcPr>
          <w:p w14:paraId="777493CF" w14:textId="77777777" w:rsidR="00B92344" w:rsidRPr="00B92344" w:rsidRDefault="00B92344" w:rsidP="00B92344">
            <w:r w:rsidRPr="00B92344">
              <w:t>Definition</w:t>
            </w:r>
          </w:p>
        </w:tc>
        <w:tc>
          <w:tcPr>
            <w:tcW w:w="7923" w:type="dxa"/>
          </w:tcPr>
          <w:p w14:paraId="5C8EF060" w14:textId="77777777" w:rsidR="005302EF" w:rsidRDefault="00A530CB" w:rsidP="00A32DCD">
            <w:r>
              <w:t>Nu</w:t>
            </w:r>
            <w:r w:rsidR="005169E2">
              <w:t xml:space="preserve">mber of </w:t>
            </w:r>
            <w:r>
              <w:t xml:space="preserve">days between date of </w:t>
            </w:r>
            <w:r w:rsidRPr="00A530CB">
              <w:t>receipt of sample in the laboratory</w:t>
            </w:r>
            <w:r>
              <w:t xml:space="preserve"> </w:t>
            </w:r>
            <w:r w:rsidR="005169E2">
              <w:t xml:space="preserve">and date </w:t>
            </w:r>
            <w:r>
              <w:t xml:space="preserve">the </w:t>
            </w:r>
            <w:r w:rsidR="005169E2">
              <w:t xml:space="preserve">result was </w:t>
            </w:r>
            <w:r>
              <w:t>issu</w:t>
            </w:r>
            <w:r w:rsidR="005169E2">
              <w:t xml:space="preserve">ed by the </w:t>
            </w:r>
            <w:r>
              <w:t>laboratory</w:t>
            </w:r>
            <w:r w:rsidR="005169E2">
              <w:t xml:space="preserve"> to the requesting NHS Board</w:t>
            </w:r>
            <w:r>
              <w:t xml:space="preserve"> </w:t>
            </w:r>
          </w:p>
          <w:p w14:paraId="46B7E81A" w14:textId="77777777" w:rsidR="005302EF" w:rsidRDefault="005302EF" w:rsidP="00A32DCD"/>
          <w:p w14:paraId="4E57735F" w14:textId="508F3912" w:rsidR="00B92344" w:rsidRPr="00B92344" w:rsidRDefault="005302EF" w:rsidP="00A32DCD">
            <w:r>
              <w:t>C</w:t>
            </w:r>
            <w:r w:rsidR="00A530CB">
              <w:t>ategories</w:t>
            </w:r>
            <w:r w:rsidR="005169E2">
              <w:t xml:space="preserve"> </w:t>
            </w:r>
            <w:r w:rsidR="00A530CB">
              <w:t>to be</w:t>
            </w:r>
            <w:r>
              <w:t xml:space="preserve"> </w:t>
            </w:r>
            <w:r w:rsidR="006952FF">
              <w:t xml:space="preserve">defined based on laboratory standards </w:t>
            </w:r>
          </w:p>
        </w:tc>
      </w:tr>
      <w:tr w:rsidR="00544EAD" w:rsidRPr="00B92344" w14:paraId="3A0F42A9" w14:textId="77777777" w:rsidTr="007532D8">
        <w:tc>
          <w:tcPr>
            <w:tcW w:w="1137" w:type="dxa"/>
          </w:tcPr>
          <w:p w14:paraId="56EE2C93" w14:textId="461F07CA" w:rsidR="00544EAD" w:rsidRPr="00544EAD" w:rsidRDefault="00544EAD" w:rsidP="00544EAD">
            <w:r w:rsidRPr="00544EAD">
              <w:t xml:space="preserve">Cohort(s) </w:t>
            </w:r>
          </w:p>
        </w:tc>
        <w:tc>
          <w:tcPr>
            <w:tcW w:w="7923" w:type="dxa"/>
          </w:tcPr>
          <w:p w14:paraId="131F7D1B" w14:textId="65DE9381" w:rsidR="00544EAD" w:rsidRPr="00544EAD" w:rsidRDefault="00544EAD" w:rsidP="00544EAD">
            <w:r w:rsidRPr="00544EAD">
              <w:t>Post-implementation cohort who came to NIPT through the screening pathway.</w:t>
            </w:r>
          </w:p>
        </w:tc>
      </w:tr>
    </w:tbl>
    <w:p w14:paraId="4DB0F748" w14:textId="77777777" w:rsidR="00A679F9" w:rsidRDefault="00A679F9"/>
    <w:p w14:paraId="64186C46" w14:textId="7138318C" w:rsidR="00000B99" w:rsidRDefault="006909F2" w:rsidP="00D97C6E">
      <w:r w:rsidRPr="006909F2">
        <w:t>Our primary analyses will focus on NIPT tests provided as part of the standard NHS trisomy screening pathway.  However, we may also provide supplementary information on additional tests, for example those provided as a first line screening test to women with a previous trisomy-affected pregnancy</w:t>
      </w:r>
      <w:r w:rsidR="00595D14">
        <w:t xml:space="preserve"> as appropriate</w:t>
      </w:r>
      <w:r w:rsidRPr="006909F2">
        <w:t>.</w:t>
      </w:r>
    </w:p>
    <w:p w14:paraId="49C2A40A" w14:textId="4E086818" w:rsidR="00000B99" w:rsidRDefault="00000B99" w:rsidP="00D97C6E">
      <w:r>
        <w:t>In addition to providing this specific information on test turnaround times, using data gathered to answer the previous questions, we will also provide summary information on the average gestation at which women in the pre- and post-implementation cohorts undergo IPD (and subsequent termination of pregnancy if relevant).</w:t>
      </w:r>
    </w:p>
    <w:p w14:paraId="3FCD51D7" w14:textId="45A168FE" w:rsidR="00175049" w:rsidRDefault="00175049"/>
    <w:p w14:paraId="58968DEE" w14:textId="77777777" w:rsidR="003411E9" w:rsidRDefault="003411E9">
      <w:pPr>
        <w:rPr>
          <w:rFonts w:eastAsiaTheme="majorEastAsia" w:cstheme="majorBidi"/>
          <w:b/>
          <w:color w:val="43358B"/>
          <w:sz w:val="36"/>
          <w:szCs w:val="36"/>
        </w:rPr>
      </w:pPr>
      <w:r>
        <w:br w:type="page"/>
      </w:r>
    </w:p>
    <w:p w14:paraId="18F4907B" w14:textId="772B70E2" w:rsidR="00DF3DA1" w:rsidRDefault="005F0C3B" w:rsidP="00FD02AC">
      <w:pPr>
        <w:pStyle w:val="Heading1numbered"/>
      </w:pPr>
      <w:bookmarkStart w:id="34" w:name="_Toc109219891"/>
      <w:r>
        <w:lastRenderedPageBreak/>
        <w:t>NIPT test performance</w:t>
      </w:r>
      <w:bookmarkEnd w:id="34"/>
      <w:r w:rsidR="005302EF">
        <w:t xml:space="preserve"> </w:t>
      </w:r>
    </w:p>
    <w:p w14:paraId="5685685E" w14:textId="2788CDF1" w:rsidR="008639A0" w:rsidRPr="008639A0" w:rsidRDefault="00C61087" w:rsidP="008639A0">
      <w:r>
        <w:t>Results</w:t>
      </w:r>
      <w:r w:rsidR="003411E9" w:rsidRPr="003411E9">
        <w:t xml:space="preserve"> will be produced </w:t>
      </w:r>
      <w:r w:rsidR="003411E9">
        <w:t>for each condition separately</w:t>
      </w:r>
      <w:r w:rsidR="00A679F9">
        <w:t>,</w:t>
      </w:r>
      <w:r w:rsidR="003411E9">
        <w:t xml:space="preserve"> and </w:t>
      </w:r>
      <w:r w:rsidR="003411E9" w:rsidRPr="003411E9">
        <w:t>for singleton and twin pregnancies</w:t>
      </w:r>
      <w:r w:rsidR="003411E9">
        <w:t xml:space="preserve"> separately</w:t>
      </w:r>
      <w:r w:rsidR="001E23DB">
        <w:t xml:space="preserve">. </w:t>
      </w:r>
      <w:r w:rsidR="008639A0" w:rsidRPr="008639A0">
        <w:t>Due to small numbers some of the data may be descriptive only and/or will require several years of data to be combined, for example for T13/T18 in both singleton and twin pregnancies and for T21 in twin pregnancies.</w:t>
      </w:r>
    </w:p>
    <w:p w14:paraId="56EBACE3" w14:textId="3D0C811B" w:rsidR="009B73C5" w:rsidRDefault="009B73C5" w:rsidP="009B73C5">
      <w:r w:rsidRPr="00221BF3">
        <w:t>We will demonstrate visually through over-arching flowchar</w:t>
      </w:r>
      <w:r>
        <w:t xml:space="preserve">ts </w:t>
      </w:r>
      <w:r w:rsidRPr="00221BF3">
        <w:t xml:space="preserve">how women move </w:t>
      </w:r>
      <w:r>
        <w:t xml:space="preserve">through </w:t>
      </w:r>
      <w:r w:rsidRPr="00221BF3">
        <w:t>the pathway.</w:t>
      </w:r>
    </w:p>
    <w:p w14:paraId="08C09C11" w14:textId="3883BDEC" w:rsidR="00D262A7" w:rsidRDefault="006B4F9D" w:rsidP="00C61087">
      <w:pPr>
        <w:pStyle w:val="Tableorchartcaption"/>
      </w:pPr>
      <w:r w:rsidRPr="006B4F9D">
        <w:rPr>
          <w:rStyle w:val="Crossreference"/>
        </w:rPr>
        <w:t xml:space="preserve">Figure 1: Sensitivity, Specificity, Positive </w:t>
      </w:r>
      <w:r w:rsidR="001F470D">
        <w:rPr>
          <w:rStyle w:val="Crossreference"/>
        </w:rPr>
        <w:t>P</w:t>
      </w:r>
      <w:r w:rsidRPr="006B4F9D">
        <w:rPr>
          <w:rStyle w:val="Crossreference"/>
        </w:rPr>
        <w:t xml:space="preserve">redictive </w:t>
      </w:r>
      <w:r w:rsidR="001F470D">
        <w:rPr>
          <w:rStyle w:val="Crossreference"/>
        </w:rPr>
        <w:t>V</w:t>
      </w:r>
      <w:r w:rsidRPr="006B4F9D">
        <w:rPr>
          <w:rStyle w:val="Crossreference"/>
        </w:rPr>
        <w:t xml:space="preserve">alue (PPV) and Negative </w:t>
      </w:r>
      <w:r w:rsidR="001F470D">
        <w:rPr>
          <w:rStyle w:val="Crossreference"/>
        </w:rPr>
        <w:t>P</w:t>
      </w:r>
      <w:r w:rsidRPr="006B4F9D">
        <w:rPr>
          <w:rStyle w:val="Crossreference"/>
        </w:rPr>
        <w:t xml:space="preserve">redictive </w:t>
      </w:r>
      <w:r w:rsidR="001F470D">
        <w:rPr>
          <w:rStyle w:val="Crossreference"/>
        </w:rPr>
        <w:t>V</w:t>
      </w:r>
      <w:r w:rsidRPr="006B4F9D">
        <w:rPr>
          <w:rStyle w:val="Crossreference"/>
        </w:rPr>
        <w:t xml:space="preserve">alue (NPV) </w:t>
      </w:r>
      <w:r w:rsidR="00A679F9">
        <w:rPr>
          <w:rStyle w:val="Crossreference"/>
        </w:rPr>
        <w:t>- for reference</w:t>
      </w:r>
    </w:p>
    <w:tbl>
      <w:tblPr>
        <w:tblStyle w:val="TableGrid"/>
        <w:tblW w:w="0" w:type="auto"/>
        <w:tblLook w:val="04A0" w:firstRow="1" w:lastRow="0" w:firstColumn="1" w:lastColumn="0" w:noHBand="0" w:noVBand="1"/>
      </w:tblPr>
      <w:tblGrid>
        <w:gridCol w:w="1838"/>
        <w:gridCol w:w="2410"/>
        <w:gridCol w:w="2410"/>
      </w:tblGrid>
      <w:tr w:rsidR="00D262A7" w:rsidRPr="00060C19" w14:paraId="4B5C2C10" w14:textId="77777777" w:rsidTr="006D0C4F">
        <w:trPr>
          <w:cnfStyle w:val="100000000000" w:firstRow="1" w:lastRow="0" w:firstColumn="0" w:lastColumn="0" w:oddVBand="0" w:evenVBand="0" w:oddHBand="0" w:evenHBand="0" w:firstRowFirstColumn="0" w:firstRowLastColumn="0" w:lastRowFirstColumn="0" w:lastRowLastColumn="0"/>
          <w:trHeight w:hRule="exact" w:val="851"/>
        </w:trPr>
        <w:tc>
          <w:tcPr>
            <w:tcW w:w="1838" w:type="dxa"/>
          </w:tcPr>
          <w:p w14:paraId="602FF996" w14:textId="77777777" w:rsidR="00D262A7" w:rsidRPr="00D262A7" w:rsidRDefault="00D262A7" w:rsidP="00D262A7">
            <w:r w:rsidRPr="00D262A7">
              <w:t>NIPT test result</w:t>
            </w:r>
          </w:p>
          <w:p w14:paraId="2B86DF49" w14:textId="77777777" w:rsidR="00D262A7" w:rsidRPr="00D262A7" w:rsidRDefault="00D262A7" w:rsidP="00D262A7"/>
        </w:tc>
        <w:tc>
          <w:tcPr>
            <w:tcW w:w="2410" w:type="dxa"/>
          </w:tcPr>
          <w:p w14:paraId="7030CDA8" w14:textId="77777777" w:rsidR="00D262A7" w:rsidRPr="00D262A7" w:rsidRDefault="00D262A7" w:rsidP="00D262A7">
            <w:r w:rsidRPr="00D262A7">
              <w:t>T13/T18/T21</w:t>
            </w:r>
          </w:p>
          <w:p w14:paraId="1B4E9394" w14:textId="77777777" w:rsidR="00D262A7" w:rsidRPr="00D262A7" w:rsidRDefault="00D262A7" w:rsidP="00D262A7">
            <w:r w:rsidRPr="00D262A7">
              <w:t>present*</w:t>
            </w:r>
          </w:p>
        </w:tc>
        <w:tc>
          <w:tcPr>
            <w:tcW w:w="2410" w:type="dxa"/>
          </w:tcPr>
          <w:p w14:paraId="30805DD2" w14:textId="77777777" w:rsidR="00D262A7" w:rsidRPr="00D262A7" w:rsidRDefault="00D262A7" w:rsidP="00D262A7">
            <w:r w:rsidRPr="00D262A7">
              <w:t>T13/T18/T21</w:t>
            </w:r>
          </w:p>
          <w:p w14:paraId="479C1EF3" w14:textId="77777777" w:rsidR="00D262A7" w:rsidRPr="00D262A7" w:rsidRDefault="00D262A7" w:rsidP="00D262A7">
            <w:r w:rsidRPr="00D262A7">
              <w:t>not present*</w:t>
            </w:r>
          </w:p>
        </w:tc>
      </w:tr>
      <w:tr w:rsidR="00D262A7" w:rsidRPr="00060C19" w14:paraId="0A9AA2CA" w14:textId="77777777" w:rsidTr="006D0C4F">
        <w:trPr>
          <w:trHeight w:hRule="exact" w:val="851"/>
        </w:trPr>
        <w:tc>
          <w:tcPr>
            <w:tcW w:w="1838" w:type="dxa"/>
          </w:tcPr>
          <w:p w14:paraId="2A134F36" w14:textId="77777777" w:rsidR="00D262A7" w:rsidRPr="00D262A7" w:rsidRDefault="00D262A7" w:rsidP="00D262A7">
            <w:r w:rsidRPr="00D262A7">
              <w:t>Positive</w:t>
            </w:r>
          </w:p>
        </w:tc>
        <w:tc>
          <w:tcPr>
            <w:tcW w:w="2410" w:type="dxa"/>
          </w:tcPr>
          <w:p w14:paraId="41D28596" w14:textId="77777777" w:rsidR="00D262A7" w:rsidRPr="00D262A7" w:rsidRDefault="00D262A7" w:rsidP="00D262A7">
            <w:r w:rsidRPr="00D262A7">
              <w:t>True Positive (A)</w:t>
            </w:r>
          </w:p>
        </w:tc>
        <w:tc>
          <w:tcPr>
            <w:tcW w:w="2410" w:type="dxa"/>
          </w:tcPr>
          <w:p w14:paraId="445BA375" w14:textId="77777777" w:rsidR="00D262A7" w:rsidRPr="00D262A7" w:rsidRDefault="00D262A7" w:rsidP="00D262A7">
            <w:r w:rsidRPr="00D262A7">
              <w:t>False Positive (B)</w:t>
            </w:r>
          </w:p>
        </w:tc>
      </w:tr>
      <w:tr w:rsidR="00D262A7" w:rsidRPr="00060C19" w14:paraId="5667E809" w14:textId="77777777" w:rsidTr="006D0C4F">
        <w:trPr>
          <w:trHeight w:hRule="exact" w:val="851"/>
        </w:trPr>
        <w:tc>
          <w:tcPr>
            <w:tcW w:w="1838" w:type="dxa"/>
          </w:tcPr>
          <w:p w14:paraId="6963C658" w14:textId="77777777" w:rsidR="00D262A7" w:rsidRPr="00D262A7" w:rsidRDefault="00D262A7" w:rsidP="00D262A7">
            <w:r w:rsidRPr="00D262A7">
              <w:t>Negative</w:t>
            </w:r>
          </w:p>
        </w:tc>
        <w:tc>
          <w:tcPr>
            <w:tcW w:w="2410" w:type="dxa"/>
          </w:tcPr>
          <w:p w14:paraId="33BD0931" w14:textId="77777777" w:rsidR="00D262A7" w:rsidRPr="00D262A7" w:rsidRDefault="00D262A7" w:rsidP="00D262A7">
            <w:r w:rsidRPr="00D262A7">
              <w:t>False Negative (C)</w:t>
            </w:r>
          </w:p>
        </w:tc>
        <w:tc>
          <w:tcPr>
            <w:tcW w:w="2410" w:type="dxa"/>
          </w:tcPr>
          <w:p w14:paraId="761673DD" w14:textId="77777777" w:rsidR="00D262A7" w:rsidRPr="00D262A7" w:rsidRDefault="00D262A7" w:rsidP="00D262A7">
            <w:r w:rsidRPr="00D262A7">
              <w:t>True Negative (D)</w:t>
            </w:r>
          </w:p>
        </w:tc>
      </w:tr>
    </w:tbl>
    <w:p w14:paraId="3FD64076" w14:textId="70B3F9D2" w:rsidR="00DF4E10" w:rsidRPr="00DF4E10" w:rsidRDefault="00DF4E10" w:rsidP="00DF4E10"/>
    <w:p w14:paraId="33891725" w14:textId="0798A0E2" w:rsidR="00D262A7" w:rsidRDefault="001A410F" w:rsidP="00AC4071">
      <w:r>
        <w:t xml:space="preserve">* Final trisomy status will be derived from genetic diagnostic testing data following end of pregnancy including post-mortem and post-natal diagnoses </w:t>
      </w:r>
      <w:r w:rsidRPr="006F4D9C">
        <w:t>up to six months after birth (or result from IPD if all that's available). The six-month follow</w:t>
      </w:r>
      <w:r>
        <w:t>-</w:t>
      </w:r>
      <w:r w:rsidRPr="006F4D9C">
        <w:t>up period will be explored to check it's appropriate</w:t>
      </w:r>
      <w:r w:rsidR="001859A1">
        <w:t xml:space="preserve"> and may be adjusted up or down</w:t>
      </w:r>
      <w:r>
        <w:t>.</w:t>
      </w:r>
      <w:r w:rsidR="00C61087">
        <w:t xml:space="preserve">  The absence of a genetic diagnostic test result during pregnancy or following the end of pregnancy will be assumed as indicating the trisomy</w:t>
      </w:r>
      <w:r w:rsidR="002C3772">
        <w:t xml:space="preserve"> of interest</w:t>
      </w:r>
      <w:r w:rsidR="00C61087">
        <w:t xml:space="preserve"> was not present. We will explore how appropriate this is through validation against </w:t>
      </w:r>
      <w:r w:rsidR="00595D14">
        <w:t>the national congenital condition datasets</w:t>
      </w:r>
      <w:r w:rsidR="00C61087">
        <w:t xml:space="preserve">.  </w:t>
      </w:r>
      <w:r w:rsidR="00E00469">
        <w:t xml:space="preserve"> </w:t>
      </w:r>
    </w:p>
    <w:p w14:paraId="5FB7C696" w14:textId="132C8558" w:rsidR="002C3772" w:rsidRDefault="00C10AB4" w:rsidP="00AC4071">
      <w:r w:rsidRPr="006B4F9D">
        <w:t>For twin pregnancies with a high chance NIPT test result for T13, T18 or T21, if there is a confirmed diagnosis of the trisomy in at least one baby then this is a true indication of the presence of the condition.</w:t>
      </w:r>
    </w:p>
    <w:p w14:paraId="453E4FC7" w14:textId="77777777" w:rsidR="002C3772" w:rsidRDefault="002C3772" w:rsidP="00AC4071"/>
    <w:tbl>
      <w:tblPr>
        <w:tblStyle w:val="TableGrid"/>
        <w:tblW w:w="0" w:type="auto"/>
        <w:tblLook w:val="04A0" w:firstRow="1" w:lastRow="0" w:firstColumn="1" w:lastColumn="0" w:noHBand="0" w:noVBand="1"/>
      </w:tblPr>
      <w:tblGrid>
        <w:gridCol w:w="1511"/>
        <w:gridCol w:w="7549"/>
      </w:tblGrid>
      <w:tr w:rsidR="0094732C" w:rsidRPr="005F0C3B" w14:paraId="03EAD46E" w14:textId="77777777" w:rsidTr="004735F4">
        <w:trPr>
          <w:cnfStyle w:val="100000000000" w:firstRow="1" w:lastRow="0" w:firstColumn="0" w:lastColumn="0" w:oddVBand="0" w:evenVBand="0" w:oddHBand="0" w:evenHBand="0" w:firstRowFirstColumn="0" w:firstRowLastColumn="0" w:lastRowFirstColumn="0" w:lastRowLastColumn="0"/>
        </w:trPr>
        <w:tc>
          <w:tcPr>
            <w:tcW w:w="1511" w:type="dxa"/>
          </w:tcPr>
          <w:p w14:paraId="5EDD21AA" w14:textId="28A2D258" w:rsidR="0094732C" w:rsidRPr="0094732C" w:rsidRDefault="0094732C" w:rsidP="0094732C">
            <w:r>
              <w:lastRenderedPageBreak/>
              <w:t>Question</w:t>
            </w:r>
            <w:r w:rsidR="00106214">
              <w:t xml:space="preserve"> </w:t>
            </w:r>
            <w:r w:rsidR="000B77C9">
              <w:t>6</w:t>
            </w:r>
            <w:r w:rsidR="005169E2">
              <w:t>.1</w:t>
            </w:r>
          </w:p>
        </w:tc>
        <w:tc>
          <w:tcPr>
            <w:tcW w:w="7549" w:type="dxa"/>
          </w:tcPr>
          <w:p w14:paraId="64614D99" w14:textId="7AC6CA44" w:rsidR="0094732C" w:rsidRPr="0094732C" w:rsidRDefault="0094732C" w:rsidP="0094732C">
            <w:r w:rsidRPr="0094732C">
              <w:t>What is the sensitivity of the NIPT test? For T1</w:t>
            </w:r>
            <w:r w:rsidR="006B4F9D">
              <w:t>3</w:t>
            </w:r>
            <w:r w:rsidRPr="0094732C">
              <w:t>, T1</w:t>
            </w:r>
            <w:r w:rsidR="006B4F9D">
              <w:t>8</w:t>
            </w:r>
            <w:r w:rsidRPr="0094732C">
              <w:t xml:space="preserve"> and for T21.</w:t>
            </w:r>
          </w:p>
        </w:tc>
      </w:tr>
      <w:tr w:rsidR="00106214" w:rsidRPr="005F0C3B" w14:paraId="69B303D9" w14:textId="77777777" w:rsidTr="004735F4">
        <w:tc>
          <w:tcPr>
            <w:tcW w:w="1511" w:type="dxa"/>
          </w:tcPr>
          <w:p w14:paraId="62E43E60" w14:textId="17CE0BB8" w:rsidR="00106214" w:rsidRPr="00106214" w:rsidRDefault="00106214" w:rsidP="00106214">
            <w:r w:rsidRPr="00106214">
              <w:t>Definition</w:t>
            </w:r>
          </w:p>
        </w:tc>
        <w:tc>
          <w:tcPr>
            <w:tcW w:w="7549" w:type="dxa"/>
          </w:tcPr>
          <w:p w14:paraId="6939CE7A" w14:textId="33671734" w:rsidR="00106214" w:rsidRPr="00106214" w:rsidRDefault="00106214" w:rsidP="00106214">
            <w:r w:rsidRPr="00106214">
              <w:t xml:space="preserve">The proportion of </w:t>
            </w:r>
            <w:r w:rsidR="002B3FA5">
              <w:t xml:space="preserve">pregnancies </w:t>
            </w:r>
            <w:r w:rsidR="002C3772">
              <w:t xml:space="preserve">where the trisomy of interest was present </w:t>
            </w:r>
            <w:r w:rsidR="00097040">
              <w:t>that had a positive</w:t>
            </w:r>
            <w:r w:rsidR="00F47866">
              <w:t xml:space="preserve"> (high chance)</w:t>
            </w:r>
            <w:r w:rsidR="00097040">
              <w:t xml:space="preserve"> NIPT test result for the </w:t>
            </w:r>
            <w:r w:rsidR="00A679F9">
              <w:t>trisomy</w:t>
            </w:r>
            <w:r w:rsidR="00097040">
              <w:t xml:space="preserve">. </w:t>
            </w:r>
          </w:p>
        </w:tc>
      </w:tr>
      <w:tr w:rsidR="00106214" w:rsidRPr="005F0C3B" w14:paraId="30D7FC09" w14:textId="77777777" w:rsidTr="004735F4">
        <w:tc>
          <w:tcPr>
            <w:tcW w:w="1511" w:type="dxa"/>
          </w:tcPr>
          <w:p w14:paraId="13A77A65" w14:textId="52DE6E19" w:rsidR="00106214" w:rsidRPr="00106214" w:rsidRDefault="002C3772" w:rsidP="00106214">
            <w:r>
              <w:t>Cohort(s)</w:t>
            </w:r>
          </w:p>
        </w:tc>
        <w:tc>
          <w:tcPr>
            <w:tcW w:w="7549" w:type="dxa"/>
          </w:tcPr>
          <w:p w14:paraId="1B0F3103" w14:textId="77749FAF" w:rsidR="009E580F" w:rsidRPr="00106214" w:rsidRDefault="002C3772" w:rsidP="001A410F">
            <w:r w:rsidRPr="00544EAD">
              <w:t>Post-implementation cohort who came to NIPT through the screening pathway.</w:t>
            </w:r>
          </w:p>
        </w:tc>
      </w:tr>
      <w:tr w:rsidR="001A410F" w:rsidRPr="005F0C3B" w14:paraId="0C77727D" w14:textId="77777777" w:rsidTr="004735F4">
        <w:tc>
          <w:tcPr>
            <w:tcW w:w="1511" w:type="dxa"/>
          </w:tcPr>
          <w:p w14:paraId="5A486D9D" w14:textId="2386B5D7" w:rsidR="001A410F" w:rsidRDefault="001A410F" w:rsidP="004735F4">
            <w:r>
              <w:t>Notes</w:t>
            </w:r>
          </w:p>
        </w:tc>
        <w:tc>
          <w:tcPr>
            <w:tcW w:w="7549" w:type="dxa"/>
            <w:tcBorders>
              <w:top w:val="nil"/>
              <w:left w:val="nil"/>
              <w:bottom w:val="single" w:sz="4" w:space="0" w:color="auto"/>
              <w:right w:val="single" w:sz="4" w:space="0" w:color="auto"/>
            </w:tcBorders>
            <w:shd w:val="clear" w:color="auto" w:fill="auto"/>
            <w:vAlign w:val="center"/>
          </w:tcPr>
          <w:p w14:paraId="54D0241B" w14:textId="4ABAAD66" w:rsidR="001A410F" w:rsidRDefault="001A410F" w:rsidP="004735F4">
            <w:r>
              <w:t xml:space="preserve">Numerator = </w:t>
            </w:r>
            <w:r w:rsidRPr="004735F4">
              <w:t>True Positives (A)</w:t>
            </w:r>
          </w:p>
          <w:p w14:paraId="27A1FD19" w14:textId="1F85EE5D" w:rsidR="001A410F" w:rsidRPr="004735F4" w:rsidRDefault="001A410F" w:rsidP="004735F4">
            <w:r>
              <w:t xml:space="preserve">Denominator = True </w:t>
            </w:r>
            <w:r w:rsidRPr="004735F4">
              <w:t>Positives + False Negatives (A+C)</w:t>
            </w:r>
          </w:p>
        </w:tc>
      </w:tr>
    </w:tbl>
    <w:p w14:paraId="30D70DA0" w14:textId="58086F5A" w:rsidR="0094732C" w:rsidRDefault="0094732C" w:rsidP="00B147B5"/>
    <w:tbl>
      <w:tblPr>
        <w:tblStyle w:val="TableGrid"/>
        <w:tblW w:w="0" w:type="auto"/>
        <w:tblLook w:val="04A0" w:firstRow="1" w:lastRow="0" w:firstColumn="1" w:lastColumn="0" w:noHBand="0" w:noVBand="1"/>
      </w:tblPr>
      <w:tblGrid>
        <w:gridCol w:w="1511"/>
        <w:gridCol w:w="7549"/>
      </w:tblGrid>
      <w:tr w:rsidR="00106214" w:rsidRPr="0094732C" w14:paraId="77D41901" w14:textId="77777777" w:rsidTr="002B3FA5">
        <w:trPr>
          <w:cnfStyle w:val="100000000000" w:firstRow="1" w:lastRow="0" w:firstColumn="0" w:lastColumn="0" w:oddVBand="0" w:evenVBand="0" w:oddHBand="0" w:evenHBand="0" w:firstRowFirstColumn="0" w:firstRowLastColumn="0" w:lastRowFirstColumn="0" w:lastRowLastColumn="0"/>
        </w:trPr>
        <w:tc>
          <w:tcPr>
            <w:tcW w:w="1511" w:type="dxa"/>
          </w:tcPr>
          <w:p w14:paraId="754310A0" w14:textId="18402742" w:rsidR="00106214" w:rsidRPr="00106214" w:rsidRDefault="00106214" w:rsidP="00106214">
            <w:r w:rsidRPr="00106214">
              <w:t xml:space="preserve">Question </w:t>
            </w:r>
            <w:r w:rsidR="000B77C9">
              <w:t>6</w:t>
            </w:r>
            <w:r w:rsidRPr="00106214">
              <w:t>.2</w:t>
            </w:r>
          </w:p>
        </w:tc>
        <w:tc>
          <w:tcPr>
            <w:tcW w:w="7549" w:type="dxa"/>
          </w:tcPr>
          <w:p w14:paraId="28E1C1CA" w14:textId="25F0150E" w:rsidR="00106214" w:rsidRPr="00106214" w:rsidRDefault="00106214" w:rsidP="00106214">
            <w:r w:rsidRPr="00106214">
              <w:t>What is the specificity of the NIPT test? For T1</w:t>
            </w:r>
            <w:r w:rsidR="006B4F9D">
              <w:t>3</w:t>
            </w:r>
            <w:r w:rsidRPr="00106214">
              <w:t>, T1</w:t>
            </w:r>
            <w:r w:rsidR="006B4F9D">
              <w:t>8</w:t>
            </w:r>
            <w:r w:rsidRPr="00106214">
              <w:t xml:space="preserve"> and for T21.</w:t>
            </w:r>
          </w:p>
        </w:tc>
      </w:tr>
      <w:tr w:rsidR="00106214" w:rsidRPr="00106214" w14:paraId="3D3EB16A" w14:textId="77777777" w:rsidTr="002B3FA5">
        <w:tc>
          <w:tcPr>
            <w:tcW w:w="1511" w:type="dxa"/>
          </w:tcPr>
          <w:p w14:paraId="1ED0252A" w14:textId="77777777" w:rsidR="00106214" w:rsidRPr="00106214" w:rsidRDefault="00106214" w:rsidP="00106214">
            <w:r w:rsidRPr="00106214">
              <w:t>Definition</w:t>
            </w:r>
          </w:p>
        </w:tc>
        <w:tc>
          <w:tcPr>
            <w:tcW w:w="7549" w:type="dxa"/>
          </w:tcPr>
          <w:p w14:paraId="322E8204" w14:textId="0CC5F206" w:rsidR="00106214" w:rsidRPr="00106214" w:rsidRDefault="002B3FA5" w:rsidP="00106214">
            <w:r w:rsidRPr="00106214">
              <w:t xml:space="preserve">The proportion of </w:t>
            </w:r>
            <w:r>
              <w:t xml:space="preserve">pregnancies where </w:t>
            </w:r>
            <w:r w:rsidR="002C3772">
              <w:t xml:space="preserve">the trisomy of interest was not </w:t>
            </w:r>
            <w:r>
              <w:t xml:space="preserve">present </w:t>
            </w:r>
            <w:r w:rsidRPr="002B3FA5">
              <w:t xml:space="preserve">that had a </w:t>
            </w:r>
            <w:r>
              <w:t>negative</w:t>
            </w:r>
            <w:r w:rsidR="00F47866">
              <w:t xml:space="preserve"> (low chance)</w:t>
            </w:r>
            <w:r>
              <w:t xml:space="preserve"> </w:t>
            </w:r>
            <w:r w:rsidRPr="002B3FA5">
              <w:t xml:space="preserve">NIPT test result for the </w:t>
            </w:r>
            <w:r w:rsidR="002C3772">
              <w:t>trisomy</w:t>
            </w:r>
            <w:r w:rsidRPr="002B3FA5">
              <w:t>.</w:t>
            </w:r>
          </w:p>
        </w:tc>
      </w:tr>
      <w:tr w:rsidR="002C3772" w:rsidRPr="00106214" w14:paraId="0DFF7138" w14:textId="77777777" w:rsidTr="002B3FA5">
        <w:tc>
          <w:tcPr>
            <w:tcW w:w="1511" w:type="dxa"/>
          </w:tcPr>
          <w:p w14:paraId="292900CF" w14:textId="7150B575" w:rsidR="002C3772" w:rsidRPr="002C3772" w:rsidRDefault="002C3772" w:rsidP="002C3772">
            <w:bookmarkStart w:id="35" w:name="_Hlk96425347"/>
            <w:r w:rsidRPr="002C3772">
              <w:t>Cohort(s)</w:t>
            </w:r>
          </w:p>
        </w:tc>
        <w:tc>
          <w:tcPr>
            <w:tcW w:w="7549" w:type="dxa"/>
          </w:tcPr>
          <w:p w14:paraId="2510BBC0" w14:textId="0FC0CAD3" w:rsidR="002C3772" w:rsidRPr="002C3772" w:rsidRDefault="002C3772" w:rsidP="002C3772">
            <w:r w:rsidRPr="002C3772">
              <w:t>Post-implementation cohort who came to NIPT through the screening pathway.</w:t>
            </w:r>
          </w:p>
        </w:tc>
      </w:tr>
      <w:tr w:rsidR="001A410F" w:rsidRPr="00106214" w14:paraId="45152819" w14:textId="77777777" w:rsidTr="002B3FA5">
        <w:tc>
          <w:tcPr>
            <w:tcW w:w="1511" w:type="dxa"/>
          </w:tcPr>
          <w:p w14:paraId="5BEBF0C8" w14:textId="1180ED61" w:rsidR="001A410F" w:rsidRDefault="001A410F" w:rsidP="002B3FA5">
            <w:r>
              <w:t>Notes</w:t>
            </w:r>
          </w:p>
        </w:tc>
        <w:tc>
          <w:tcPr>
            <w:tcW w:w="7549" w:type="dxa"/>
          </w:tcPr>
          <w:p w14:paraId="590E5DF4" w14:textId="77777777" w:rsidR="001A410F" w:rsidRDefault="001A410F" w:rsidP="002B3FA5">
            <w:r>
              <w:t xml:space="preserve">Numerator = </w:t>
            </w:r>
            <w:r w:rsidRPr="002B3FA5">
              <w:t>True Negatives (D)</w:t>
            </w:r>
          </w:p>
          <w:p w14:paraId="05811BD3" w14:textId="17CD6BF6" w:rsidR="001A410F" w:rsidRPr="002B3FA5" w:rsidRDefault="001A410F" w:rsidP="002B3FA5">
            <w:r>
              <w:t xml:space="preserve">Denominator = </w:t>
            </w:r>
            <w:r w:rsidRPr="002B3FA5">
              <w:t>True Negatives + False Positives (D+B)</w:t>
            </w:r>
          </w:p>
        </w:tc>
      </w:tr>
      <w:bookmarkEnd w:id="35"/>
    </w:tbl>
    <w:p w14:paraId="56A4B4C6" w14:textId="72A27855" w:rsidR="00106214" w:rsidRDefault="00106214" w:rsidP="00B147B5"/>
    <w:tbl>
      <w:tblPr>
        <w:tblStyle w:val="TableGrid"/>
        <w:tblW w:w="0" w:type="auto"/>
        <w:tblLook w:val="04A0" w:firstRow="1" w:lastRow="0" w:firstColumn="1" w:lastColumn="0" w:noHBand="0" w:noVBand="1"/>
      </w:tblPr>
      <w:tblGrid>
        <w:gridCol w:w="1511"/>
        <w:gridCol w:w="7549"/>
      </w:tblGrid>
      <w:tr w:rsidR="00106214" w:rsidRPr="0094732C" w14:paraId="45B33EF9" w14:textId="77777777" w:rsidTr="004223CB">
        <w:trPr>
          <w:cnfStyle w:val="100000000000" w:firstRow="1" w:lastRow="0" w:firstColumn="0" w:lastColumn="0" w:oddVBand="0" w:evenVBand="0" w:oddHBand="0" w:evenHBand="0" w:firstRowFirstColumn="0" w:firstRowLastColumn="0" w:lastRowFirstColumn="0" w:lastRowLastColumn="0"/>
        </w:trPr>
        <w:tc>
          <w:tcPr>
            <w:tcW w:w="1511" w:type="dxa"/>
          </w:tcPr>
          <w:p w14:paraId="474F6B2C" w14:textId="4EFD55C2" w:rsidR="00106214" w:rsidRPr="00106214" w:rsidRDefault="00106214" w:rsidP="00106214">
            <w:bookmarkStart w:id="36" w:name="_Hlk95479596"/>
            <w:r w:rsidRPr="00106214">
              <w:t xml:space="preserve">Question </w:t>
            </w:r>
            <w:r w:rsidR="000B77C9">
              <w:t>6</w:t>
            </w:r>
            <w:r w:rsidRPr="00106214">
              <w:t>.3</w:t>
            </w:r>
          </w:p>
        </w:tc>
        <w:tc>
          <w:tcPr>
            <w:tcW w:w="7549" w:type="dxa"/>
          </w:tcPr>
          <w:p w14:paraId="4CCF3F11" w14:textId="7735CDB0" w:rsidR="00106214" w:rsidRPr="00106214" w:rsidRDefault="00106214" w:rsidP="00106214">
            <w:r w:rsidRPr="00106214">
              <w:t>What is the Positive Predictive Value (PPV)? For T1</w:t>
            </w:r>
            <w:r w:rsidR="006B4F9D">
              <w:t>3</w:t>
            </w:r>
            <w:r w:rsidRPr="00106214">
              <w:t>, T1</w:t>
            </w:r>
            <w:r w:rsidR="006B4F9D">
              <w:t>8</w:t>
            </w:r>
            <w:r w:rsidRPr="00106214">
              <w:t xml:space="preserve"> and for T21.</w:t>
            </w:r>
          </w:p>
        </w:tc>
      </w:tr>
      <w:tr w:rsidR="00106214" w:rsidRPr="00106214" w14:paraId="6812CD81" w14:textId="77777777" w:rsidTr="004223CB">
        <w:tc>
          <w:tcPr>
            <w:tcW w:w="1511" w:type="dxa"/>
          </w:tcPr>
          <w:p w14:paraId="0883C175" w14:textId="77777777" w:rsidR="00106214" w:rsidRPr="00106214" w:rsidRDefault="00106214" w:rsidP="00106214">
            <w:r w:rsidRPr="00106214">
              <w:t>Definition</w:t>
            </w:r>
          </w:p>
        </w:tc>
        <w:tc>
          <w:tcPr>
            <w:tcW w:w="7549" w:type="dxa"/>
          </w:tcPr>
          <w:p w14:paraId="41A167AA" w14:textId="7618E741" w:rsidR="00106214" w:rsidRPr="00106214" w:rsidRDefault="00106214" w:rsidP="00106214">
            <w:r w:rsidRPr="00106214">
              <w:t xml:space="preserve">The </w:t>
            </w:r>
            <w:r w:rsidR="002B3FA5">
              <w:t xml:space="preserve">proportion of pregnancies with </w:t>
            </w:r>
            <w:r w:rsidRPr="00106214">
              <w:t xml:space="preserve">a positive </w:t>
            </w:r>
            <w:r w:rsidR="002B3FA5">
              <w:t xml:space="preserve">(high chance) NIPT </w:t>
            </w:r>
            <w:r w:rsidRPr="00106214">
              <w:t>test</w:t>
            </w:r>
            <w:r w:rsidR="002B3FA5">
              <w:t xml:space="preserve"> result</w:t>
            </w:r>
            <w:r w:rsidRPr="00106214">
              <w:t xml:space="preserve"> </w:t>
            </w:r>
            <w:r w:rsidR="00EF59FC">
              <w:t xml:space="preserve">for the trisomy of interest </w:t>
            </w:r>
            <w:r w:rsidR="002B3FA5">
              <w:t xml:space="preserve">that have </w:t>
            </w:r>
            <w:r w:rsidR="00A679F9">
              <w:t>the trisomy present.</w:t>
            </w:r>
          </w:p>
        </w:tc>
      </w:tr>
      <w:tr w:rsidR="002C3772" w:rsidRPr="00106214" w14:paraId="57DFD4F0" w14:textId="77777777" w:rsidTr="004223CB">
        <w:tc>
          <w:tcPr>
            <w:tcW w:w="1511" w:type="dxa"/>
          </w:tcPr>
          <w:p w14:paraId="3462CB85" w14:textId="64C62776" w:rsidR="002C3772" w:rsidRPr="002C3772" w:rsidRDefault="002C3772" w:rsidP="002C3772">
            <w:r w:rsidRPr="002C3772">
              <w:t>Cohort(s)</w:t>
            </w:r>
          </w:p>
        </w:tc>
        <w:tc>
          <w:tcPr>
            <w:tcW w:w="7549" w:type="dxa"/>
          </w:tcPr>
          <w:p w14:paraId="4D26783F" w14:textId="58A7E0D9" w:rsidR="002C3772" w:rsidRPr="002C3772" w:rsidRDefault="002C3772" w:rsidP="002C3772">
            <w:r w:rsidRPr="002C3772">
              <w:t>Post-implementation cohort who came to NIPT through the screening pathway.</w:t>
            </w:r>
          </w:p>
        </w:tc>
      </w:tr>
      <w:tr w:rsidR="001A410F" w:rsidRPr="00106214" w14:paraId="254F22D0" w14:textId="77777777" w:rsidTr="004223CB">
        <w:tc>
          <w:tcPr>
            <w:tcW w:w="1511" w:type="dxa"/>
          </w:tcPr>
          <w:p w14:paraId="5A9FEB0B" w14:textId="73E711CE" w:rsidR="001A410F" w:rsidRPr="001A410F" w:rsidRDefault="001A410F" w:rsidP="001A410F">
            <w:r w:rsidRPr="001A410F">
              <w:t>Notes</w:t>
            </w:r>
          </w:p>
        </w:tc>
        <w:tc>
          <w:tcPr>
            <w:tcW w:w="7549" w:type="dxa"/>
            <w:tcBorders>
              <w:top w:val="nil"/>
              <w:left w:val="single" w:sz="4" w:space="0" w:color="auto"/>
              <w:bottom w:val="single" w:sz="4" w:space="0" w:color="auto"/>
              <w:right w:val="single" w:sz="4" w:space="0" w:color="auto"/>
            </w:tcBorders>
            <w:shd w:val="clear" w:color="auto" w:fill="auto"/>
          </w:tcPr>
          <w:p w14:paraId="1B30E615" w14:textId="3E9B76EC" w:rsidR="001A410F" w:rsidRDefault="001A410F" w:rsidP="001A410F">
            <w:r w:rsidRPr="001A410F">
              <w:t>Numerator = True Positives (A)</w:t>
            </w:r>
          </w:p>
          <w:p w14:paraId="4408EBE9" w14:textId="19387A05" w:rsidR="001A410F" w:rsidRPr="001A410F" w:rsidRDefault="001A410F" w:rsidP="001A410F">
            <w:r>
              <w:t xml:space="preserve">Denominator = </w:t>
            </w:r>
            <w:r w:rsidRPr="004223CB">
              <w:t>Total high chance results (A+B)</w:t>
            </w:r>
          </w:p>
        </w:tc>
      </w:tr>
      <w:bookmarkEnd w:id="36"/>
    </w:tbl>
    <w:p w14:paraId="2749FA00" w14:textId="78BCCE98" w:rsidR="00106214" w:rsidRDefault="00106214" w:rsidP="00106214"/>
    <w:tbl>
      <w:tblPr>
        <w:tblStyle w:val="TableGrid"/>
        <w:tblW w:w="0" w:type="auto"/>
        <w:tblLook w:val="04A0" w:firstRow="1" w:lastRow="0" w:firstColumn="1" w:lastColumn="0" w:noHBand="0" w:noVBand="1"/>
      </w:tblPr>
      <w:tblGrid>
        <w:gridCol w:w="1511"/>
        <w:gridCol w:w="7549"/>
      </w:tblGrid>
      <w:tr w:rsidR="004318B1" w:rsidRPr="0094732C" w14:paraId="604EA36D" w14:textId="77777777" w:rsidTr="004223CB">
        <w:trPr>
          <w:cnfStyle w:val="100000000000" w:firstRow="1" w:lastRow="0" w:firstColumn="0" w:lastColumn="0" w:oddVBand="0" w:evenVBand="0" w:oddHBand="0" w:evenHBand="0" w:firstRowFirstColumn="0" w:firstRowLastColumn="0" w:lastRowFirstColumn="0" w:lastRowLastColumn="0"/>
        </w:trPr>
        <w:tc>
          <w:tcPr>
            <w:tcW w:w="1511" w:type="dxa"/>
          </w:tcPr>
          <w:p w14:paraId="5C08A10C" w14:textId="2A0FED95" w:rsidR="004318B1" w:rsidRPr="004318B1" w:rsidRDefault="004318B1" w:rsidP="004318B1">
            <w:r w:rsidRPr="004318B1">
              <w:t xml:space="preserve">Question </w:t>
            </w:r>
            <w:r w:rsidR="000B77C9">
              <w:t>6</w:t>
            </w:r>
            <w:r w:rsidRPr="004318B1">
              <w:t>.4</w:t>
            </w:r>
          </w:p>
        </w:tc>
        <w:tc>
          <w:tcPr>
            <w:tcW w:w="7549" w:type="dxa"/>
          </w:tcPr>
          <w:p w14:paraId="52173B66" w14:textId="31729AD4" w:rsidR="004318B1" w:rsidRPr="004318B1" w:rsidRDefault="004318B1" w:rsidP="004223CB">
            <w:r w:rsidRPr="004318B1">
              <w:t>What is the Negative Predictive Value (NPV)? For T1</w:t>
            </w:r>
            <w:r w:rsidR="006B4F9D">
              <w:t>3</w:t>
            </w:r>
            <w:r w:rsidRPr="004318B1">
              <w:t>, T1</w:t>
            </w:r>
            <w:r w:rsidR="006B4F9D">
              <w:t>8</w:t>
            </w:r>
            <w:r w:rsidRPr="004318B1">
              <w:t xml:space="preserve"> and for T21. </w:t>
            </w:r>
          </w:p>
        </w:tc>
      </w:tr>
      <w:tr w:rsidR="004318B1" w:rsidRPr="00106214" w14:paraId="19314C86" w14:textId="77777777" w:rsidTr="004223CB">
        <w:tc>
          <w:tcPr>
            <w:tcW w:w="1511" w:type="dxa"/>
          </w:tcPr>
          <w:p w14:paraId="43E0719A" w14:textId="77777777" w:rsidR="004318B1" w:rsidRPr="004318B1" w:rsidRDefault="004318B1" w:rsidP="004318B1">
            <w:r w:rsidRPr="004318B1">
              <w:t>Definition</w:t>
            </w:r>
          </w:p>
        </w:tc>
        <w:tc>
          <w:tcPr>
            <w:tcW w:w="7549" w:type="dxa"/>
          </w:tcPr>
          <w:p w14:paraId="1472F518" w14:textId="194BA645" w:rsidR="004318B1" w:rsidRPr="004318B1" w:rsidRDefault="004223CB" w:rsidP="004318B1">
            <w:r w:rsidRPr="00106214">
              <w:t xml:space="preserve">The </w:t>
            </w:r>
            <w:r w:rsidRPr="004223CB">
              <w:t xml:space="preserve">proportion of pregnancies with a </w:t>
            </w:r>
            <w:r>
              <w:t xml:space="preserve">negative </w:t>
            </w:r>
            <w:r w:rsidRPr="004223CB">
              <w:t>(</w:t>
            </w:r>
            <w:r>
              <w:t>low</w:t>
            </w:r>
            <w:r w:rsidRPr="004223CB">
              <w:t xml:space="preserve"> chance) NIPT test result </w:t>
            </w:r>
            <w:r w:rsidR="00A679F9">
              <w:t>f</w:t>
            </w:r>
            <w:r w:rsidR="00A679F9" w:rsidRPr="00A679F9">
              <w:t>or the trisomy of interest that have the trisomy present</w:t>
            </w:r>
            <w:r w:rsidRPr="004223CB">
              <w:t>.</w:t>
            </w:r>
          </w:p>
        </w:tc>
      </w:tr>
      <w:tr w:rsidR="002C3772" w:rsidRPr="00106214" w14:paraId="32F9FBC1" w14:textId="77777777" w:rsidTr="004223CB">
        <w:tc>
          <w:tcPr>
            <w:tcW w:w="1511" w:type="dxa"/>
          </w:tcPr>
          <w:p w14:paraId="13516A01" w14:textId="10E80F24" w:rsidR="002C3772" w:rsidRPr="002C3772" w:rsidRDefault="002C3772" w:rsidP="002C3772">
            <w:r w:rsidRPr="002C3772">
              <w:t>Cohort(s)</w:t>
            </w:r>
          </w:p>
        </w:tc>
        <w:tc>
          <w:tcPr>
            <w:tcW w:w="7549" w:type="dxa"/>
          </w:tcPr>
          <w:p w14:paraId="355C5A1E" w14:textId="10854C20" w:rsidR="002C3772" w:rsidRPr="002C3772" w:rsidRDefault="002C3772" w:rsidP="002C3772">
            <w:r w:rsidRPr="002C3772">
              <w:t>Post-implementation cohort who came to NIPT through the screening pathway.</w:t>
            </w:r>
          </w:p>
        </w:tc>
      </w:tr>
      <w:tr w:rsidR="001A410F" w:rsidRPr="00106214" w14:paraId="4414B62B" w14:textId="77777777" w:rsidTr="004223CB">
        <w:tc>
          <w:tcPr>
            <w:tcW w:w="1511" w:type="dxa"/>
          </w:tcPr>
          <w:p w14:paraId="65D7E4B0" w14:textId="005F3F05" w:rsidR="001A410F" w:rsidRDefault="001A410F" w:rsidP="004223CB">
            <w:r>
              <w:t>Notes</w:t>
            </w:r>
          </w:p>
        </w:tc>
        <w:tc>
          <w:tcPr>
            <w:tcW w:w="7549" w:type="dxa"/>
            <w:tcBorders>
              <w:top w:val="nil"/>
              <w:left w:val="single" w:sz="4" w:space="0" w:color="auto"/>
              <w:bottom w:val="single" w:sz="4" w:space="0" w:color="auto"/>
              <w:right w:val="single" w:sz="4" w:space="0" w:color="auto"/>
            </w:tcBorders>
            <w:shd w:val="clear" w:color="auto" w:fill="auto"/>
          </w:tcPr>
          <w:p w14:paraId="6C78A3BC" w14:textId="3BAC2151" w:rsidR="001A410F" w:rsidRDefault="001A410F" w:rsidP="004223CB">
            <w:r>
              <w:t xml:space="preserve">Numerator = </w:t>
            </w:r>
            <w:r w:rsidRPr="004223CB">
              <w:t>True Negatives (D)</w:t>
            </w:r>
          </w:p>
          <w:p w14:paraId="266D2442" w14:textId="03258A35" w:rsidR="001A410F" w:rsidRPr="004223CB" w:rsidRDefault="001A410F" w:rsidP="004223CB">
            <w:r>
              <w:t xml:space="preserve">Denominator = </w:t>
            </w:r>
            <w:r w:rsidRPr="004223CB">
              <w:t>Total low chance results (D+C)</w:t>
            </w:r>
          </w:p>
        </w:tc>
      </w:tr>
    </w:tbl>
    <w:p w14:paraId="20E18E28" w14:textId="24D13EB0" w:rsidR="002A0FA9" w:rsidRDefault="002A0FA9" w:rsidP="00304334"/>
    <w:p w14:paraId="0A5EBE48" w14:textId="19C2AFB8" w:rsidR="00C10AB4" w:rsidRDefault="00595D14" w:rsidP="00304334">
      <w:r w:rsidRPr="00595D14">
        <w:lastRenderedPageBreak/>
        <w:t>Our primary analyses will focus on NIPT tests provided as part of the standard NHS trisomy screening pathway.  However, we may also provide supplementary information on additional tests, for example those provided as a first line screening test to women with a previous trisomy-affected pregnancy as appropriate.</w:t>
      </w:r>
    </w:p>
    <w:p w14:paraId="5CDBE4B5" w14:textId="77777777" w:rsidR="00595D14" w:rsidRPr="00106214" w:rsidRDefault="00595D14" w:rsidP="00304334"/>
    <w:sectPr w:rsidR="00595D14" w:rsidRPr="00106214" w:rsidSect="00E230B7">
      <w:footerReference w:type="default" r:id="rId20"/>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B017" w14:textId="77777777" w:rsidR="008C089F" w:rsidRPr="008B0187" w:rsidRDefault="008C089F" w:rsidP="008B0187">
      <w:pPr>
        <w:pStyle w:val="Footer"/>
      </w:pPr>
    </w:p>
  </w:endnote>
  <w:endnote w:type="continuationSeparator" w:id="0">
    <w:p w14:paraId="51A6F9A3" w14:textId="77777777" w:rsidR="008C089F" w:rsidRDefault="008C0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295C529F"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Hlk69468892"/>
  <w:bookmarkStart w:id="7" w:name="_Hlk69468893"/>
  <w:bookmarkStart w:id="8" w:name="_Hlk69468894"/>
  <w:bookmarkStart w:id="9" w:name="_Hlk69468895"/>
  <w:bookmarkStart w:id="10" w:name="_Hlk69468896"/>
  <w:bookmarkStart w:id="11" w:name="_Hlk69468897"/>
  <w:p w14:paraId="328B8E16" w14:textId="2C73AF69" w:rsidR="0040598E" w:rsidRPr="00294C86" w:rsidRDefault="00AB3208" w:rsidP="00F73B93">
    <w:pPr>
      <w:pStyle w:val="Coverfooter"/>
    </w:pPr>
    <w:r w:rsidRPr="00294C86">
      <w:rPr>
        <w:noProof/>
      </w:rPr>
      <mc:AlternateContent>
        <mc:Choice Requires="wps">
          <w:drawing>
            <wp:anchor distT="0" distB="0" distL="114300" distR="114300" simplePos="0" relativeHeight="251677696" behindDoc="1" locked="0" layoutInCell="1" allowOverlap="1" wp14:anchorId="2D592FCB" wp14:editId="518B397D">
              <wp:simplePos x="0" y="0"/>
              <wp:positionH relativeFrom="page">
                <wp:align>left</wp:align>
              </wp:positionH>
              <wp:positionV relativeFrom="paragraph">
                <wp:posOffset>-213723</wp:posOffset>
              </wp:positionV>
              <wp:extent cx="7559675" cy="1305874"/>
              <wp:effectExtent l="0" t="0" r="3175" b="889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305874"/>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D0357" w14:textId="77777777" w:rsidR="00DE787F" w:rsidRPr="00DE787F" w:rsidRDefault="006E37E4" w:rsidP="00DE787F">
                          <w:pPr>
                            <w:jc w:val="right"/>
                            <w:rPr>
                              <w:vanish/>
                              <w:color w:val="FFFFFF" w:themeColor="background2"/>
                              <w:sz w:val="16"/>
                              <w:szCs w:val="16"/>
                            </w:rPr>
                          </w:pPr>
                          <w:r>
                            <w:rPr>
                              <w:vanish/>
                              <w:color w:val="FFFFFF" w:themeColor="background2"/>
                              <w:sz w:val="16"/>
                              <w:szCs w:val="16"/>
                            </w:rPr>
                            <w:t>Interna</w:t>
                          </w:r>
                          <w:r w:rsidR="00232ECB">
                            <w:rPr>
                              <w:vanish/>
                              <w:color w:val="FFFFFF" w:themeColor="background2"/>
                              <w:sz w:val="16"/>
                              <w:szCs w:val="16"/>
                            </w:rPr>
                            <w:t>l</w:t>
                          </w:r>
                          <w:r w:rsidR="00751487">
                            <w:rPr>
                              <w:vanish/>
                              <w:color w:val="FFFFFF" w:themeColor="background2"/>
                              <w:sz w:val="16"/>
                              <w:szCs w:val="16"/>
                            </w:rPr>
                            <w:t xml:space="preserve"> 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2FCB" id="Rectangle 13" o:spid="_x0000_s1027" alt="&quot;&quot;" style="position:absolute;margin-left:0;margin-top:-16.85pt;width:595.25pt;height:102.8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" fillcolor="#43358b" stroked="f" strokeweight="1.25pt">
              <v:textbox style="layout-flow:vertical" inset=",,,4mm">
                <w:txbxContent>
                  <w:p w14:paraId="470D0357" w14:textId="77777777" w:rsidR="00DE787F" w:rsidRPr="00DE787F" w:rsidRDefault="006E37E4" w:rsidP="00DE787F">
                    <w:pPr>
                      <w:jc w:val="right"/>
                      <w:rPr>
                        <w:vanish/>
                        <w:color w:val="FFFFFF" w:themeColor="background2"/>
                        <w:sz w:val="16"/>
                        <w:szCs w:val="16"/>
                      </w:rPr>
                    </w:pPr>
                    <w:r>
                      <w:rPr>
                        <w:vanish/>
                        <w:color w:val="FFFFFF" w:themeColor="background2"/>
                        <w:sz w:val="16"/>
                        <w:szCs w:val="16"/>
                      </w:rPr>
                      <w:t>Interna</w:t>
                    </w:r>
                    <w:r w:rsidR="00232ECB">
                      <w:rPr>
                        <w:vanish/>
                        <w:color w:val="FFFFFF" w:themeColor="background2"/>
                        <w:sz w:val="16"/>
                        <w:szCs w:val="16"/>
                      </w:rPr>
                      <w:t>l</w:t>
                    </w:r>
                    <w:r w:rsidR="00751487">
                      <w:rPr>
                        <w:vanish/>
                        <w:color w:val="FFFFFF" w:themeColor="background2"/>
                        <w:sz w:val="16"/>
                        <w:szCs w:val="16"/>
                      </w:rPr>
                      <w:t xml:space="preserve"> v1</w:t>
                    </w:r>
                  </w:p>
                </w:txbxContent>
              </v:textbox>
              <w10:wrap anchorx="page"/>
            </v:rect>
          </w:pict>
        </mc:Fallback>
      </mc:AlternateContent>
    </w:r>
    <w:r w:rsidR="00311C6D" w:rsidRPr="00294C86">
      <w:rPr>
        <w:noProof/>
      </w:rPr>
      <mc:AlternateContent>
        <mc:Choice Requires="wps">
          <w:drawing>
            <wp:anchor distT="0" distB="0" distL="114300" distR="114300" simplePos="0" relativeHeight="251678720" behindDoc="1" locked="0" layoutInCell="1" allowOverlap="1" wp14:anchorId="652959D5" wp14:editId="7E683005">
              <wp:simplePos x="0" y="0"/>
              <wp:positionH relativeFrom="page">
                <wp:posOffset>-2540</wp:posOffset>
              </wp:positionH>
              <wp:positionV relativeFrom="paragraph">
                <wp:posOffset>-260540</wp:posOffset>
              </wp:positionV>
              <wp:extent cx="7559675" cy="71755"/>
              <wp:effectExtent l="0" t="0" r="3175" b="4445"/>
              <wp:wrapNone/>
              <wp:docPr id="14" name="Rectangle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71755"/>
                      </a:xfrm>
                      <a:prstGeom prst="rect">
                        <a:avLst/>
                      </a:prstGeom>
                      <a:solidFill>
                        <a:srgbClr val="9640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4EEF1" id="Rectangle 14" o:spid="_x0000_s1026" alt="&quot;&quot;" style="position:absolute;margin-left:-.2pt;margin-top:-20.5pt;width:595.25pt;height:5.6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" fillcolor="#964091" stroked="f" strokeweight="1.25pt">
              <w10:wrap anchorx="page"/>
            </v:rect>
          </w:pict>
        </mc:Fallback>
      </mc:AlternateContent>
    </w:r>
    <w:r w:rsidR="001F6D8F">
      <w:t>V</w:t>
    </w:r>
    <w:r w:rsidR="005C319A">
      <w:t>1</w:t>
    </w:r>
    <w:r w:rsidR="001F6D8F">
      <w:t>.</w:t>
    </w:r>
    <w:bookmarkEnd w:id="6"/>
    <w:bookmarkEnd w:id="7"/>
    <w:bookmarkEnd w:id="8"/>
    <w:bookmarkEnd w:id="9"/>
    <w:bookmarkEnd w:id="10"/>
    <w:bookmarkEnd w:id="11"/>
    <w:r w:rsidR="00346202">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111850380"/>
      <w:docPartObj>
        <w:docPartGallery w:val="Page Numbers (Bottom of Page)"/>
        <w:docPartUnique/>
      </w:docPartObj>
    </w:sdtPr>
    <w:sdtEndPr>
      <w:rPr>
        <w:noProof/>
      </w:rPr>
    </w:sdtEndPr>
    <w:sdtContent>
      <w:p w14:paraId="0018BEBC" w14:textId="77777777" w:rsidR="00B060A4" w:rsidRPr="00B060A4" w:rsidRDefault="006E275E" w:rsidP="006E275E">
        <w:pPr>
          <w:pStyle w:val="Pagenumbers"/>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236093A6"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AC96" w14:textId="77777777" w:rsidR="008C089F" w:rsidRDefault="008C089F">
      <w:r>
        <w:separator/>
      </w:r>
    </w:p>
  </w:footnote>
  <w:footnote w:type="continuationSeparator" w:id="0">
    <w:p w14:paraId="11E3E8D4" w14:textId="77777777" w:rsidR="008C089F" w:rsidRDefault="008C089F" w:rsidP="00151D33">
      <w:r>
        <w:continuationSeparator/>
      </w:r>
    </w:p>
    <w:p w14:paraId="6F67D2FF" w14:textId="77777777" w:rsidR="008C089F" w:rsidRDefault="008C089F" w:rsidP="00151D33"/>
    <w:p w14:paraId="7D167380" w14:textId="77777777" w:rsidR="008C089F" w:rsidRDefault="008C0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EBAF" w14:textId="77777777" w:rsidR="0006090C" w:rsidRPr="0040598E" w:rsidRDefault="00B147B5" w:rsidP="001827AD">
    <w:pPr>
      <w:pStyle w:val="Header"/>
    </w:pPr>
    <w:r>
      <w:tab/>
    </w:r>
    <w:r w:rsidR="0040598E">
      <w:rPr>
        <w:noProof/>
        <w:lang w:eastAsia="en-GB"/>
      </w:rPr>
      <w:drawing>
        <wp:inline distT="0" distB="0" distL="0" distR="0" wp14:anchorId="747A080E" wp14:editId="0893E8DE">
          <wp:extent cx="2160000" cy="779516"/>
          <wp:effectExtent l="0" t="0" r="0" b="1905"/>
          <wp:docPr id="1" name="Picture 1" descr="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blic Health Scotland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0000" cy="7795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B2E"/>
    <w:multiLevelType w:val="hybridMultilevel"/>
    <w:tmpl w:val="65F26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F973CA"/>
    <w:multiLevelType w:val="hybridMultilevel"/>
    <w:tmpl w:val="7D86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D2621"/>
    <w:multiLevelType w:val="hybridMultilevel"/>
    <w:tmpl w:val="5706E262"/>
    <w:lvl w:ilvl="0" w:tplc="D56636FE">
      <w:start w:val="1"/>
      <w:numFmt w:val="bullet"/>
      <w:pStyle w:val="Bullet3"/>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pStyle w:val="Bullet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A0E49"/>
    <w:multiLevelType w:val="hybridMultilevel"/>
    <w:tmpl w:val="3AD8E160"/>
    <w:lvl w:ilvl="0" w:tplc="457AD2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A636E7"/>
    <w:multiLevelType w:val="multilevel"/>
    <w:tmpl w:val="71902B66"/>
    <w:lvl w:ilvl="0">
      <w:start w:val="1"/>
      <w:numFmt w:val="decimal"/>
      <w:pStyle w:val="Tablebulletnumbered1123"/>
      <w:lvlText w:val="%1."/>
      <w:lvlJc w:val="left"/>
      <w:pPr>
        <w:tabs>
          <w:tab w:val="num" w:pos="284"/>
        </w:tabs>
        <w:ind w:left="284" w:hanging="284"/>
      </w:pPr>
      <w:rPr>
        <w:rFonts w:hint="default"/>
      </w:rPr>
    </w:lvl>
    <w:lvl w:ilvl="1">
      <w:start w:val="1"/>
      <w:numFmt w:val="lowerLetter"/>
      <w:pStyle w:val="Tablebulletnumbered2abc"/>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5586727"/>
    <w:multiLevelType w:val="hybridMultilevel"/>
    <w:tmpl w:val="B4883DBA"/>
    <w:lvl w:ilvl="0" w:tplc="81809D90">
      <w:start w:val="1"/>
      <w:numFmt w:val="bullet"/>
      <w:pStyle w:val="Tablebullet1"/>
      <w:lvlText w:val=""/>
      <w:lvlJc w:val="left"/>
      <w:pPr>
        <w:ind w:left="720" w:hanging="360"/>
      </w:pPr>
      <w:rPr>
        <w:rFonts w:ascii="Symbol" w:hAnsi="Symbol" w:hint="default"/>
      </w:rPr>
    </w:lvl>
    <w:lvl w:ilvl="1" w:tplc="76ECB9A6">
      <w:start w:val="1"/>
      <w:numFmt w:val="bullet"/>
      <w:pStyle w:val="Table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6E0223"/>
    <w:multiLevelType w:val="multilevel"/>
    <w:tmpl w:val="4288B0E0"/>
    <w:lvl w:ilvl="0">
      <w:start w:val="1"/>
      <w:numFmt w:val="decimal"/>
      <w:pStyle w:val="Bulletnumbered1123"/>
      <w:lvlText w:val="%1."/>
      <w:lvlJc w:val="left"/>
      <w:pPr>
        <w:ind w:left="697" w:hanging="337"/>
      </w:pPr>
      <w:rPr>
        <w:rFonts w:hint="default"/>
      </w:rPr>
    </w:lvl>
    <w:lvl w:ilvl="1">
      <w:start w:val="1"/>
      <w:numFmt w:val="lowerLetter"/>
      <w:lvlRestart w:val="0"/>
      <w:pStyle w:val="Bulletnumbered2abc"/>
      <w:lvlText w:val="%2."/>
      <w:lvlJc w:val="left"/>
      <w:pPr>
        <w:ind w:left="1440" w:hanging="360"/>
      </w:pPr>
      <w:rPr>
        <w:rFonts w:hint="default"/>
      </w:rPr>
    </w:lvl>
    <w:lvl w:ilvl="2">
      <w:start w:val="1"/>
      <w:numFmt w:val="lowerRoman"/>
      <w:pStyle w:val="Bulletnumbered3iii"/>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CFC7220"/>
    <w:multiLevelType w:val="hybridMultilevel"/>
    <w:tmpl w:val="0A8E3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A7177"/>
    <w:multiLevelType w:val="multilevel"/>
    <w:tmpl w:val="428EA5E6"/>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42A44708"/>
    <w:multiLevelType w:val="hybridMultilevel"/>
    <w:tmpl w:val="7A8E3D8E"/>
    <w:lvl w:ilvl="0" w:tplc="834807D0">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3" w15:restartNumberingAfterBreak="0">
    <w:nsid w:val="48F40682"/>
    <w:multiLevelType w:val="hybridMultilevel"/>
    <w:tmpl w:val="A1F00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64792B"/>
    <w:multiLevelType w:val="hybridMultilevel"/>
    <w:tmpl w:val="2E700C8A"/>
    <w:lvl w:ilvl="0" w:tplc="65F84B7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C14C63"/>
    <w:multiLevelType w:val="hybridMultilevel"/>
    <w:tmpl w:val="8C8C3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2A55E7"/>
    <w:multiLevelType w:val="hybridMultilevel"/>
    <w:tmpl w:val="806AFC4A"/>
    <w:lvl w:ilvl="0" w:tplc="6D806ABC">
      <w:start w:val="1"/>
      <w:numFmt w:val="bullet"/>
      <w:pStyle w:val="Bullet2"/>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71C325AE"/>
    <w:multiLevelType w:val="hybridMultilevel"/>
    <w:tmpl w:val="83CA3AF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E106F78"/>
    <w:multiLevelType w:val="hybridMultilevel"/>
    <w:tmpl w:val="B6CE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6"/>
  </w:num>
  <w:num w:numId="5">
    <w:abstractNumId w:val="3"/>
  </w:num>
  <w:num w:numId="6">
    <w:abstractNumId w:val="7"/>
  </w:num>
  <w:num w:numId="7">
    <w:abstractNumId w:val="8"/>
  </w:num>
  <w:num w:numId="8">
    <w:abstractNumId w:val="10"/>
  </w:num>
  <w:num w:numId="9">
    <w:abstractNumId w:val="6"/>
  </w:num>
  <w:num w:numId="10">
    <w:abstractNumId w:val="1"/>
  </w:num>
  <w:num w:numId="11">
    <w:abstractNumId w:val="1"/>
  </w:num>
  <w:num w:numId="12">
    <w:abstractNumId w:val="2"/>
  </w:num>
  <w:num w:numId="13">
    <w:abstractNumId w:val="17"/>
  </w:num>
  <w:num w:numId="14">
    <w:abstractNumId w:val="14"/>
  </w:num>
  <w:num w:numId="15">
    <w:abstractNumId w:val="18"/>
  </w:num>
  <w:num w:numId="16">
    <w:abstractNumId w:val="15"/>
  </w:num>
  <w:num w:numId="17">
    <w:abstractNumId w:val="11"/>
  </w:num>
  <w:num w:numId="18">
    <w:abstractNumId w:val="9"/>
  </w:num>
  <w:num w:numId="19">
    <w:abstractNumId w:val="5"/>
  </w:num>
  <w:num w:numId="20">
    <w:abstractNumId w:val="13"/>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SortMethod w:val="0000"/>
  <w:trackRevisions/>
  <w:documentProtection w:formatting="1" w:enforcement="1"/>
  <w:styleLockTheme/>
  <w:styleLockQFSet/>
  <w:defaultTabStop w:val="720"/>
  <w:characterSpacingControl w:val="doNotCompress"/>
  <w:hdrShapeDefaults>
    <o:shapedefaults v:ext="edit" spidmax="2049"/>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F"/>
    <w:rsid w:val="00000B99"/>
    <w:rsid w:val="00000EFA"/>
    <w:rsid w:val="00006C8B"/>
    <w:rsid w:val="000109E3"/>
    <w:rsid w:val="0001124C"/>
    <w:rsid w:val="00011476"/>
    <w:rsid w:val="000125C4"/>
    <w:rsid w:val="00013A62"/>
    <w:rsid w:val="000149E9"/>
    <w:rsid w:val="00021AE4"/>
    <w:rsid w:val="00025D78"/>
    <w:rsid w:val="00025EAA"/>
    <w:rsid w:val="0003229D"/>
    <w:rsid w:val="000334FF"/>
    <w:rsid w:val="00042080"/>
    <w:rsid w:val="00043625"/>
    <w:rsid w:val="00045D32"/>
    <w:rsid w:val="00045E84"/>
    <w:rsid w:val="00050116"/>
    <w:rsid w:val="00052C2A"/>
    <w:rsid w:val="00053BBC"/>
    <w:rsid w:val="00054AC2"/>
    <w:rsid w:val="000555C7"/>
    <w:rsid w:val="0005601A"/>
    <w:rsid w:val="0006090C"/>
    <w:rsid w:val="00062C0D"/>
    <w:rsid w:val="00063DCE"/>
    <w:rsid w:val="0006544E"/>
    <w:rsid w:val="0006564E"/>
    <w:rsid w:val="00065CAC"/>
    <w:rsid w:val="000708F0"/>
    <w:rsid w:val="00074246"/>
    <w:rsid w:val="000743E6"/>
    <w:rsid w:val="0007477C"/>
    <w:rsid w:val="000767E0"/>
    <w:rsid w:val="00076EE6"/>
    <w:rsid w:val="0008024B"/>
    <w:rsid w:val="00081F41"/>
    <w:rsid w:val="000828FC"/>
    <w:rsid w:val="00082A45"/>
    <w:rsid w:val="0008608E"/>
    <w:rsid w:val="0008721E"/>
    <w:rsid w:val="0009138A"/>
    <w:rsid w:val="000914CA"/>
    <w:rsid w:val="0009348A"/>
    <w:rsid w:val="0009373A"/>
    <w:rsid w:val="00093ABF"/>
    <w:rsid w:val="00094B41"/>
    <w:rsid w:val="000964B8"/>
    <w:rsid w:val="00097040"/>
    <w:rsid w:val="000A1DFC"/>
    <w:rsid w:val="000A4A40"/>
    <w:rsid w:val="000A6FB1"/>
    <w:rsid w:val="000B0D20"/>
    <w:rsid w:val="000B226C"/>
    <w:rsid w:val="000B30EE"/>
    <w:rsid w:val="000B77C9"/>
    <w:rsid w:val="000C2F69"/>
    <w:rsid w:val="000C5B36"/>
    <w:rsid w:val="000C5B5F"/>
    <w:rsid w:val="000D089F"/>
    <w:rsid w:val="000D1A32"/>
    <w:rsid w:val="000D1C36"/>
    <w:rsid w:val="000D322E"/>
    <w:rsid w:val="000D4D81"/>
    <w:rsid w:val="000D635C"/>
    <w:rsid w:val="000E18B4"/>
    <w:rsid w:val="000E2511"/>
    <w:rsid w:val="000E79C2"/>
    <w:rsid w:val="000F3AAF"/>
    <w:rsid w:val="000F5AB3"/>
    <w:rsid w:val="001005DA"/>
    <w:rsid w:val="0010617F"/>
    <w:rsid w:val="00106214"/>
    <w:rsid w:val="00106D18"/>
    <w:rsid w:val="00115135"/>
    <w:rsid w:val="00120AD0"/>
    <w:rsid w:val="00120DBF"/>
    <w:rsid w:val="00123B8D"/>
    <w:rsid w:val="00124218"/>
    <w:rsid w:val="00127891"/>
    <w:rsid w:val="00127C74"/>
    <w:rsid w:val="00132DCC"/>
    <w:rsid w:val="00134246"/>
    <w:rsid w:val="00141CA3"/>
    <w:rsid w:val="0014263C"/>
    <w:rsid w:val="001445FB"/>
    <w:rsid w:val="00151434"/>
    <w:rsid w:val="00151D33"/>
    <w:rsid w:val="00155101"/>
    <w:rsid w:val="00157FB3"/>
    <w:rsid w:val="001619A1"/>
    <w:rsid w:val="00161C76"/>
    <w:rsid w:val="001627CB"/>
    <w:rsid w:val="00166C1C"/>
    <w:rsid w:val="00167E42"/>
    <w:rsid w:val="00167FA5"/>
    <w:rsid w:val="001722AC"/>
    <w:rsid w:val="001743F7"/>
    <w:rsid w:val="00174930"/>
    <w:rsid w:val="00175049"/>
    <w:rsid w:val="00175DCE"/>
    <w:rsid w:val="00181D4B"/>
    <w:rsid w:val="001827AD"/>
    <w:rsid w:val="001859A1"/>
    <w:rsid w:val="00186291"/>
    <w:rsid w:val="00187005"/>
    <w:rsid w:val="00195795"/>
    <w:rsid w:val="00195A2D"/>
    <w:rsid w:val="00197E8B"/>
    <w:rsid w:val="00197EDB"/>
    <w:rsid w:val="001A136F"/>
    <w:rsid w:val="001A2618"/>
    <w:rsid w:val="001A410F"/>
    <w:rsid w:val="001A4514"/>
    <w:rsid w:val="001A4542"/>
    <w:rsid w:val="001A4CDD"/>
    <w:rsid w:val="001A7A92"/>
    <w:rsid w:val="001B39EA"/>
    <w:rsid w:val="001B5051"/>
    <w:rsid w:val="001B6A9F"/>
    <w:rsid w:val="001B7659"/>
    <w:rsid w:val="001C0877"/>
    <w:rsid w:val="001C1D57"/>
    <w:rsid w:val="001C3FCB"/>
    <w:rsid w:val="001D06B7"/>
    <w:rsid w:val="001D0DB6"/>
    <w:rsid w:val="001D54B2"/>
    <w:rsid w:val="001D6F01"/>
    <w:rsid w:val="001D750D"/>
    <w:rsid w:val="001E1158"/>
    <w:rsid w:val="001E23DB"/>
    <w:rsid w:val="001E2655"/>
    <w:rsid w:val="001E4AC0"/>
    <w:rsid w:val="001E57BC"/>
    <w:rsid w:val="001E5954"/>
    <w:rsid w:val="001E6F9A"/>
    <w:rsid w:val="001F01DC"/>
    <w:rsid w:val="001F0529"/>
    <w:rsid w:val="001F1C8D"/>
    <w:rsid w:val="001F1ED7"/>
    <w:rsid w:val="001F470D"/>
    <w:rsid w:val="001F4A69"/>
    <w:rsid w:val="001F5C68"/>
    <w:rsid w:val="001F6D8F"/>
    <w:rsid w:val="001F7AC6"/>
    <w:rsid w:val="00204BF4"/>
    <w:rsid w:val="00206BD1"/>
    <w:rsid w:val="00213FEF"/>
    <w:rsid w:val="00214A7F"/>
    <w:rsid w:val="00214D53"/>
    <w:rsid w:val="002157C4"/>
    <w:rsid w:val="00216E69"/>
    <w:rsid w:val="00220179"/>
    <w:rsid w:val="00221BF3"/>
    <w:rsid w:val="00223B87"/>
    <w:rsid w:val="0022581E"/>
    <w:rsid w:val="00226C77"/>
    <w:rsid w:val="002278F9"/>
    <w:rsid w:val="002309A7"/>
    <w:rsid w:val="00230AFF"/>
    <w:rsid w:val="00231925"/>
    <w:rsid w:val="00232ECB"/>
    <w:rsid w:val="00233CE9"/>
    <w:rsid w:val="00234E80"/>
    <w:rsid w:val="002411DA"/>
    <w:rsid w:val="0024245F"/>
    <w:rsid w:val="00243283"/>
    <w:rsid w:val="00244E35"/>
    <w:rsid w:val="00251846"/>
    <w:rsid w:val="00253256"/>
    <w:rsid w:val="0025503C"/>
    <w:rsid w:val="00263513"/>
    <w:rsid w:val="0026441F"/>
    <w:rsid w:val="00265558"/>
    <w:rsid w:val="00266295"/>
    <w:rsid w:val="00266E80"/>
    <w:rsid w:val="00270452"/>
    <w:rsid w:val="00271820"/>
    <w:rsid w:val="00272B6B"/>
    <w:rsid w:val="00275279"/>
    <w:rsid w:val="0027666E"/>
    <w:rsid w:val="00280C82"/>
    <w:rsid w:val="002824B3"/>
    <w:rsid w:val="0028278E"/>
    <w:rsid w:val="00283DF5"/>
    <w:rsid w:val="00285A62"/>
    <w:rsid w:val="00287452"/>
    <w:rsid w:val="002874E5"/>
    <w:rsid w:val="00292B7C"/>
    <w:rsid w:val="00293429"/>
    <w:rsid w:val="00294C86"/>
    <w:rsid w:val="002961B4"/>
    <w:rsid w:val="0029712B"/>
    <w:rsid w:val="002A0FA9"/>
    <w:rsid w:val="002A4069"/>
    <w:rsid w:val="002A6B9B"/>
    <w:rsid w:val="002A6F60"/>
    <w:rsid w:val="002B3447"/>
    <w:rsid w:val="002B3FA5"/>
    <w:rsid w:val="002B4C5B"/>
    <w:rsid w:val="002B7CDD"/>
    <w:rsid w:val="002C2725"/>
    <w:rsid w:val="002C3772"/>
    <w:rsid w:val="002C5BBA"/>
    <w:rsid w:val="002C7115"/>
    <w:rsid w:val="002C7C2B"/>
    <w:rsid w:val="002D2643"/>
    <w:rsid w:val="002D4108"/>
    <w:rsid w:val="002D5977"/>
    <w:rsid w:val="002E0489"/>
    <w:rsid w:val="002E4049"/>
    <w:rsid w:val="002F1E34"/>
    <w:rsid w:val="002F1FB4"/>
    <w:rsid w:val="002F2370"/>
    <w:rsid w:val="002F4512"/>
    <w:rsid w:val="002F5BA2"/>
    <w:rsid w:val="002F6A72"/>
    <w:rsid w:val="0030130B"/>
    <w:rsid w:val="00303BB4"/>
    <w:rsid w:val="00304334"/>
    <w:rsid w:val="00304502"/>
    <w:rsid w:val="003045D4"/>
    <w:rsid w:val="00307CFB"/>
    <w:rsid w:val="00311C6D"/>
    <w:rsid w:val="00315EBA"/>
    <w:rsid w:val="00320A17"/>
    <w:rsid w:val="00323E92"/>
    <w:rsid w:val="00324FAA"/>
    <w:rsid w:val="00325911"/>
    <w:rsid w:val="00326DE4"/>
    <w:rsid w:val="00326F3D"/>
    <w:rsid w:val="003310A9"/>
    <w:rsid w:val="0033574C"/>
    <w:rsid w:val="00335F5A"/>
    <w:rsid w:val="003366D6"/>
    <w:rsid w:val="00337336"/>
    <w:rsid w:val="003411E9"/>
    <w:rsid w:val="00343343"/>
    <w:rsid w:val="00345C8A"/>
    <w:rsid w:val="00345CC6"/>
    <w:rsid w:val="00346202"/>
    <w:rsid w:val="00347946"/>
    <w:rsid w:val="003504BB"/>
    <w:rsid w:val="003544DE"/>
    <w:rsid w:val="00360132"/>
    <w:rsid w:val="003618A8"/>
    <w:rsid w:val="0037353D"/>
    <w:rsid w:val="00376685"/>
    <w:rsid w:val="00376F0D"/>
    <w:rsid w:val="00380999"/>
    <w:rsid w:val="00380B9C"/>
    <w:rsid w:val="003824E8"/>
    <w:rsid w:val="00382689"/>
    <w:rsid w:val="00382D4A"/>
    <w:rsid w:val="003835DB"/>
    <w:rsid w:val="00390095"/>
    <w:rsid w:val="003907E0"/>
    <w:rsid w:val="0039124D"/>
    <w:rsid w:val="003915C3"/>
    <w:rsid w:val="0039209A"/>
    <w:rsid w:val="00394AF6"/>
    <w:rsid w:val="0039641C"/>
    <w:rsid w:val="003A064B"/>
    <w:rsid w:val="003A082D"/>
    <w:rsid w:val="003A16AF"/>
    <w:rsid w:val="003A1FC9"/>
    <w:rsid w:val="003A2D93"/>
    <w:rsid w:val="003A6CAF"/>
    <w:rsid w:val="003B1F13"/>
    <w:rsid w:val="003B2541"/>
    <w:rsid w:val="003B25C2"/>
    <w:rsid w:val="003B54C0"/>
    <w:rsid w:val="003B6680"/>
    <w:rsid w:val="003B686E"/>
    <w:rsid w:val="003C0A7B"/>
    <w:rsid w:val="003C1493"/>
    <w:rsid w:val="003C2688"/>
    <w:rsid w:val="003C36B3"/>
    <w:rsid w:val="003C549D"/>
    <w:rsid w:val="003C5C5B"/>
    <w:rsid w:val="003C6DEB"/>
    <w:rsid w:val="003D5175"/>
    <w:rsid w:val="003D740D"/>
    <w:rsid w:val="003D7A6A"/>
    <w:rsid w:val="003D7DF0"/>
    <w:rsid w:val="003E0D14"/>
    <w:rsid w:val="003E4674"/>
    <w:rsid w:val="003E561E"/>
    <w:rsid w:val="003E6086"/>
    <w:rsid w:val="003E725F"/>
    <w:rsid w:val="003F09E9"/>
    <w:rsid w:val="003F484D"/>
    <w:rsid w:val="003F6B44"/>
    <w:rsid w:val="004000AB"/>
    <w:rsid w:val="0040116C"/>
    <w:rsid w:val="00403E33"/>
    <w:rsid w:val="00404D54"/>
    <w:rsid w:val="0040598E"/>
    <w:rsid w:val="00406D35"/>
    <w:rsid w:val="00410E49"/>
    <w:rsid w:val="0041332B"/>
    <w:rsid w:val="00414C01"/>
    <w:rsid w:val="00417620"/>
    <w:rsid w:val="004223CB"/>
    <w:rsid w:val="00422DED"/>
    <w:rsid w:val="0042427C"/>
    <w:rsid w:val="004264B4"/>
    <w:rsid w:val="00427D8B"/>
    <w:rsid w:val="0043038B"/>
    <w:rsid w:val="004318B1"/>
    <w:rsid w:val="00431ADF"/>
    <w:rsid w:val="0043407A"/>
    <w:rsid w:val="00437508"/>
    <w:rsid w:val="00440968"/>
    <w:rsid w:val="00441212"/>
    <w:rsid w:val="004425B9"/>
    <w:rsid w:val="00442D40"/>
    <w:rsid w:val="00445DB7"/>
    <w:rsid w:val="004466B6"/>
    <w:rsid w:val="00451932"/>
    <w:rsid w:val="0045324D"/>
    <w:rsid w:val="00453F5D"/>
    <w:rsid w:val="004540C9"/>
    <w:rsid w:val="004558D3"/>
    <w:rsid w:val="00460EFB"/>
    <w:rsid w:val="00465506"/>
    <w:rsid w:val="004664B1"/>
    <w:rsid w:val="00466C83"/>
    <w:rsid w:val="00466E5D"/>
    <w:rsid w:val="0047089E"/>
    <w:rsid w:val="004735F4"/>
    <w:rsid w:val="004749E8"/>
    <w:rsid w:val="004809DA"/>
    <w:rsid w:val="00483CAD"/>
    <w:rsid w:val="00490DC6"/>
    <w:rsid w:val="004937A1"/>
    <w:rsid w:val="00495FFF"/>
    <w:rsid w:val="004975F8"/>
    <w:rsid w:val="00497762"/>
    <w:rsid w:val="004A04AD"/>
    <w:rsid w:val="004A2807"/>
    <w:rsid w:val="004A30AA"/>
    <w:rsid w:val="004A7DCE"/>
    <w:rsid w:val="004B0473"/>
    <w:rsid w:val="004B26A3"/>
    <w:rsid w:val="004B361B"/>
    <w:rsid w:val="004B592C"/>
    <w:rsid w:val="004B7FB7"/>
    <w:rsid w:val="004C2A25"/>
    <w:rsid w:val="004C4BA9"/>
    <w:rsid w:val="004C6DF6"/>
    <w:rsid w:val="004C7C18"/>
    <w:rsid w:val="004D10F4"/>
    <w:rsid w:val="004E0576"/>
    <w:rsid w:val="004E1B4E"/>
    <w:rsid w:val="004E25D4"/>
    <w:rsid w:val="004E2853"/>
    <w:rsid w:val="004E69B8"/>
    <w:rsid w:val="004E7976"/>
    <w:rsid w:val="004E7A32"/>
    <w:rsid w:val="004F10C3"/>
    <w:rsid w:val="004F1675"/>
    <w:rsid w:val="004F2676"/>
    <w:rsid w:val="004F3F88"/>
    <w:rsid w:val="004F6DDD"/>
    <w:rsid w:val="0050241A"/>
    <w:rsid w:val="00503EEB"/>
    <w:rsid w:val="00504933"/>
    <w:rsid w:val="005062BC"/>
    <w:rsid w:val="00506B04"/>
    <w:rsid w:val="00510080"/>
    <w:rsid w:val="005132A3"/>
    <w:rsid w:val="005166A1"/>
    <w:rsid w:val="005169E2"/>
    <w:rsid w:val="005170CE"/>
    <w:rsid w:val="00520A47"/>
    <w:rsid w:val="0052174E"/>
    <w:rsid w:val="00526937"/>
    <w:rsid w:val="005302EF"/>
    <w:rsid w:val="00531601"/>
    <w:rsid w:val="0053195B"/>
    <w:rsid w:val="00532940"/>
    <w:rsid w:val="005335A8"/>
    <w:rsid w:val="0053381E"/>
    <w:rsid w:val="00537A9C"/>
    <w:rsid w:val="00537F47"/>
    <w:rsid w:val="005415CB"/>
    <w:rsid w:val="00544EAD"/>
    <w:rsid w:val="0054639C"/>
    <w:rsid w:val="0054757D"/>
    <w:rsid w:val="00547B85"/>
    <w:rsid w:val="00554CD4"/>
    <w:rsid w:val="00555216"/>
    <w:rsid w:val="00560CD7"/>
    <w:rsid w:val="005630D5"/>
    <w:rsid w:val="00564CE7"/>
    <w:rsid w:val="005650A6"/>
    <w:rsid w:val="005659C3"/>
    <w:rsid w:val="00571F04"/>
    <w:rsid w:val="00572BA3"/>
    <w:rsid w:val="00574FDB"/>
    <w:rsid w:val="00576D4E"/>
    <w:rsid w:val="00576EA7"/>
    <w:rsid w:val="00580EC6"/>
    <w:rsid w:val="005840FE"/>
    <w:rsid w:val="00585435"/>
    <w:rsid w:val="005858D9"/>
    <w:rsid w:val="00585F6C"/>
    <w:rsid w:val="00587215"/>
    <w:rsid w:val="00587532"/>
    <w:rsid w:val="00587635"/>
    <w:rsid w:val="00587971"/>
    <w:rsid w:val="00594DB1"/>
    <w:rsid w:val="0059515B"/>
    <w:rsid w:val="00595A0D"/>
    <w:rsid w:val="00595D14"/>
    <w:rsid w:val="005978B7"/>
    <w:rsid w:val="00597DC0"/>
    <w:rsid w:val="005A03F8"/>
    <w:rsid w:val="005A14A0"/>
    <w:rsid w:val="005A611A"/>
    <w:rsid w:val="005B1105"/>
    <w:rsid w:val="005B2023"/>
    <w:rsid w:val="005B3B0D"/>
    <w:rsid w:val="005B3C87"/>
    <w:rsid w:val="005B44CF"/>
    <w:rsid w:val="005C1D98"/>
    <w:rsid w:val="005C319A"/>
    <w:rsid w:val="005C33B4"/>
    <w:rsid w:val="005C6770"/>
    <w:rsid w:val="005C6979"/>
    <w:rsid w:val="005C785D"/>
    <w:rsid w:val="005D016F"/>
    <w:rsid w:val="005D0F59"/>
    <w:rsid w:val="005D4961"/>
    <w:rsid w:val="005D57C2"/>
    <w:rsid w:val="005D58C5"/>
    <w:rsid w:val="005D5AE0"/>
    <w:rsid w:val="005E3548"/>
    <w:rsid w:val="005E4541"/>
    <w:rsid w:val="005F0C3B"/>
    <w:rsid w:val="005F1BF3"/>
    <w:rsid w:val="005F6B7A"/>
    <w:rsid w:val="005F6E1A"/>
    <w:rsid w:val="005F7DB0"/>
    <w:rsid w:val="00601B6D"/>
    <w:rsid w:val="00604284"/>
    <w:rsid w:val="00606AD9"/>
    <w:rsid w:val="00606E55"/>
    <w:rsid w:val="006103FB"/>
    <w:rsid w:val="00610F3A"/>
    <w:rsid w:val="006126E7"/>
    <w:rsid w:val="00614DBA"/>
    <w:rsid w:val="00621003"/>
    <w:rsid w:val="00621052"/>
    <w:rsid w:val="006225E2"/>
    <w:rsid w:val="00622A1C"/>
    <w:rsid w:val="006233C3"/>
    <w:rsid w:val="00623B94"/>
    <w:rsid w:val="00625760"/>
    <w:rsid w:val="00625BB4"/>
    <w:rsid w:val="006265A4"/>
    <w:rsid w:val="00630ACA"/>
    <w:rsid w:val="00631835"/>
    <w:rsid w:val="006343DE"/>
    <w:rsid w:val="00634FB8"/>
    <w:rsid w:val="00635836"/>
    <w:rsid w:val="006371AD"/>
    <w:rsid w:val="00640B40"/>
    <w:rsid w:val="00641A7B"/>
    <w:rsid w:val="00642C8B"/>
    <w:rsid w:val="00642D5A"/>
    <w:rsid w:val="00643759"/>
    <w:rsid w:val="00644414"/>
    <w:rsid w:val="0064538E"/>
    <w:rsid w:val="006458F5"/>
    <w:rsid w:val="006476B3"/>
    <w:rsid w:val="00652EB3"/>
    <w:rsid w:val="00654119"/>
    <w:rsid w:val="00656994"/>
    <w:rsid w:val="006569BE"/>
    <w:rsid w:val="00657E13"/>
    <w:rsid w:val="006605A3"/>
    <w:rsid w:val="00660B15"/>
    <w:rsid w:val="00662E97"/>
    <w:rsid w:val="00664373"/>
    <w:rsid w:val="00665243"/>
    <w:rsid w:val="0066594B"/>
    <w:rsid w:val="00665968"/>
    <w:rsid w:val="00666F0D"/>
    <w:rsid w:val="006675C0"/>
    <w:rsid w:val="0067088D"/>
    <w:rsid w:val="00672595"/>
    <w:rsid w:val="006729B9"/>
    <w:rsid w:val="00673205"/>
    <w:rsid w:val="006734F1"/>
    <w:rsid w:val="00676C3E"/>
    <w:rsid w:val="006776AB"/>
    <w:rsid w:val="00677E3B"/>
    <w:rsid w:val="00677F72"/>
    <w:rsid w:val="006851B6"/>
    <w:rsid w:val="00685479"/>
    <w:rsid w:val="00685741"/>
    <w:rsid w:val="006909F2"/>
    <w:rsid w:val="00694993"/>
    <w:rsid w:val="00694A13"/>
    <w:rsid w:val="006952FF"/>
    <w:rsid w:val="006954D8"/>
    <w:rsid w:val="00697207"/>
    <w:rsid w:val="00697722"/>
    <w:rsid w:val="00697C9D"/>
    <w:rsid w:val="006A03F5"/>
    <w:rsid w:val="006A65D3"/>
    <w:rsid w:val="006B2A9F"/>
    <w:rsid w:val="006B2CB6"/>
    <w:rsid w:val="006B4F9D"/>
    <w:rsid w:val="006C0A22"/>
    <w:rsid w:val="006C1D69"/>
    <w:rsid w:val="006C3633"/>
    <w:rsid w:val="006C3C02"/>
    <w:rsid w:val="006C4613"/>
    <w:rsid w:val="006C5874"/>
    <w:rsid w:val="006C7C34"/>
    <w:rsid w:val="006C7CF8"/>
    <w:rsid w:val="006D40DF"/>
    <w:rsid w:val="006E0659"/>
    <w:rsid w:val="006E2729"/>
    <w:rsid w:val="006E275E"/>
    <w:rsid w:val="006E37E4"/>
    <w:rsid w:val="006E3E25"/>
    <w:rsid w:val="006E4771"/>
    <w:rsid w:val="006E5519"/>
    <w:rsid w:val="006E5B2E"/>
    <w:rsid w:val="006E64B2"/>
    <w:rsid w:val="006F4D9C"/>
    <w:rsid w:val="006F5882"/>
    <w:rsid w:val="006F6110"/>
    <w:rsid w:val="00701645"/>
    <w:rsid w:val="007034F3"/>
    <w:rsid w:val="007046C0"/>
    <w:rsid w:val="00706AB3"/>
    <w:rsid w:val="00706C60"/>
    <w:rsid w:val="00710AA6"/>
    <w:rsid w:val="00711F1C"/>
    <w:rsid w:val="007121B3"/>
    <w:rsid w:val="0071709F"/>
    <w:rsid w:val="0072428A"/>
    <w:rsid w:val="007272D5"/>
    <w:rsid w:val="00730DD9"/>
    <w:rsid w:val="00732243"/>
    <w:rsid w:val="00732BF7"/>
    <w:rsid w:val="00733D25"/>
    <w:rsid w:val="00737A0A"/>
    <w:rsid w:val="007412DF"/>
    <w:rsid w:val="007416CF"/>
    <w:rsid w:val="00742797"/>
    <w:rsid w:val="00746FD3"/>
    <w:rsid w:val="00747161"/>
    <w:rsid w:val="00747849"/>
    <w:rsid w:val="0075041F"/>
    <w:rsid w:val="00751487"/>
    <w:rsid w:val="00753D36"/>
    <w:rsid w:val="00754765"/>
    <w:rsid w:val="00755983"/>
    <w:rsid w:val="00755AA3"/>
    <w:rsid w:val="00755B7D"/>
    <w:rsid w:val="00755BFE"/>
    <w:rsid w:val="007624DE"/>
    <w:rsid w:val="00762816"/>
    <w:rsid w:val="00763520"/>
    <w:rsid w:val="00763FCD"/>
    <w:rsid w:val="00765A9C"/>
    <w:rsid w:val="00765C97"/>
    <w:rsid w:val="00765DB7"/>
    <w:rsid w:val="007678E2"/>
    <w:rsid w:val="00772222"/>
    <w:rsid w:val="007750CD"/>
    <w:rsid w:val="0077516D"/>
    <w:rsid w:val="00780900"/>
    <w:rsid w:val="0078138B"/>
    <w:rsid w:val="00782489"/>
    <w:rsid w:val="007825E0"/>
    <w:rsid w:val="007867C4"/>
    <w:rsid w:val="00787317"/>
    <w:rsid w:val="00793659"/>
    <w:rsid w:val="007939BF"/>
    <w:rsid w:val="00793D80"/>
    <w:rsid w:val="00795BB4"/>
    <w:rsid w:val="007A343D"/>
    <w:rsid w:val="007A64D9"/>
    <w:rsid w:val="007B1DF1"/>
    <w:rsid w:val="007B3215"/>
    <w:rsid w:val="007B495C"/>
    <w:rsid w:val="007B5832"/>
    <w:rsid w:val="007B5B1E"/>
    <w:rsid w:val="007B6273"/>
    <w:rsid w:val="007C4178"/>
    <w:rsid w:val="007C48DB"/>
    <w:rsid w:val="007C6BAA"/>
    <w:rsid w:val="007D0448"/>
    <w:rsid w:val="007D28AE"/>
    <w:rsid w:val="007D7614"/>
    <w:rsid w:val="007D7945"/>
    <w:rsid w:val="007E1608"/>
    <w:rsid w:val="007E2D14"/>
    <w:rsid w:val="007E4C38"/>
    <w:rsid w:val="007F02EC"/>
    <w:rsid w:val="007F1FDB"/>
    <w:rsid w:val="007F23D8"/>
    <w:rsid w:val="007F482D"/>
    <w:rsid w:val="007F60CC"/>
    <w:rsid w:val="007F64D4"/>
    <w:rsid w:val="007F73AF"/>
    <w:rsid w:val="0080543D"/>
    <w:rsid w:val="00811D91"/>
    <w:rsid w:val="00812B7F"/>
    <w:rsid w:val="008134E8"/>
    <w:rsid w:val="00814426"/>
    <w:rsid w:val="008150F2"/>
    <w:rsid w:val="0082097C"/>
    <w:rsid w:val="00822137"/>
    <w:rsid w:val="00826304"/>
    <w:rsid w:val="008269DF"/>
    <w:rsid w:val="008320DD"/>
    <w:rsid w:val="00834A17"/>
    <w:rsid w:val="00834E5C"/>
    <w:rsid w:val="0083597A"/>
    <w:rsid w:val="00836043"/>
    <w:rsid w:val="008361B8"/>
    <w:rsid w:val="0085127D"/>
    <w:rsid w:val="00852009"/>
    <w:rsid w:val="008539E4"/>
    <w:rsid w:val="00854ABA"/>
    <w:rsid w:val="008557D5"/>
    <w:rsid w:val="00856DC0"/>
    <w:rsid w:val="00857635"/>
    <w:rsid w:val="00857F54"/>
    <w:rsid w:val="00860943"/>
    <w:rsid w:val="008639A0"/>
    <w:rsid w:val="00863D44"/>
    <w:rsid w:val="00864147"/>
    <w:rsid w:val="00864E87"/>
    <w:rsid w:val="00865594"/>
    <w:rsid w:val="008701A4"/>
    <w:rsid w:val="00870594"/>
    <w:rsid w:val="00871378"/>
    <w:rsid w:val="008742B4"/>
    <w:rsid w:val="00875B09"/>
    <w:rsid w:val="008769D3"/>
    <w:rsid w:val="00877272"/>
    <w:rsid w:val="008777A4"/>
    <w:rsid w:val="0088043D"/>
    <w:rsid w:val="0088210E"/>
    <w:rsid w:val="00887154"/>
    <w:rsid w:val="00890545"/>
    <w:rsid w:val="008913A0"/>
    <w:rsid w:val="00892C22"/>
    <w:rsid w:val="0089325A"/>
    <w:rsid w:val="008936C3"/>
    <w:rsid w:val="00894CD9"/>
    <w:rsid w:val="00894E68"/>
    <w:rsid w:val="00897914"/>
    <w:rsid w:val="008A1339"/>
    <w:rsid w:val="008A781A"/>
    <w:rsid w:val="008B00C6"/>
    <w:rsid w:val="008B0187"/>
    <w:rsid w:val="008B183E"/>
    <w:rsid w:val="008B1E76"/>
    <w:rsid w:val="008B3462"/>
    <w:rsid w:val="008C00DD"/>
    <w:rsid w:val="008C089F"/>
    <w:rsid w:val="008C14EF"/>
    <w:rsid w:val="008D09BF"/>
    <w:rsid w:val="008D2E33"/>
    <w:rsid w:val="008D4C8C"/>
    <w:rsid w:val="008D55C9"/>
    <w:rsid w:val="008D5B91"/>
    <w:rsid w:val="008D7CA5"/>
    <w:rsid w:val="008E12EF"/>
    <w:rsid w:val="008E5F48"/>
    <w:rsid w:val="008E5F4B"/>
    <w:rsid w:val="008E603F"/>
    <w:rsid w:val="008E678B"/>
    <w:rsid w:val="008F3D70"/>
    <w:rsid w:val="008F47F4"/>
    <w:rsid w:val="008F540B"/>
    <w:rsid w:val="008F590E"/>
    <w:rsid w:val="008F6A11"/>
    <w:rsid w:val="008F719C"/>
    <w:rsid w:val="008F7A93"/>
    <w:rsid w:val="00900651"/>
    <w:rsid w:val="009011A3"/>
    <w:rsid w:val="00903E88"/>
    <w:rsid w:val="00904F78"/>
    <w:rsid w:val="00905593"/>
    <w:rsid w:val="00906BEF"/>
    <w:rsid w:val="00910079"/>
    <w:rsid w:val="00910C91"/>
    <w:rsid w:val="00912474"/>
    <w:rsid w:val="009136D1"/>
    <w:rsid w:val="00913A94"/>
    <w:rsid w:val="00913B15"/>
    <w:rsid w:val="00916CA6"/>
    <w:rsid w:val="0092287F"/>
    <w:rsid w:val="00923306"/>
    <w:rsid w:val="00930931"/>
    <w:rsid w:val="00934348"/>
    <w:rsid w:val="00934D05"/>
    <w:rsid w:val="00934D1D"/>
    <w:rsid w:val="00936CEE"/>
    <w:rsid w:val="00937B99"/>
    <w:rsid w:val="00937F76"/>
    <w:rsid w:val="0094005C"/>
    <w:rsid w:val="00940540"/>
    <w:rsid w:val="00940BF3"/>
    <w:rsid w:val="0094261B"/>
    <w:rsid w:val="009436F0"/>
    <w:rsid w:val="00943BFC"/>
    <w:rsid w:val="00943DD0"/>
    <w:rsid w:val="0094732C"/>
    <w:rsid w:val="00951FD5"/>
    <w:rsid w:val="00955008"/>
    <w:rsid w:val="009576BE"/>
    <w:rsid w:val="00957895"/>
    <w:rsid w:val="00957C4D"/>
    <w:rsid w:val="00964212"/>
    <w:rsid w:val="00964D39"/>
    <w:rsid w:val="009666F7"/>
    <w:rsid w:val="00966C63"/>
    <w:rsid w:val="00966FC4"/>
    <w:rsid w:val="00967478"/>
    <w:rsid w:val="00970A21"/>
    <w:rsid w:val="00970F35"/>
    <w:rsid w:val="009763C3"/>
    <w:rsid w:val="00977DCA"/>
    <w:rsid w:val="00984308"/>
    <w:rsid w:val="00984DFC"/>
    <w:rsid w:val="00986BA9"/>
    <w:rsid w:val="00991BB8"/>
    <w:rsid w:val="009A0648"/>
    <w:rsid w:val="009A2E89"/>
    <w:rsid w:val="009A7977"/>
    <w:rsid w:val="009A7D6E"/>
    <w:rsid w:val="009B2604"/>
    <w:rsid w:val="009B465F"/>
    <w:rsid w:val="009B6B61"/>
    <w:rsid w:val="009B71B7"/>
    <w:rsid w:val="009B7295"/>
    <w:rsid w:val="009B73C5"/>
    <w:rsid w:val="009C04A1"/>
    <w:rsid w:val="009C1CD0"/>
    <w:rsid w:val="009C3564"/>
    <w:rsid w:val="009C69C3"/>
    <w:rsid w:val="009D09D6"/>
    <w:rsid w:val="009D275C"/>
    <w:rsid w:val="009D2A5C"/>
    <w:rsid w:val="009D3B28"/>
    <w:rsid w:val="009D4B64"/>
    <w:rsid w:val="009D5B72"/>
    <w:rsid w:val="009D5EDE"/>
    <w:rsid w:val="009D7503"/>
    <w:rsid w:val="009D7737"/>
    <w:rsid w:val="009E12DD"/>
    <w:rsid w:val="009E2E16"/>
    <w:rsid w:val="009E3CDF"/>
    <w:rsid w:val="009E580F"/>
    <w:rsid w:val="009E79C4"/>
    <w:rsid w:val="009F1528"/>
    <w:rsid w:val="009F36D2"/>
    <w:rsid w:val="009F417A"/>
    <w:rsid w:val="00A02FC7"/>
    <w:rsid w:val="00A03C2A"/>
    <w:rsid w:val="00A04645"/>
    <w:rsid w:val="00A06660"/>
    <w:rsid w:val="00A1261C"/>
    <w:rsid w:val="00A134C7"/>
    <w:rsid w:val="00A140BE"/>
    <w:rsid w:val="00A14144"/>
    <w:rsid w:val="00A1523C"/>
    <w:rsid w:val="00A1525D"/>
    <w:rsid w:val="00A15495"/>
    <w:rsid w:val="00A165DF"/>
    <w:rsid w:val="00A17961"/>
    <w:rsid w:val="00A20535"/>
    <w:rsid w:val="00A213C5"/>
    <w:rsid w:val="00A22DAA"/>
    <w:rsid w:val="00A239D4"/>
    <w:rsid w:val="00A243A9"/>
    <w:rsid w:val="00A250BB"/>
    <w:rsid w:val="00A25973"/>
    <w:rsid w:val="00A30FCE"/>
    <w:rsid w:val="00A32DCD"/>
    <w:rsid w:val="00A34DE7"/>
    <w:rsid w:val="00A3719F"/>
    <w:rsid w:val="00A377B7"/>
    <w:rsid w:val="00A40098"/>
    <w:rsid w:val="00A40ED1"/>
    <w:rsid w:val="00A419B2"/>
    <w:rsid w:val="00A43ECA"/>
    <w:rsid w:val="00A448FD"/>
    <w:rsid w:val="00A50B20"/>
    <w:rsid w:val="00A51CE9"/>
    <w:rsid w:val="00A52194"/>
    <w:rsid w:val="00A530CB"/>
    <w:rsid w:val="00A57090"/>
    <w:rsid w:val="00A570A5"/>
    <w:rsid w:val="00A578D8"/>
    <w:rsid w:val="00A61A10"/>
    <w:rsid w:val="00A61BFF"/>
    <w:rsid w:val="00A6499F"/>
    <w:rsid w:val="00A662D3"/>
    <w:rsid w:val="00A679F9"/>
    <w:rsid w:val="00A707EC"/>
    <w:rsid w:val="00A70E7E"/>
    <w:rsid w:val="00A74143"/>
    <w:rsid w:val="00A7429D"/>
    <w:rsid w:val="00A74669"/>
    <w:rsid w:val="00A76AB4"/>
    <w:rsid w:val="00A76F60"/>
    <w:rsid w:val="00A7759C"/>
    <w:rsid w:val="00A8085E"/>
    <w:rsid w:val="00A826B5"/>
    <w:rsid w:val="00A842E8"/>
    <w:rsid w:val="00A8772C"/>
    <w:rsid w:val="00A87824"/>
    <w:rsid w:val="00A905C5"/>
    <w:rsid w:val="00A9138C"/>
    <w:rsid w:val="00A93276"/>
    <w:rsid w:val="00A93BF6"/>
    <w:rsid w:val="00A94395"/>
    <w:rsid w:val="00A9534B"/>
    <w:rsid w:val="00A96A96"/>
    <w:rsid w:val="00AA09F0"/>
    <w:rsid w:val="00AA21E0"/>
    <w:rsid w:val="00AA35AA"/>
    <w:rsid w:val="00AA4BE1"/>
    <w:rsid w:val="00AA7768"/>
    <w:rsid w:val="00AB3208"/>
    <w:rsid w:val="00AB38DA"/>
    <w:rsid w:val="00AB38E8"/>
    <w:rsid w:val="00AB636D"/>
    <w:rsid w:val="00AC02FC"/>
    <w:rsid w:val="00AC1291"/>
    <w:rsid w:val="00AC4071"/>
    <w:rsid w:val="00AC64D7"/>
    <w:rsid w:val="00AC7D15"/>
    <w:rsid w:val="00AD06DA"/>
    <w:rsid w:val="00AD3D51"/>
    <w:rsid w:val="00AE0BC6"/>
    <w:rsid w:val="00AE3374"/>
    <w:rsid w:val="00AE3D5E"/>
    <w:rsid w:val="00AE5A3B"/>
    <w:rsid w:val="00AE7389"/>
    <w:rsid w:val="00AF3409"/>
    <w:rsid w:val="00AF489A"/>
    <w:rsid w:val="00AF5703"/>
    <w:rsid w:val="00AF763B"/>
    <w:rsid w:val="00AF793C"/>
    <w:rsid w:val="00B00B3F"/>
    <w:rsid w:val="00B00F8B"/>
    <w:rsid w:val="00B038BB"/>
    <w:rsid w:val="00B060A4"/>
    <w:rsid w:val="00B065A1"/>
    <w:rsid w:val="00B10701"/>
    <w:rsid w:val="00B1110B"/>
    <w:rsid w:val="00B11B0E"/>
    <w:rsid w:val="00B12D41"/>
    <w:rsid w:val="00B13906"/>
    <w:rsid w:val="00B147B5"/>
    <w:rsid w:val="00B16E7E"/>
    <w:rsid w:val="00B172C3"/>
    <w:rsid w:val="00B22541"/>
    <w:rsid w:val="00B2391E"/>
    <w:rsid w:val="00B248FA"/>
    <w:rsid w:val="00B24DA0"/>
    <w:rsid w:val="00B26994"/>
    <w:rsid w:val="00B271AC"/>
    <w:rsid w:val="00B336A9"/>
    <w:rsid w:val="00B365CF"/>
    <w:rsid w:val="00B368FB"/>
    <w:rsid w:val="00B36C1D"/>
    <w:rsid w:val="00B37052"/>
    <w:rsid w:val="00B37AA0"/>
    <w:rsid w:val="00B40A15"/>
    <w:rsid w:val="00B42B1A"/>
    <w:rsid w:val="00B442DF"/>
    <w:rsid w:val="00B4566C"/>
    <w:rsid w:val="00B45C8B"/>
    <w:rsid w:val="00B47437"/>
    <w:rsid w:val="00B55604"/>
    <w:rsid w:val="00B559F4"/>
    <w:rsid w:val="00B56161"/>
    <w:rsid w:val="00B57071"/>
    <w:rsid w:val="00B600BD"/>
    <w:rsid w:val="00B61D22"/>
    <w:rsid w:val="00B63282"/>
    <w:rsid w:val="00B63C45"/>
    <w:rsid w:val="00B63F4C"/>
    <w:rsid w:val="00B6400F"/>
    <w:rsid w:val="00B644E7"/>
    <w:rsid w:val="00B6483E"/>
    <w:rsid w:val="00B659E1"/>
    <w:rsid w:val="00B67A5F"/>
    <w:rsid w:val="00B67CD6"/>
    <w:rsid w:val="00B70962"/>
    <w:rsid w:val="00B73977"/>
    <w:rsid w:val="00B75E8B"/>
    <w:rsid w:val="00B75F90"/>
    <w:rsid w:val="00B7772D"/>
    <w:rsid w:val="00B809BD"/>
    <w:rsid w:val="00B831F4"/>
    <w:rsid w:val="00B83EB7"/>
    <w:rsid w:val="00B86294"/>
    <w:rsid w:val="00B91C9A"/>
    <w:rsid w:val="00B92344"/>
    <w:rsid w:val="00B93E95"/>
    <w:rsid w:val="00BA0672"/>
    <w:rsid w:val="00BA7C58"/>
    <w:rsid w:val="00BB08F6"/>
    <w:rsid w:val="00BB2440"/>
    <w:rsid w:val="00BB3956"/>
    <w:rsid w:val="00BB7CD9"/>
    <w:rsid w:val="00BC19FE"/>
    <w:rsid w:val="00BC26A0"/>
    <w:rsid w:val="00BC26FD"/>
    <w:rsid w:val="00BC2FD4"/>
    <w:rsid w:val="00BC4B3D"/>
    <w:rsid w:val="00BC6DB4"/>
    <w:rsid w:val="00BD0801"/>
    <w:rsid w:val="00BD1FA8"/>
    <w:rsid w:val="00BE105B"/>
    <w:rsid w:val="00BE2FA4"/>
    <w:rsid w:val="00BE3553"/>
    <w:rsid w:val="00BE37F4"/>
    <w:rsid w:val="00BE44A2"/>
    <w:rsid w:val="00BE4519"/>
    <w:rsid w:val="00BE4683"/>
    <w:rsid w:val="00BE4D05"/>
    <w:rsid w:val="00BE6EAB"/>
    <w:rsid w:val="00BE71C3"/>
    <w:rsid w:val="00BF1E02"/>
    <w:rsid w:val="00BF1E43"/>
    <w:rsid w:val="00BF310E"/>
    <w:rsid w:val="00BF5F02"/>
    <w:rsid w:val="00C01D74"/>
    <w:rsid w:val="00C0290E"/>
    <w:rsid w:val="00C03A4D"/>
    <w:rsid w:val="00C051A6"/>
    <w:rsid w:val="00C06ABA"/>
    <w:rsid w:val="00C1023B"/>
    <w:rsid w:val="00C10AB4"/>
    <w:rsid w:val="00C12F39"/>
    <w:rsid w:val="00C1389C"/>
    <w:rsid w:val="00C14397"/>
    <w:rsid w:val="00C147DD"/>
    <w:rsid w:val="00C15DA4"/>
    <w:rsid w:val="00C17555"/>
    <w:rsid w:val="00C267FD"/>
    <w:rsid w:val="00C276F7"/>
    <w:rsid w:val="00C30306"/>
    <w:rsid w:val="00C31257"/>
    <w:rsid w:val="00C31B6E"/>
    <w:rsid w:val="00C35F6A"/>
    <w:rsid w:val="00C414E6"/>
    <w:rsid w:val="00C41565"/>
    <w:rsid w:val="00C4162D"/>
    <w:rsid w:val="00C41C59"/>
    <w:rsid w:val="00C43B37"/>
    <w:rsid w:val="00C458DC"/>
    <w:rsid w:val="00C46227"/>
    <w:rsid w:val="00C4650F"/>
    <w:rsid w:val="00C57A90"/>
    <w:rsid w:val="00C61087"/>
    <w:rsid w:val="00C61587"/>
    <w:rsid w:val="00C64BF9"/>
    <w:rsid w:val="00C65566"/>
    <w:rsid w:val="00C669FB"/>
    <w:rsid w:val="00C67233"/>
    <w:rsid w:val="00C67F36"/>
    <w:rsid w:val="00C72727"/>
    <w:rsid w:val="00C73BCA"/>
    <w:rsid w:val="00C73FB6"/>
    <w:rsid w:val="00C766A8"/>
    <w:rsid w:val="00C76FC2"/>
    <w:rsid w:val="00C77059"/>
    <w:rsid w:val="00C81DA4"/>
    <w:rsid w:val="00C81EBE"/>
    <w:rsid w:val="00C82C78"/>
    <w:rsid w:val="00C82E79"/>
    <w:rsid w:val="00C834E0"/>
    <w:rsid w:val="00C849DB"/>
    <w:rsid w:val="00C86498"/>
    <w:rsid w:val="00C909CA"/>
    <w:rsid w:val="00C9189C"/>
    <w:rsid w:val="00C92F3C"/>
    <w:rsid w:val="00C932DA"/>
    <w:rsid w:val="00C957DD"/>
    <w:rsid w:val="00C95A15"/>
    <w:rsid w:val="00C95CB4"/>
    <w:rsid w:val="00C96BA0"/>
    <w:rsid w:val="00CA50ED"/>
    <w:rsid w:val="00CA6038"/>
    <w:rsid w:val="00CA62CB"/>
    <w:rsid w:val="00CA736E"/>
    <w:rsid w:val="00CA7929"/>
    <w:rsid w:val="00CB5828"/>
    <w:rsid w:val="00CC1612"/>
    <w:rsid w:val="00CC489C"/>
    <w:rsid w:val="00CD04AA"/>
    <w:rsid w:val="00CD0BFC"/>
    <w:rsid w:val="00CD4985"/>
    <w:rsid w:val="00CD528A"/>
    <w:rsid w:val="00CD6C59"/>
    <w:rsid w:val="00CD6F89"/>
    <w:rsid w:val="00CE0475"/>
    <w:rsid w:val="00CE3407"/>
    <w:rsid w:val="00CE34CF"/>
    <w:rsid w:val="00CF0A95"/>
    <w:rsid w:val="00CF1522"/>
    <w:rsid w:val="00CF1BAC"/>
    <w:rsid w:val="00CF1F47"/>
    <w:rsid w:val="00CF3FFF"/>
    <w:rsid w:val="00CF4140"/>
    <w:rsid w:val="00CF6275"/>
    <w:rsid w:val="00D00533"/>
    <w:rsid w:val="00D00B9A"/>
    <w:rsid w:val="00D01C33"/>
    <w:rsid w:val="00D03DE4"/>
    <w:rsid w:val="00D04D0A"/>
    <w:rsid w:val="00D07341"/>
    <w:rsid w:val="00D07565"/>
    <w:rsid w:val="00D11D3C"/>
    <w:rsid w:val="00D15596"/>
    <w:rsid w:val="00D158F2"/>
    <w:rsid w:val="00D2067D"/>
    <w:rsid w:val="00D237C1"/>
    <w:rsid w:val="00D24C80"/>
    <w:rsid w:val="00D262A7"/>
    <w:rsid w:val="00D31F9C"/>
    <w:rsid w:val="00D324A8"/>
    <w:rsid w:val="00D32591"/>
    <w:rsid w:val="00D32C8E"/>
    <w:rsid w:val="00D33E45"/>
    <w:rsid w:val="00D341F2"/>
    <w:rsid w:val="00D36BEB"/>
    <w:rsid w:val="00D379E4"/>
    <w:rsid w:val="00D42173"/>
    <w:rsid w:val="00D43425"/>
    <w:rsid w:val="00D43B44"/>
    <w:rsid w:val="00D45874"/>
    <w:rsid w:val="00D45877"/>
    <w:rsid w:val="00D45F06"/>
    <w:rsid w:val="00D47900"/>
    <w:rsid w:val="00D52D5D"/>
    <w:rsid w:val="00D54544"/>
    <w:rsid w:val="00D600AF"/>
    <w:rsid w:val="00D61421"/>
    <w:rsid w:val="00D6148B"/>
    <w:rsid w:val="00D61E86"/>
    <w:rsid w:val="00D63D10"/>
    <w:rsid w:val="00D66289"/>
    <w:rsid w:val="00D66B18"/>
    <w:rsid w:val="00D6716A"/>
    <w:rsid w:val="00D740E6"/>
    <w:rsid w:val="00D74CF2"/>
    <w:rsid w:val="00D75E14"/>
    <w:rsid w:val="00D76A16"/>
    <w:rsid w:val="00D76C00"/>
    <w:rsid w:val="00D91E46"/>
    <w:rsid w:val="00D955ED"/>
    <w:rsid w:val="00D96374"/>
    <w:rsid w:val="00D97634"/>
    <w:rsid w:val="00D97C6E"/>
    <w:rsid w:val="00DA075F"/>
    <w:rsid w:val="00DA436A"/>
    <w:rsid w:val="00DA7DD8"/>
    <w:rsid w:val="00DB02D4"/>
    <w:rsid w:val="00DB02D8"/>
    <w:rsid w:val="00DC10CB"/>
    <w:rsid w:val="00DC2CFB"/>
    <w:rsid w:val="00DC3AF4"/>
    <w:rsid w:val="00DC432E"/>
    <w:rsid w:val="00DD358D"/>
    <w:rsid w:val="00DD3F90"/>
    <w:rsid w:val="00DD41D2"/>
    <w:rsid w:val="00DD52B3"/>
    <w:rsid w:val="00DD558F"/>
    <w:rsid w:val="00DD7817"/>
    <w:rsid w:val="00DD782F"/>
    <w:rsid w:val="00DD7CD9"/>
    <w:rsid w:val="00DE1DA2"/>
    <w:rsid w:val="00DE2C51"/>
    <w:rsid w:val="00DE3546"/>
    <w:rsid w:val="00DE4115"/>
    <w:rsid w:val="00DE53AF"/>
    <w:rsid w:val="00DE540B"/>
    <w:rsid w:val="00DE6596"/>
    <w:rsid w:val="00DE787F"/>
    <w:rsid w:val="00DF0766"/>
    <w:rsid w:val="00DF16B6"/>
    <w:rsid w:val="00DF3DA1"/>
    <w:rsid w:val="00DF4E10"/>
    <w:rsid w:val="00DF5BF6"/>
    <w:rsid w:val="00E00469"/>
    <w:rsid w:val="00E01E1C"/>
    <w:rsid w:val="00E02078"/>
    <w:rsid w:val="00E04ABB"/>
    <w:rsid w:val="00E06F6B"/>
    <w:rsid w:val="00E1396E"/>
    <w:rsid w:val="00E14CC4"/>
    <w:rsid w:val="00E14FD4"/>
    <w:rsid w:val="00E230B7"/>
    <w:rsid w:val="00E2391E"/>
    <w:rsid w:val="00E25419"/>
    <w:rsid w:val="00E319B6"/>
    <w:rsid w:val="00E323CE"/>
    <w:rsid w:val="00E33AD4"/>
    <w:rsid w:val="00E35FBA"/>
    <w:rsid w:val="00E417F3"/>
    <w:rsid w:val="00E4193B"/>
    <w:rsid w:val="00E42681"/>
    <w:rsid w:val="00E463A2"/>
    <w:rsid w:val="00E46E9C"/>
    <w:rsid w:val="00E50813"/>
    <w:rsid w:val="00E5424D"/>
    <w:rsid w:val="00E5508A"/>
    <w:rsid w:val="00E55182"/>
    <w:rsid w:val="00E5566D"/>
    <w:rsid w:val="00E60AD9"/>
    <w:rsid w:val="00E64829"/>
    <w:rsid w:val="00E70E71"/>
    <w:rsid w:val="00E814E0"/>
    <w:rsid w:val="00E877C8"/>
    <w:rsid w:val="00E91CCE"/>
    <w:rsid w:val="00E92637"/>
    <w:rsid w:val="00E92A39"/>
    <w:rsid w:val="00E92F30"/>
    <w:rsid w:val="00E93762"/>
    <w:rsid w:val="00E979CD"/>
    <w:rsid w:val="00EA098F"/>
    <w:rsid w:val="00EA13A8"/>
    <w:rsid w:val="00EA2425"/>
    <w:rsid w:val="00EA2F66"/>
    <w:rsid w:val="00EA2F82"/>
    <w:rsid w:val="00EA3190"/>
    <w:rsid w:val="00EA443B"/>
    <w:rsid w:val="00EA72AD"/>
    <w:rsid w:val="00EB2619"/>
    <w:rsid w:val="00EB2E59"/>
    <w:rsid w:val="00EB348A"/>
    <w:rsid w:val="00EB3FB8"/>
    <w:rsid w:val="00EB4CCB"/>
    <w:rsid w:val="00EB7E2E"/>
    <w:rsid w:val="00EC15B0"/>
    <w:rsid w:val="00EC223F"/>
    <w:rsid w:val="00EC2D32"/>
    <w:rsid w:val="00EC73B2"/>
    <w:rsid w:val="00ED0320"/>
    <w:rsid w:val="00ED2ACE"/>
    <w:rsid w:val="00ED2ED7"/>
    <w:rsid w:val="00ED3045"/>
    <w:rsid w:val="00ED339D"/>
    <w:rsid w:val="00ED5CD6"/>
    <w:rsid w:val="00EE09CC"/>
    <w:rsid w:val="00EE232E"/>
    <w:rsid w:val="00EE5A82"/>
    <w:rsid w:val="00EE6631"/>
    <w:rsid w:val="00EE6E30"/>
    <w:rsid w:val="00EF158C"/>
    <w:rsid w:val="00EF4128"/>
    <w:rsid w:val="00EF59FC"/>
    <w:rsid w:val="00EF7AF6"/>
    <w:rsid w:val="00EF7C07"/>
    <w:rsid w:val="00F00A8F"/>
    <w:rsid w:val="00F04EA8"/>
    <w:rsid w:val="00F055C6"/>
    <w:rsid w:val="00F07603"/>
    <w:rsid w:val="00F10AFA"/>
    <w:rsid w:val="00F117FA"/>
    <w:rsid w:val="00F12237"/>
    <w:rsid w:val="00F21829"/>
    <w:rsid w:val="00F21A79"/>
    <w:rsid w:val="00F229A7"/>
    <w:rsid w:val="00F23B33"/>
    <w:rsid w:val="00F23DCA"/>
    <w:rsid w:val="00F26180"/>
    <w:rsid w:val="00F27546"/>
    <w:rsid w:val="00F32530"/>
    <w:rsid w:val="00F32738"/>
    <w:rsid w:val="00F32995"/>
    <w:rsid w:val="00F37906"/>
    <w:rsid w:val="00F42BF8"/>
    <w:rsid w:val="00F44284"/>
    <w:rsid w:val="00F44EA5"/>
    <w:rsid w:val="00F46366"/>
    <w:rsid w:val="00F47866"/>
    <w:rsid w:val="00F51A36"/>
    <w:rsid w:val="00F55025"/>
    <w:rsid w:val="00F57652"/>
    <w:rsid w:val="00F60292"/>
    <w:rsid w:val="00F6053E"/>
    <w:rsid w:val="00F6106D"/>
    <w:rsid w:val="00F63512"/>
    <w:rsid w:val="00F644BF"/>
    <w:rsid w:val="00F70CDA"/>
    <w:rsid w:val="00F71363"/>
    <w:rsid w:val="00F73B93"/>
    <w:rsid w:val="00F76290"/>
    <w:rsid w:val="00F84F32"/>
    <w:rsid w:val="00F85704"/>
    <w:rsid w:val="00F86D02"/>
    <w:rsid w:val="00F90E32"/>
    <w:rsid w:val="00F97B04"/>
    <w:rsid w:val="00FA0FAE"/>
    <w:rsid w:val="00FA35CD"/>
    <w:rsid w:val="00FA4C4D"/>
    <w:rsid w:val="00FA74D5"/>
    <w:rsid w:val="00FB31B9"/>
    <w:rsid w:val="00FB42E1"/>
    <w:rsid w:val="00FB4733"/>
    <w:rsid w:val="00FB6451"/>
    <w:rsid w:val="00FC32C9"/>
    <w:rsid w:val="00FC3715"/>
    <w:rsid w:val="00FC4E1D"/>
    <w:rsid w:val="00FC7779"/>
    <w:rsid w:val="00FC7BED"/>
    <w:rsid w:val="00FC7D5C"/>
    <w:rsid w:val="00FD1758"/>
    <w:rsid w:val="00FD5252"/>
    <w:rsid w:val="00FD67A5"/>
    <w:rsid w:val="00FE0546"/>
    <w:rsid w:val="00FE1E18"/>
    <w:rsid w:val="00FE2203"/>
    <w:rsid w:val="00FE37CD"/>
    <w:rsid w:val="00FE67BF"/>
    <w:rsid w:val="00FE6E91"/>
    <w:rsid w:val="00FE7046"/>
    <w:rsid w:val="00FF0673"/>
    <w:rsid w:val="00FF37EA"/>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09D27"/>
  <w15:chartTrackingRefBased/>
  <w15:docId w15:val="{CDC4C11D-97D2-4E95-BF19-34E759E8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73977"/>
    <w:rPr>
      <w:rFonts w:ascii="Arial" w:hAnsi="Arial"/>
      <w:sz w:val="24"/>
    </w:rPr>
  </w:style>
  <w:style w:type="paragraph" w:styleId="Heading1">
    <w:name w:val="heading 1"/>
    <w:basedOn w:val="Normal"/>
    <w:next w:val="Normal"/>
    <w:link w:val="Heading1Char"/>
    <w:uiPriority w:val="9"/>
    <w:qFormat/>
    <w:rsid w:val="00B1110B"/>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B1110B"/>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B1110B"/>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B1110B"/>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autoRedefine/>
    <w:qFormat/>
    <w:rsid w:val="00857635"/>
    <w:pPr>
      <w:spacing w:before="120" w:line="312" w:lineRule="auto"/>
    </w:pPr>
    <w:rPr>
      <w:b/>
      <w:color w:val="43358B"/>
      <w:spacing w:val="-20"/>
      <w:sz w:val="56"/>
    </w:rPr>
  </w:style>
  <w:style w:type="paragraph" w:customStyle="1" w:styleId="Publicationsubtitle">
    <w:name w:val="Publication subtitle"/>
    <w:basedOn w:val="PublicationTitle"/>
    <w:autoRedefine/>
    <w:qFormat/>
    <w:rsid w:val="000109E3"/>
    <w:rPr>
      <w:spacing w:val="0"/>
      <w:sz w:val="36"/>
    </w:rPr>
  </w:style>
  <w:style w:type="paragraph" w:customStyle="1" w:styleId="Publicationdate">
    <w:name w:val="Publication date"/>
    <w:basedOn w:val="PublicationTitle"/>
    <w:autoRedefine/>
    <w:qFormat/>
    <w:rsid w:val="00F84F32"/>
    <w:rPr>
      <w:b w:val="0"/>
      <w:color w:val="auto"/>
      <w:spacing w:val="0"/>
      <w:sz w:val="36"/>
    </w:rPr>
  </w:style>
  <w:style w:type="character" w:styleId="PlaceholderText">
    <w:name w:val="Placeholder Text"/>
    <w:basedOn w:val="DefaultParagraphFont"/>
    <w:uiPriority w:val="99"/>
    <w:semiHidden/>
    <w:locked/>
    <w:rsid w:val="00677E3B"/>
    <w:rPr>
      <w:color w:val="808080"/>
    </w:rPr>
  </w:style>
  <w:style w:type="paragraph" w:styleId="Header">
    <w:name w:val="header"/>
    <w:basedOn w:val="Normal"/>
    <w:link w:val="HeaderChar"/>
    <w:uiPriority w:val="99"/>
    <w:rsid w:val="001827AD"/>
    <w:pPr>
      <w:tabs>
        <w:tab w:val="right" w:pos="9752"/>
      </w:tabs>
      <w:spacing w:after="0"/>
    </w:pPr>
  </w:style>
  <w:style w:type="character" w:customStyle="1" w:styleId="HeaderChar">
    <w:name w:val="Header Char"/>
    <w:basedOn w:val="DefaultParagraphFont"/>
    <w:link w:val="Header"/>
    <w:uiPriority w:val="99"/>
    <w:rsid w:val="001827AD"/>
    <w:rPr>
      <w:rFonts w:ascii="Arial" w:hAnsi="Arial"/>
      <w:sz w:val="24"/>
    </w:rPr>
  </w:style>
  <w:style w:type="paragraph" w:styleId="Footer">
    <w:name w:val="footer"/>
    <w:basedOn w:val="Normal"/>
    <w:link w:val="FooterChar"/>
    <w:uiPriority w:val="99"/>
    <w:rsid w:val="00045D32"/>
    <w:pPr>
      <w:tabs>
        <w:tab w:val="center" w:pos="4513"/>
        <w:tab w:val="right" w:pos="9026"/>
      </w:tabs>
      <w:spacing w:after="0"/>
    </w:pPr>
  </w:style>
  <w:style w:type="character" w:customStyle="1" w:styleId="FooterChar">
    <w:name w:val="Footer Char"/>
    <w:basedOn w:val="DefaultParagraphFont"/>
    <w:link w:val="Footer"/>
    <w:uiPriority w:val="99"/>
    <w:rsid w:val="007867C4"/>
    <w:rPr>
      <w:rFonts w:ascii="Arial" w:hAnsi="Arial"/>
      <w:sz w:val="24"/>
    </w:rPr>
  </w:style>
  <w:style w:type="paragraph" w:customStyle="1" w:styleId="TableHead">
    <w:name w:val="Table Head"/>
    <w:basedOn w:val="Normal"/>
    <w:link w:val="TableHeadChar"/>
    <w:qFormat/>
    <w:rsid w:val="00B1110B"/>
    <w:pPr>
      <w:spacing w:before="20" w:after="20" w:line="288" w:lineRule="auto"/>
    </w:pPr>
    <w:rPr>
      <w:b/>
      <w:color w:val="FFFFFF" w:themeColor="background1"/>
      <w:szCs w:val="24"/>
    </w:rPr>
  </w:style>
  <w:style w:type="paragraph" w:customStyle="1" w:styleId="TableBody">
    <w:name w:val="Table Body"/>
    <w:basedOn w:val="TableHead"/>
    <w:link w:val="TableBodyChar"/>
    <w:qFormat/>
    <w:rsid w:val="00B1110B"/>
    <w:rPr>
      <w:b w:val="0"/>
      <w:color w:val="262626" w:themeColor="text1" w:themeTint="D9"/>
    </w:rPr>
  </w:style>
  <w:style w:type="paragraph" w:customStyle="1" w:styleId="ContentsHeader">
    <w:name w:val="Contents Header"/>
    <w:basedOn w:val="Heading1"/>
    <w:link w:val="ContentsHeaderChar"/>
    <w:semiHidden/>
    <w:qFormat/>
    <w:locked/>
    <w:rsid w:val="00B1110B"/>
    <w:pPr>
      <w:spacing w:before="480" w:line="320" w:lineRule="exact"/>
    </w:pPr>
    <w:rPr>
      <w:szCs w:val="28"/>
    </w:rPr>
  </w:style>
  <w:style w:type="character" w:customStyle="1" w:styleId="ContentsHeaderChar">
    <w:name w:val="Contents Header Char"/>
    <w:basedOn w:val="Heading1Char"/>
    <w:link w:val="ContentsHeader"/>
    <w:semiHidden/>
    <w:rsid w:val="00B1110B"/>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B1110B"/>
    <w:rPr>
      <w:rFonts w:ascii="Arial" w:hAnsi="Arial"/>
      <w:b/>
      <w:color w:val="FFFFFF" w:themeColor="background1"/>
      <w:sz w:val="24"/>
      <w:szCs w:val="24"/>
    </w:rPr>
  </w:style>
  <w:style w:type="character" w:customStyle="1" w:styleId="TableBodyChar">
    <w:name w:val="Table Body Char"/>
    <w:basedOn w:val="TableHeadChar"/>
    <w:link w:val="TableBody"/>
    <w:rsid w:val="00B1110B"/>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B1110B"/>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B1110B"/>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B1110B"/>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B1110B"/>
    <w:rPr>
      <w:rFonts w:ascii="Arial" w:eastAsiaTheme="majorEastAsia" w:hAnsi="Arial" w:cs="Arial"/>
      <w:b/>
      <w:bCs/>
      <w:color w:val="000000" w:themeColor="text1"/>
      <w:sz w:val="24"/>
      <w:szCs w:val="24"/>
    </w:rPr>
  </w:style>
  <w:style w:type="table" w:styleId="TableGrid">
    <w:name w:val="Table Grid"/>
    <w:aliases w:val="PHS table"/>
    <w:basedOn w:val="TableNormal"/>
    <w:uiPriority w:val="39"/>
    <w:rsid w:val="009D3B28"/>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B1110B"/>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B1110B"/>
    <w:rPr>
      <w:rFonts w:cs="Arial"/>
      <w:vertAlign w:val="superscript"/>
    </w:rPr>
  </w:style>
  <w:style w:type="paragraph" w:styleId="ListParagraph">
    <w:name w:val="List Paragraph"/>
    <w:basedOn w:val="Normal"/>
    <w:uiPriority w:val="34"/>
    <w:semiHidden/>
    <w:qFormat/>
    <w:locked/>
    <w:rsid w:val="00B1110B"/>
    <w:pPr>
      <w:ind w:left="720"/>
      <w:contextualSpacing/>
    </w:pPr>
  </w:style>
  <w:style w:type="paragraph" w:customStyle="1" w:styleId="Bullet1">
    <w:name w:val="Bullet 1"/>
    <w:basedOn w:val="ListParagraph"/>
    <w:qFormat/>
    <w:rsid w:val="002961B4"/>
    <w:pPr>
      <w:numPr>
        <w:numId w:val="3"/>
      </w:numPr>
      <w:ind w:left="680" w:hanging="340"/>
      <w:contextualSpacing w:val="0"/>
    </w:pPr>
  </w:style>
  <w:style w:type="paragraph" w:customStyle="1" w:styleId="Bullet2">
    <w:name w:val="Bullet 2"/>
    <w:basedOn w:val="Bullet1"/>
    <w:qFormat/>
    <w:rsid w:val="003504BB"/>
    <w:pPr>
      <w:numPr>
        <w:numId w:val="4"/>
      </w:numPr>
      <w:ind w:left="1247" w:hanging="340"/>
    </w:pPr>
  </w:style>
  <w:style w:type="character" w:customStyle="1" w:styleId="Tablebodyde-emphasis">
    <w:name w:val="Table body de-emphasis"/>
    <w:basedOn w:val="DefaultParagraphFont"/>
    <w:uiPriority w:val="1"/>
    <w:semiHidden/>
    <w:qFormat/>
    <w:rsid w:val="00EB348A"/>
    <w:rPr>
      <w:color w:val="595959"/>
    </w:rPr>
  </w:style>
  <w:style w:type="character" w:customStyle="1" w:styleId="Bold">
    <w:name w:val="Bold"/>
    <w:basedOn w:val="DefaultParagraphFont"/>
    <w:uiPriority w:val="1"/>
    <w:qFormat/>
    <w:rsid w:val="00B1110B"/>
    <w:rPr>
      <w:rFonts w:cs="Arial"/>
      <w:b/>
      <w:color w:val="auto"/>
    </w:rPr>
  </w:style>
  <w:style w:type="paragraph" w:customStyle="1" w:styleId="Hyperlink1">
    <w:name w:val="Hyperlink1"/>
    <w:basedOn w:val="Normal"/>
    <w:next w:val="Normal"/>
    <w:link w:val="hyperlinkChar"/>
    <w:autoRedefine/>
    <w:semiHidden/>
    <w:qFormat/>
    <w:locked/>
    <w:rsid w:val="00B1110B"/>
    <w:pPr>
      <w:spacing w:after="120" w:line="320" w:lineRule="exact"/>
    </w:pPr>
    <w:rPr>
      <w:color w:val="964091"/>
      <w:u w:val="single"/>
    </w:rPr>
  </w:style>
  <w:style w:type="character" w:customStyle="1" w:styleId="hyperlinkChar">
    <w:name w:val="hyperlink Char"/>
    <w:basedOn w:val="DefaultParagraphFont"/>
    <w:link w:val="Hyperlink1"/>
    <w:semiHidden/>
    <w:rsid w:val="00B1110B"/>
    <w:rPr>
      <w:rFonts w:ascii="Arial" w:hAnsi="Arial"/>
      <w:color w:val="964091"/>
      <w:sz w:val="24"/>
      <w:u w:val="single"/>
    </w:rPr>
  </w:style>
  <w:style w:type="paragraph" w:customStyle="1" w:styleId="Coverdisclaimer">
    <w:name w:val="Cover disclaimer"/>
    <w:basedOn w:val="Normal"/>
    <w:qFormat/>
    <w:rsid w:val="004C6DF6"/>
    <w:pPr>
      <w:spacing w:after="0"/>
    </w:pPr>
    <w:rPr>
      <w:rFonts w:cs="Arial"/>
      <w:bCs/>
    </w:rPr>
  </w:style>
  <w:style w:type="paragraph" w:styleId="TOCHeading">
    <w:name w:val="TOC Heading"/>
    <w:basedOn w:val="Heading1"/>
    <w:next w:val="Normal"/>
    <w:uiPriority w:val="39"/>
    <w:qFormat/>
    <w:rsid w:val="00FB6451"/>
    <w:pPr>
      <w:spacing w:before="0" w:after="120"/>
      <w:outlineLvl w:val="9"/>
    </w:pPr>
    <w:rPr>
      <w:sz w:val="32"/>
      <w:szCs w:val="32"/>
      <w:lang w:val="en-US"/>
    </w:rPr>
  </w:style>
  <w:style w:type="character" w:styleId="Hyperlink">
    <w:name w:val="Hyperlink"/>
    <w:basedOn w:val="DefaultParagraphFont"/>
    <w:uiPriority w:val="99"/>
    <w:rsid w:val="003A082D"/>
    <w:rPr>
      <w:b/>
      <w:bCs/>
      <w:color w:val="43358B"/>
    </w:rPr>
  </w:style>
  <w:style w:type="character" w:customStyle="1" w:styleId="UnresolvedMention1">
    <w:name w:val="Unresolved Mention1"/>
    <w:basedOn w:val="DefaultParagraphFont"/>
    <w:uiPriority w:val="99"/>
    <w:semiHidden/>
    <w:locked/>
    <w:rsid w:val="007F23D8"/>
    <w:rPr>
      <w:color w:val="605E5C"/>
      <w:shd w:val="clear" w:color="auto" w:fill="E1DFDD"/>
    </w:rPr>
  </w:style>
  <w:style w:type="paragraph" w:styleId="TOC1">
    <w:name w:val="toc 1"/>
    <w:basedOn w:val="Normal"/>
    <w:next w:val="TOC2"/>
    <w:autoRedefine/>
    <w:uiPriority w:val="39"/>
    <w:rsid w:val="003B25C2"/>
    <w:pPr>
      <w:tabs>
        <w:tab w:val="right" w:pos="8902"/>
      </w:tabs>
      <w:spacing w:after="160" w:line="288" w:lineRule="auto"/>
      <w:ind w:right="1134"/>
    </w:pPr>
    <w:rPr>
      <w:noProof/>
    </w:rPr>
  </w:style>
  <w:style w:type="paragraph" w:styleId="TOC2">
    <w:name w:val="toc 2"/>
    <w:basedOn w:val="TOC1"/>
    <w:next w:val="TOC3"/>
    <w:autoRedefine/>
    <w:uiPriority w:val="39"/>
    <w:rsid w:val="00D97634"/>
    <w:pPr>
      <w:ind w:left="240"/>
    </w:pPr>
  </w:style>
  <w:style w:type="paragraph" w:styleId="TOC3">
    <w:name w:val="toc 3"/>
    <w:basedOn w:val="TOC2"/>
    <w:next w:val="TOC4"/>
    <w:autoRedefine/>
    <w:uiPriority w:val="39"/>
    <w:rsid w:val="000D322E"/>
    <w:pPr>
      <w:ind w:left="480"/>
    </w:pPr>
  </w:style>
  <w:style w:type="paragraph" w:styleId="TOC4">
    <w:name w:val="toc 4"/>
    <w:basedOn w:val="TOC3"/>
    <w:autoRedefine/>
    <w:uiPriority w:val="39"/>
    <w:rsid w:val="000D322E"/>
    <w:pPr>
      <w:ind w:left="720"/>
    </w:pPr>
  </w:style>
  <w:style w:type="paragraph" w:customStyle="1" w:styleId="Heading1numbered">
    <w:name w:val="Heading 1 numbered"/>
    <w:basedOn w:val="Heading1"/>
    <w:next w:val="Normal"/>
    <w:link w:val="Heading1numberedChar"/>
    <w:qFormat/>
    <w:rsid w:val="008E5F4B"/>
    <w:pPr>
      <w:numPr>
        <w:numId w:val="8"/>
      </w:numPr>
    </w:pPr>
  </w:style>
  <w:style w:type="paragraph" w:customStyle="1" w:styleId="Heading2numbered">
    <w:name w:val="Heading 2 numbered"/>
    <w:basedOn w:val="Heading2"/>
    <w:next w:val="Normal"/>
    <w:link w:val="Heading2numberedChar"/>
    <w:qFormat/>
    <w:rsid w:val="008E5F4B"/>
    <w:pPr>
      <w:numPr>
        <w:ilvl w:val="1"/>
        <w:numId w:val="8"/>
      </w:numPr>
    </w:pPr>
  </w:style>
  <w:style w:type="paragraph" w:customStyle="1" w:styleId="Normalindented">
    <w:name w:val="Normal indented"/>
    <w:basedOn w:val="Normal"/>
    <w:qFormat/>
    <w:rsid w:val="00B1110B"/>
    <w:pPr>
      <w:ind w:left="851"/>
    </w:pPr>
  </w:style>
  <w:style w:type="paragraph" w:customStyle="1" w:styleId="Heading3numbered">
    <w:name w:val="Heading 3 numbered"/>
    <w:basedOn w:val="Heading3"/>
    <w:next w:val="Normal"/>
    <w:link w:val="Heading3numberedChar"/>
    <w:qFormat/>
    <w:rsid w:val="008E5F4B"/>
    <w:pPr>
      <w:numPr>
        <w:ilvl w:val="2"/>
        <w:numId w:val="8"/>
      </w:numPr>
    </w:pPr>
  </w:style>
  <w:style w:type="paragraph" w:customStyle="1" w:styleId="Heading4numbered">
    <w:name w:val="Heading 4 numbered"/>
    <w:basedOn w:val="Heading4"/>
    <w:next w:val="Normal"/>
    <w:link w:val="Heading4numberedChar"/>
    <w:qFormat/>
    <w:rsid w:val="008E5F4B"/>
    <w:pPr>
      <w:numPr>
        <w:ilvl w:val="3"/>
        <w:numId w:val="8"/>
      </w:numPr>
    </w:pPr>
    <w:rPr>
      <w:bCs w:val="0"/>
    </w:rPr>
  </w:style>
  <w:style w:type="paragraph" w:styleId="FootnoteText">
    <w:name w:val="footnote text"/>
    <w:basedOn w:val="Normal"/>
    <w:link w:val="FootnoteTextChar"/>
    <w:uiPriority w:val="99"/>
    <w:rsid w:val="00F85704"/>
    <w:pPr>
      <w:tabs>
        <w:tab w:val="left" w:pos="284"/>
      </w:tabs>
      <w:spacing w:after="120"/>
      <w:ind w:left="340" w:hanging="340"/>
    </w:pPr>
    <w:rPr>
      <w:szCs w:val="24"/>
    </w:rPr>
  </w:style>
  <w:style w:type="character" w:customStyle="1" w:styleId="FootnoteTextChar">
    <w:name w:val="Footnote Text Char"/>
    <w:basedOn w:val="DefaultParagraphFont"/>
    <w:link w:val="FootnoteText"/>
    <w:uiPriority w:val="99"/>
    <w:rsid w:val="00F85704"/>
    <w:rPr>
      <w:rFonts w:ascii="Arial" w:hAnsi="Arial"/>
      <w:sz w:val="24"/>
      <w:szCs w:val="24"/>
    </w:rPr>
  </w:style>
  <w:style w:type="character" w:styleId="FootnoteReference">
    <w:name w:val="footnote reference"/>
    <w:basedOn w:val="DefaultParagraphFont"/>
    <w:uiPriority w:val="99"/>
    <w:rsid w:val="00526937"/>
    <w:rPr>
      <w:vertAlign w:val="superscript"/>
    </w:rPr>
  </w:style>
  <w:style w:type="paragraph" w:customStyle="1" w:styleId="Bullet3">
    <w:name w:val="Bullet 3"/>
    <w:basedOn w:val="Bullet2"/>
    <w:qFormat/>
    <w:rsid w:val="003504BB"/>
    <w:pPr>
      <w:numPr>
        <w:numId w:val="5"/>
      </w:numPr>
      <w:ind w:left="1814" w:hanging="340"/>
    </w:pPr>
  </w:style>
  <w:style w:type="paragraph" w:customStyle="1" w:styleId="Bulletnumbered1123">
    <w:name w:val="Bullet numbered 1 (123)"/>
    <w:basedOn w:val="Normal"/>
    <w:qFormat/>
    <w:rsid w:val="008E5F4B"/>
    <w:pPr>
      <w:numPr>
        <w:numId w:val="7"/>
      </w:numPr>
    </w:pPr>
  </w:style>
  <w:style w:type="paragraph" w:customStyle="1" w:styleId="Bulletnumbered2abc">
    <w:name w:val="Bullet numbered 2 (abc)"/>
    <w:basedOn w:val="Bulletnumbered1123"/>
    <w:qFormat/>
    <w:rsid w:val="008E5F4B"/>
    <w:pPr>
      <w:numPr>
        <w:ilvl w:val="1"/>
      </w:numPr>
    </w:pPr>
  </w:style>
  <w:style w:type="character" w:styleId="FollowedHyperlink">
    <w:name w:val="FollowedHyperlink"/>
    <w:basedOn w:val="Hyperlink"/>
    <w:uiPriority w:val="99"/>
    <w:rsid w:val="003A082D"/>
    <w:rPr>
      <w:b/>
      <w:bCs/>
      <w:color w:val="43358B"/>
    </w:rPr>
  </w:style>
  <w:style w:type="character" w:customStyle="1" w:styleId="Heading1numberedChar">
    <w:name w:val="Heading 1 numbered Char"/>
    <w:basedOn w:val="Heading1Char"/>
    <w:link w:val="Heading1numbered"/>
    <w:rsid w:val="008E5F4B"/>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8E5F4B"/>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8E5F4B"/>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8E5F4B"/>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B1110B"/>
    <w:pPr>
      <w:numPr>
        <w:numId w:val="6"/>
      </w:numPr>
    </w:pPr>
  </w:style>
  <w:style w:type="paragraph" w:customStyle="1" w:styleId="Tablebullet2">
    <w:name w:val="Table bullet 2"/>
    <w:basedOn w:val="Tablebullet1"/>
    <w:qFormat/>
    <w:rsid w:val="004C6DF6"/>
    <w:pPr>
      <w:numPr>
        <w:ilvl w:val="1"/>
      </w:numPr>
      <w:ind w:left="947" w:hanging="357"/>
    </w:pPr>
  </w:style>
  <w:style w:type="paragraph" w:customStyle="1" w:styleId="Tablebodyrightalignedfornumbersonly">
    <w:name w:val="Table body right aligned (for numbers only)"/>
    <w:basedOn w:val="TableBody"/>
    <w:qFormat/>
    <w:rsid w:val="00B1110B"/>
    <w:pPr>
      <w:jc w:val="right"/>
    </w:pPr>
  </w:style>
  <w:style w:type="paragraph" w:customStyle="1" w:styleId="Pagenumbers">
    <w:name w:val="Page numbers"/>
    <w:basedOn w:val="Footer"/>
    <w:qFormat/>
    <w:rsid w:val="00A40ED1"/>
    <w:pPr>
      <w:pBdr>
        <w:top w:val="single" w:sz="6" w:space="3" w:color="3F3685" w:themeColor="text2"/>
      </w:pBdr>
      <w:jc w:val="right"/>
    </w:pPr>
    <w:rPr>
      <w:noProof/>
    </w:rPr>
  </w:style>
  <w:style w:type="paragraph" w:customStyle="1" w:styleId="Coverfooter">
    <w:name w:val="Cover footer"/>
    <w:basedOn w:val="Normal"/>
    <w:qFormat/>
    <w:rsid w:val="00311C6D"/>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B1110B"/>
    <w:rPr>
      <w:i/>
    </w:rPr>
  </w:style>
  <w:style w:type="character" w:customStyle="1" w:styleId="Bolditalicspeciesnamesonly">
    <w:name w:val="*Bold italic (species names only)"/>
    <w:basedOn w:val="Italicspeciesnamesonly"/>
    <w:uiPriority w:val="1"/>
    <w:qFormat/>
    <w:rsid w:val="00B1110B"/>
    <w:rPr>
      <w:b/>
      <w:i/>
    </w:rPr>
  </w:style>
  <w:style w:type="character" w:customStyle="1" w:styleId="Subscript">
    <w:name w:val="Subscript"/>
    <w:basedOn w:val="Superscript"/>
    <w:uiPriority w:val="1"/>
    <w:qFormat/>
    <w:rsid w:val="00B1110B"/>
    <w:rPr>
      <w:rFonts w:asciiTheme="minorHAnsi" w:hAnsiTheme="minorHAnsi" w:cs="Arial"/>
      <w:vertAlign w:val="subscript"/>
    </w:rPr>
  </w:style>
  <w:style w:type="paragraph" w:styleId="BalloonText">
    <w:name w:val="Balloon Text"/>
    <w:basedOn w:val="Normal"/>
    <w:link w:val="BalloonTextChar"/>
    <w:uiPriority w:val="99"/>
    <w:semiHidden/>
    <w:locked/>
    <w:rsid w:val="0053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95B"/>
    <w:rPr>
      <w:rFonts w:ascii="Segoe UI" w:hAnsi="Segoe UI" w:cs="Segoe UI"/>
      <w:sz w:val="18"/>
      <w:szCs w:val="18"/>
    </w:rPr>
  </w:style>
  <w:style w:type="paragraph" w:customStyle="1" w:styleId="Headingtextbox">
    <w:name w:val="Heading textbox"/>
    <w:basedOn w:val="Heading1"/>
    <w:qFormat/>
    <w:rsid w:val="00B1110B"/>
    <w:pPr>
      <w:spacing w:before="0" w:after="120"/>
    </w:pPr>
    <w:rPr>
      <w:sz w:val="32"/>
    </w:rPr>
  </w:style>
  <w:style w:type="paragraph" w:styleId="Quote">
    <w:name w:val="Quote"/>
    <w:basedOn w:val="Normal"/>
    <w:next w:val="Normal"/>
    <w:link w:val="QuoteChar"/>
    <w:uiPriority w:val="29"/>
    <w:qFormat/>
    <w:rsid w:val="00326F3D"/>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326F3D"/>
    <w:rPr>
      <w:rFonts w:ascii="Arial" w:hAnsi="Arial"/>
      <w:iCs/>
      <w:color w:val="000000" w:themeColor="text1"/>
      <w:sz w:val="24"/>
    </w:rPr>
  </w:style>
  <w:style w:type="character" w:customStyle="1" w:styleId="yellowhighlight">
    <w:name w:val="*yellow highlight"/>
    <w:basedOn w:val="DefaultParagraphFont"/>
    <w:uiPriority w:val="1"/>
    <w:semiHidden/>
    <w:qFormat/>
    <w:rsid w:val="00B1110B"/>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semiHidden/>
    <w:qFormat/>
    <w:rsid w:val="00B1110B"/>
    <w:rPr>
      <w:b/>
      <w:color w:val="B50000"/>
      <w:sz w:val="28"/>
    </w:rPr>
  </w:style>
  <w:style w:type="character" w:customStyle="1" w:styleId="yellowbold">
    <w:name w:val="*yellow bold"/>
    <w:basedOn w:val="DefaultParagraphFont"/>
    <w:uiPriority w:val="1"/>
    <w:semiHidden/>
    <w:qFormat/>
    <w:rsid w:val="00B1110B"/>
    <w:rPr>
      <w:b/>
      <w:bdr w:val="none" w:sz="0" w:space="0" w:color="auto"/>
      <w:shd w:val="clear" w:color="auto" w:fill="FFFF00"/>
    </w:rPr>
  </w:style>
  <w:style w:type="character" w:customStyle="1" w:styleId="yellowhyperlink">
    <w:name w:val="*yellow hyperlink"/>
    <w:basedOn w:val="DefaultParagraphFont"/>
    <w:uiPriority w:val="1"/>
    <w:semiHidden/>
    <w:qFormat/>
    <w:rsid w:val="00672595"/>
    <w:rPr>
      <w:b/>
      <w:color w:val="3F3685" w:themeColor="text2"/>
      <w:u w:val="none"/>
      <w:bdr w:val="none" w:sz="0" w:space="0" w:color="auto"/>
      <w:shd w:val="clear" w:color="auto" w:fill="FFFF00"/>
    </w:rPr>
  </w:style>
  <w:style w:type="character" w:customStyle="1" w:styleId="greyhighlight">
    <w:name w:val="*grey highlight"/>
    <w:basedOn w:val="DefaultParagraphFont"/>
    <w:uiPriority w:val="1"/>
    <w:semiHidden/>
    <w:qFormat/>
    <w:rsid w:val="00B1110B"/>
    <w:rPr>
      <w:bdr w:val="none" w:sz="0" w:space="0" w:color="auto"/>
      <w:shd w:val="clear" w:color="auto" w:fill="D9D9D9" w:themeFill="background1" w:themeFillShade="D9"/>
    </w:rPr>
  </w:style>
  <w:style w:type="character" w:customStyle="1" w:styleId="greyhyperlink">
    <w:name w:val="*grey hyperlink"/>
    <w:basedOn w:val="DefaultParagraphFont"/>
    <w:uiPriority w:val="1"/>
    <w:semiHidden/>
    <w:qFormat/>
    <w:rsid w:val="00672595"/>
    <w:rPr>
      <w:b/>
      <w:color w:val="3F3685" w:themeColor="text2"/>
      <w:u w:val="none"/>
      <w:bdr w:val="none" w:sz="0" w:space="0" w:color="auto"/>
      <w:shd w:val="clear" w:color="auto" w:fill="D9D9D9" w:themeFill="background1" w:themeFillShade="D9"/>
    </w:rPr>
  </w:style>
  <w:style w:type="character" w:customStyle="1" w:styleId="greybold">
    <w:name w:val="*grey bold"/>
    <w:basedOn w:val="DefaultParagraphFont"/>
    <w:uiPriority w:val="1"/>
    <w:semiHidden/>
    <w:qFormat/>
    <w:rsid w:val="00B1110B"/>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5D016F"/>
    <w:rPr>
      <w:sz w:val="16"/>
      <w:szCs w:val="16"/>
    </w:rPr>
  </w:style>
  <w:style w:type="paragraph" w:styleId="CommentText">
    <w:name w:val="annotation text"/>
    <w:basedOn w:val="Normal"/>
    <w:link w:val="CommentTextChar"/>
    <w:uiPriority w:val="99"/>
    <w:semiHidden/>
    <w:locked/>
    <w:rsid w:val="005D016F"/>
    <w:pPr>
      <w:spacing w:line="240" w:lineRule="auto"/>
    </w:pPr>
    <w:rPr>
      <w:sz w:val="20"/>
      <w:szCs w:val="20"/>
    </w:rPr>
  </w:style>
  <w:style w:type="character" w:customStyle="1" w:styleId="CommentTextChar">
    <w:name w:val="Comment Text Char"/>
    <w:basedOn w:val="DefaultParagraphFont"/>
    <w:link w:val="CommentText"/>
    <w:uiPriority w:val="99"/>
    <w:semiHidden/>
    <w:rsid w:val="005D016F"/>
    <w:rPr>
      <w:rFonts w:ascii="Arial" w:hAnsi="Arial"/>
      <w:sz w:val="20"/>
      <w:szCs w:val="20"/>
    </w:rPr>
  </w:style>
  <w:style w:type="paragraph" w:styleId="CommentSubject">
    <w:name w:val="annotation subject"/>
    <w:basedOn w:val="CommentText"/>
    <w:next w:val="CommentText"/>
    <w:link w:val="CommentSubjectChar"/>
    <w:uiPriority w:val="99"/>
    <w:semiHidden/>
    <w:locked/>
    <w:rsid w:val="005D016F"/>
    <w:rPr>
      <w:b/>
      <w:bCs/>
    </w:rPr>
  </w:style>
  <w:style w:type="character" w:customStyle="1" w:styleId="CommentSubjectChar">
    <w:name w:val="Comment Subject Char"/>
    <w:basedOn w:val="CommentTextChar"/>
    <w:link w:val="CommentSubject"/>
    <w:uiPriority w:val="99"/>
    <w:semiHidden/>
    <w:rsid w:val="005D016F"/>
    <w:rPr>
      <w:rFonts w:ascii="Arial" w:hAnsi="Arial"/>
      <w:b/>
      <w:bCs/>
      <w:sz w:val="20"/>
      <w:szCs w:val="20"/>
    </w:rPr>
  </w:style>
  <w:style w:type="paragraph" w:customStyle="1" w:styleId="Tablebulletnumbered1123">
    <w:name w:val="Table bullet numbered 1 (123)"/>
    <w:basedOn w:val="TableBody"/>
    <w:qFormat/>
    <w:rsid w:val="008E5F4B"/>
    <w:pPr>
      <w:numPr>
        <w:numId w:val="9"/>
      </w:numPr>
      <w:tabs>
        <w:tab w:val="left" w:pos="720"/>
      </w:tabs>
    </w:pPr>
  </w:style>
  <w:style w:type="paragraph" w:customStyle="1" w:styleId="Tablebulletnumbered2abc">
    <w:name w:val="Table bullet numbered 2 (abc)"/>
    <w:basedOn w:val="Tablebulletnumbered1123"/>
    <w:qFormat/>
    <w:rsid w:val="008E5F4B"/>
    <w:pPr>
      <w:numPr>
        <w:ilvl w:val="1"/>
      </w:numPr>
      <w:tabs>
        <w:tab w:val="left" w:pos="1134"/>
      </w:tabs>
    </w:pPr>
  </w:style>
  <w:style w:type="character" w:customStyle="1" w:styleId="UnresolvedMention2">
    <w:name w:val="Unresolved Mention2"/>
    <w:basedOn w:val="DefaultParagraphFont"/>
    <w:uiPriority w:val="99"/>
    <w:semiHidden/>
    <w:locked/>
    <w:rsid w:val="008B3462"/>
    <w:rPr>
      <w:color w:val="605E5C"/>
      <w:shd w:val="clear" w:color="auto" w:fill="E1DFDD"/>
    </w:rPr>
  </w:style>
  <w:style w:type="paragraph" w:customStyle="1" w:styleId="Bulletnumbered3iii">
    <w:name w:val="Bullet numbered 3 (iii)"/>
    <w:basedOn w:val="Bulletnumbered2abc"/>
    <w:qFormat/>
    <w:rsid w:val="008E5F4B"/>
    <w:pPr>
      <w:numPr>
        <w:ilvl w:val="2"/>
      </w:numPr>
    </w:pPr>
  </w:style>
  <w:style w:type="paragraph" w:styleId="EndnoteText">
    <w:name w:val="endnote text"/>
    <w:basedOn w:val="Normal"/>
    <w:link w:val="EndnoteTextChar"/>
    <w:uiPriority w:val="99"/>
    <w:rsid w:val="00483CAD"/>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483CAD"/>
    <w:rPr>
      <w:rFonts w:ascii="Arial" w:hAnsi="Arial"/>
      <w:sz w:val="24"/>
      <w:szCs w:val="24"/>
    </w:rPr>
  </w:style>
  <w:style w:type="character" w:styleId="EndnoteReference">
    <w:name w:val="endnote reference"/>
    <w:basedOn w:val="DefaultParagraphFont"/>
    <w:uiPriority w:val="99"/>
    <w:rsid w:val="007C6BAA"/>
    <w:rPr>
      <w:vertAlign w:val="superscript"/>
    </w:rPr>
  </w:style>
  <w:style w:type="character" w:customStyle="1" w:styleId="Crossreference">
    <w:name w:val="Cross reference"/>
    <w:basedOn w:val="Hyperlink"/>
    <w:uiPriority w:val="1"/>
    <w:qFormat/>
    <w:rsid w:val="007C48DB"/>
    <w:rPr>
      <w:b/>
      <w:bCs/>
      <w:color w:val="43358B"/>
    </w:rPr>
  </w:style>
  <w:style w:type="paragraph" w:customStyle="1" w:styleId="Default">
    <w:name w:val="Default"/>
    <w:semiHidden/>
    <w:locked/>
    <w:rsid w:val="00AE3D5E"/>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9C69C3"/>
    <w:rPr>
      <w:color w:val="605E5C"/>
      <w:shd w:val="clear" w:color="auto" w:fill="E1DFDD"/>
    </w:rPr>
  </w:style>
  <w:style w:type="table" w:styleId="PlainTable5">
    <w:name w:val="Plain Table 5"/>
    <w:basedOn w:val="TableNormal"/>
    <w:uiPriority w:val="45"/>
    <w:locked/>
    <w:rsid w:val="0068574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CF4140"/>
    <w:pPr>
      <w:spacing w:after="360"/>
      <w:jc w:val="center"/>
    </w:pPr>
    <w:rPr>
      <w:noProof/>
      <w:lang w:eastAsia="en-GB"/>
    </w:rPr>
  </w:style>
  <w:style w:type="paragraph" w:customStyle="1" w:styleId="Textboxnormalleftaligned">
    <w:name w:val="Textbox normal (left aligned)"/>
    <w:basedOn w:val="Normal"/>
    <w:qFormat/>
    <w:rsid w:val="00CF1522"/>
    <w:pPr>
      <w:spacing w:after="120"/>
    </w:pPr>
  </w:style>
  <w:style w:type="paragraph" w:customStyle="1" w:styleId="Texboxnormalcentrealigned">
    <w:name w:val="Texbox normal (centre aligned)"/>
    <w:basedOn w:val="Textboxnormalleftaligned"/>
    <w:semiHidden/>
    <w:qFormat/>
    <w:locked/>
    <w:rsid w:val="00A76AB4"/>
    <w:pPr>
      <w:jc w:val="center"/>
    </w:pPr>
  </w:style>
  <w:style w:type="character" w:customStyle="1" w:styleId="hidePElogoEditoraluseonly">
    <w:name w:val="*hide PE logo (Editoral use only)"/>
    <w:basedOn w:val="DefaultParagraphFont"/>
    <w:uiPriority w:val="1"/>
    <w:semiHidden/>
    <w:qFormat/>
    <w:rsid w:val="00763FCD"/>
    <w:rPr>
      <w:vanish/>
    </w:rPr>
  </w:style>
  <w:style w:type="paragraph" w:customStyle="1" w:styleId="GlossaryItemDescription">
    <w:name w:val="Glossary Item Description"/>
    <w:basedOn w:val="Normal"/>
    <w:link w:val="GlossaryItemDescriptionChar"/>
    <w:semiHidden/>
    <w:qFormat/>
    <w:rsid w:val="00B63F4C"/>
    <w:rPr>
      <w:rFonts w:eastAsia="Calibri" w:cs="Times New Roman"/>
      <w:szCs w:val="24"/>
      <w:lang w:eastAsia="en-GB"/>
    </w:rPr>
  </w:style>
  <w:style w:type="character" w:customStyle="1" w:styleId="GlossaryItemDescriptionChar">
    <w:name w:val="Glossary Item Description Char"/>
    <w:basedOn w:val="DefaultParagraphFont"/>
    <w:link w:val="GlossaryItemDescription"/>
    <w:semiHidden/>
    <w:rsid w:val="00B63F4C"/>
    <w:rPr>
      <w:rFonts w:ascii="Arial" w:eastAsia="Calibri" w:hAnsi="Arial" w:cs="Times New Roman"/>
      <w:sz w:val="24"/>
      <w:szCs w:val="24"/>
      <w:lang w:eastAsia="en-GB"/>
    </w:rPr>
  </w:style>
  <w:style w:type="paragraph" w:customStyle="1" w:styleId="GlossaryItemName">
    <w:name w:val="Glossary Item Name"/>
    <w:basedOn w:val="Normal"/>
    <w:link w:val="GlossaryItemNameChar"/>
    <w:semiHidden/>
    <w:qFormat/>
    <w:rsid w:val="002E4049"/>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semiHidden/>
    <w:rsid w:val="002E4049"/>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semiHidden/>
    <w:qFormat/>
    <w:rsid w:val="00B63F4C"/>
    <w:rPr>
      <w:rFonts w:eastAsia="Calibri" w:cs="Times New Roman"/>
      <w:szCs w:val="24"/>
      <w:lang w:eastAsia="en-GB"/>
    </w:rPr>
  </w:style>
  <w:style w:type="character" w:customStyle="1" w:styleId="Metadata-ItemDescriptionChar">
    <w:name w:val="Metadata - Item Description Char"/>
    <w:basedOn w:val="DefaultParagraphFont"/>
    <w:link w:val="Metadata-ItemDescription"/>
    <w:semiHidden/>
    <w:rsid w:val="00B63F4C"/>
    <w:rPr>
      <w:rFonts w:ascii="Arial" w:eastAsia="Calibri" w:hAnsi="Arial" w:cs="Times New Roman"/>
      <w:sz w:val="24"/>
      <w:szCs w:val="24"/>
      <w:lang w:eastAsia="en-GB"/>
    </w:rPr>
  </w:style>
  <w:style w:type="paragraph" w:customStyle="1" w:styleId="Metadata-ItemTitle">
    <w:name w:val="Metadata - Item Title"/>
    <w:basedOn w:val="Normal"/>
    <w:link w:val="Metadata-ItemTitleChar"/>
    <w:semiHidden/>
    <w:qFormat/>
    <w:rsid w:val="00B63F4C"/>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semiHidden/>
    <w:rsid w:val="00B63F4C"/>
    <w:rPr>
      <w:rFonts w:ascii="Arial" w:eastAsia="Calibri" w:hAnsi="Arial" w:cs="Times New Roman"/>
      <w:b/>
      <w:bCs/>
      <w:sz w:val="24"/>
      <w:szCs w:val="24"/>
      <w:lang w:eastAsia="en-GB"/>
    </w:rPr>
  </w:style>
  <w:style w:type="paragraph" w:customStyle="1" w:styleId="StatsDesignationEditoraluseonly">
    <w:name w:val="Stats Designation (Editoral use only)"/>
    <w:basedOn w:val="Normal"/>
    <w:link w:val="StatsDesignationEditoraluseonlyChar"/>
    <w:semiHidden/>
    <w:qFormat/>
    <w:rsid w:val="00706AB3"/>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B63F4C"/>
    <w:rPr>
      <w:rFonts w:ascii="Arial" w:hAnsi="Arial"/>
      <w:color w:val="FFFFFF" w:themeColor="background1"/>
      <w:sz w:val="28"/>
    </w:rPr>
  </w:style>
  <w:style w:type="paragraph" w:styleId="Revision">
    <w:name w:val="Revision"/>
    <w:hidden/>
    <w:uiPriority w:val="99"/>
    <w:semiHidden/>
    <w:rsid w:val="0058543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7602">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14193878">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441990450">
      <w:bodyDiv w:val="1"/>
      <w:marLeft w:val="0"/>
      <w:marRight w:val="0"/>
      <w:marTop w:val="0"/>
      <w:marBottom w:val="0"/>
      <w:divBdr>
        <w:top w:val="none" w:sz="0" w:space="0" w:color="auto"/>
        <w:left w:val="none" w:sz="0" w:space="0" w:color="auto"/>
        <w:bottom w:val="none" w:sz="0" w:space="0" w:color="auto"/>
        <w:right w:val="none" w:sz="0" w:space="0" w:color="auto"/>
      </w:divBdr>
    </w:div>
    <w:div w:id="1754161546">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053655418">
      <w:bodyDiv w:val="1"/>
      <w:marLeft w:val="0"/>
      <w:marRight w:val="0"/>
      <w:marTop w:val="0"/>
      <w:marBottom w:val="0"/>
      <w:divBdr>
        <w:top w:val="none" w:sz="0" w:space="0" w:color="auto"/>
        <w:left w:val="none" w:sz="0" w:space="0" w:color="auto"/>
        <w:bottom w:val="none" w:sz="0" w:space="0" w:color="auto"/>
        <w:right w:val="none" w:sz="0" w:space="0" w:color="auto"/>
      </w:divBdr>
    </w:div>
    <w:div w:id="205684772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publichealthscotland.scot/publications/congenital-anomalies-in-scotland/congenital-anomalies-in-scotland-2000-to-201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ublichealthscotland.scot/repository/cohort-profile-the-covid-19-in-pregnancy-in-scotland-cops-dynamic-cohort-of-pregnant-women-to-assess-effects-of-viral-and-vaccine-exposures-on-pregnancy/" TargetMode="External"/><Relationship Id="rId2" Type="http://schemas.openxmlformats.org/officeDocument/2006/relationships/customXml" Target="../customXml/item2.xml"/><Relationship Id="rId16" Type="http://schemas.openxmlformats.org/officeDocument/2006/relationships/hyperlink" Target="https://publichealthscotland.scot/repository/cohort-profile-the-covid-19-in-pregnancy-in-scotland-cops-dynamic-cohort-of-pregnant-women-to-assess-effects-of-viral-and-vaccine-exposures-on-pregnancy/"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sehd.scot.nhs.uk/cmo/CMO(2020)2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bgyn.onlinelibrary.wiley.com/doi/10.1002/pd.61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7DD9A9BCF54375AAD3D39A5EC6337E"/>
        <w:category>
          <w:name w:val="General"/>
          <w:gallery w:val="placeholder"/>
        </w:category>
        <w:types>
          <w:type w:val="bbPlcHdr"/>
        </w:types>
        <w:behaviors>
          <w:behavior w:val="content"/>
        </w:behaviors>
        <w:guid w:val="{CBC0FC2C-A717-438E-B076-90BA46D4A545}"/>
      </w:docPartPr>
      <w:docPartBody>
        <w:p w:rsidR="00025057" w:rsidRDefault="00025057">
          <w:pPr>
            <w:pStyle w:val="237DD9A9BCF54375AAD3D39A5EC6337E"/>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57"/>
    <w:rsid w:val="00025057"/>
    <w:rsid w:val="0003464D"/>
    <w:rsid w:val="000363B1"/>
    <w:rsid w:val="000B25F7"/>
    <w:rsid w:val="000B435F"/>
    <w:rsid w:val="000B436C"/>
    <w:rsid w:val="000C415D"/>
    <w:rsid w:val="0014516B"/>
    <w:rsid w:val="002347A7"/>
    <w:rsid w:val="00267F6B"/>
    <w:rsid w:val="002766C2"/>
    <w:rsid w:val="002924D2"/>
    <w:rsid w:val="002A7D80"/>
    <w:rsid w:val="002C6AA4"/>
    <w:rsid w:val="0031662C"/>
    <w:rsid w:val="003921B3"/>
    <w:rsid w:val="005061BA"/>
    <w:rsid w:val="0054168F"/>
    <w:rsid w:val="00581BD1"/>
    <w:rsid w:val="006239EA"/>
    <w:rsid w:val="00751E13"/>
    <w:rsid w:val="007C7FA8"/>
    <w:rsid w:val="00921828"/>
    <w:rsid w:val="00937379"/>
    <w:rsid w:val="00937A18"/>
    <w:rsid w:val="00937FB2"/>
    <w:rsid w:val="00942DD5"/>
    <w:rsid w:val="009715F5"/>
    <w:rsid w:val="009E3F32"/>
    <w:rsid w:val="009E6C8A"/>
    <w:rsid w:val="00B058ED"/>
    <w:rsid w:val="00B518AA"/>
    <w:rsid w:val="00BF008F"/>
    <w:rsid w:val="00D77F3D"/>
    <w:rsid w:val="00D82CBD"/>
    <w:rsid w:val="00DD77F7"/>
    <w:rsid w:val="00EA075B"/>
    <w:rsid w:val="00EB12AA"/>
    <w:rsid w:val="00ED0DF9"/>
    <w:rsid w:val="00F86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7DD9A9BCF54375AAD3D39A5EC6337E">
    <w:name w:val="237DD9A9BCF54375AAD3D39A5EC63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FC61C8359A6F4AB0B6B5AF7C67A868" ma:contentTypeVersion="4" ma:contentTypeDescription="Create a new document." ma:contentTypeScope="" ma:versionID="8844573502beadc0cfcae5f61c413718">
  <xsd:schema xmlns:xsd="http://www.w3.org/2001/XMLSchema" xmlns:xs="http://www.w3.org/2001/XMLSchema" xmlns:p="http://schemas.microsoft.com/office/2006/metadata/properties" xmlns:ns2="286f5d57-d549-49ff-9592-02fd1679dddd" targetNamespace="http://schemas.microsoft.com/office/2006/metadata/properties" ma:root="true" ma:fieldsID="93251bafb6b4991f53d7e712e2d7c63d" ns2:_="">
    <xsd:import namespace="286f5d57-d549-49ff-9592-02fd1679dd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f5d57-d549-49ff-9592-02fd1679d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2.xml><?xml version="1.0" encoding="utf-8"?>
<ds:datastoreItem xmlns:ds="http://schemas.openxmlformats.org/officeDocument/2006/customXml" ds:itemID="{CB4DAB26-5E00-4355-8192-EE8CB5C2D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f5d57-d549-49ff-9592-02fd1679d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9CB5D3-5BFD-4BBC-9F32-751451F9C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6216</Words>
  <Characters>35436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Non-Invasive Prenatal Testing (NIPT) in Scotland</vt:lpstr>
    </vt:vector>
  </TitlesOfParts>
  <Company/>
  <LinksUpToDate>false</LinksUpToDate>
  <CharactersWithSpaces>41569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Non-Invasive Prenatal Testing (NIPT) in Scotland</dc:title>
  <dc:subject/>
  <dc:creator>Judith Tait</dc:creator>
  <cp:keywords/>
  <dc:description/>
  <cp:lastModifiedBy>Rachael Wood</cp:lastModifiedBy>
  <cp:revision>2</cp:revision>
  <cp:lastPrinted>2022-07-22T08:43:00Z</cp:lastPrinted>
  <dcterms:created xsi:type="dcterms:W3CDTF">2022-07-22T10:17:00Z</dcterms:created>
  <dcterms:modified xsi:type="dcterms:W3CDTF">2022-07-22T10:17:00Z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0x01010069FC61C8359A6F4AB0B6B5AF7C67A868</vt:lpwstr>
  </property>
</Properties>
</file>