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C13DF" w:rsidRPr="003C6D3C" w:rsidRDefault="009C13DF" w:rsidP="003C6D3C">
      <w:bookmarkStart w:id="0" w:name="_GoBack"/>
      <w:bookmarkEnd w:id="0"/>
    </w:p>
    <w:sectPr w:rsidR="009C13DF" w:rsidRPr="003C6D3C" w:rsidSect="00EE17CC">
      <w:footerReference w:type="default" r:id="rId8"/>
      <w:headerReference w:type="first" r:id="rId9"/>
      <w:pgSz w:w="11906" w:h="16838" w:code="9"/>
      <w:pgMar w:top="709" w:right="737" w:bottom="0" w:left="737" w:header="0" w:footer="17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73CA2" w:rsidRDefault="00073CA2" w:rsidP="000566AC">
      <w:pPr>
        <w:spacing w:after="0" w:line="240" w:lineRule="auto"/>
      </w:pPr>
      <w:r>
        <w:separator/>
      </w:r>
    </w:p>
  </w:endnote>
  <w:endnote w:type="continuationSeparator" w:id="0">
    <w:p w:rsidR="00073CA2" w:rsidRDefault="00073CA2" w:rsidP="000566A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ource Sans Pro">
    <w:charset w:val="00"/>
    <w:family w:val="swiss"/>
    <w:pitch w:val="variable"/>
    <w:sig w:usb0="600002F7" w:usb1="00000003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E5B2E" w:rsidRPr="004E5B2E" w:rsidRDefault="003C6FD0" w:rsidP="004E5B2E">
    <w:pPr>
      <w:rPr>
        <w:b/>
      </w:rPr>
    </w:pPr>
    <w:r>
      <w:rPr>
        <w:b/>
        <w:noProof/>
        <w:lang w:eastAsia="en-GB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797DAB4" wp14:editId="77ADFDBC">
              <wp:simplePos x="0" y="0"/>
              <wp:positionH relativeFrom="margin">
                <wp:align>center</wp:align>
              </wp:positionH>
              <wp:positionV relativeFrom="paragraph">
                <wp:posOffset>-119185</wp:posOffset>
              </wp:positionV>
              <wp:extent cx="6674338" cy="0"/>
              <wp:effectExtent l="0" t="0" r="0" b="0"/>
              <wp:wrapNone/>
              <wp:docPr id="5" name="Straight Connector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674338" cy="0"/>
                      </a:xfrm>
                      <a:prstGeom prst="line">
                        <a:avLst/>
                      </a:prstGeom>
                      <a:ln w="6350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6FAC31CC" id="Straight Connector 5" o:spid="_x0000_s1026" style="position:absolute;z-index:251661312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" from="0,-9.4pt" to="525.55pt,-9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" strokecolor="black [3213]" strokeweight=".5pt">
              <w10:wrap anchorx="margin"/>
            </v:line>
          </w:pict>
        </mc:Fallback>
      </mc:AlternateContent>
    </w:r>
    <w:r>
      <w:rPr>
        <w:b/>
      </w:rPr>
      <w:t>PHS</w:t>
    </w:r>
    <w:r w:rsidR="004E5B2E" w:rsidRPr="004E5B2E">
      <w:rPr>
        <w:b/>
      </w:rPr>
      <w:t xml:space="preserve"> and Official Statistics</w:t>
    </w:r>
  </w:p>
  <w:p w:rsidR="004E5B2E" w:rsidRDefault="003C6FD0" w:rsidP="004E5B2E">
    <w:r>
      <w:t>Public Health Scotland</w:t>
    </w:r>
    <w:r w:rsidR="004E5B2E">
      <w:t xml:space="preserve"> (</w:t>
    </w:r>
    <w:r>
      <w:t>PHS</w:t>
    </w:r>
    <w:r w:rsidR="004E5B2E">
      <w:t xml:space="preserve">) is the principal and authoritative source of statistics on health and care services in Scotland. </w:t>
    </w:r>
    <w:r>
      <w:t>PHS</w:t>
    </w:r>
    <w:r w:rsidR="004E5B2E">
      <w:t xml:space="preserve"> is designated by legislation as a producer of ‘Official Statistics’. Our official statistics publications are produced to a high professional standard and comply with the Code of Practice for Statistics. </w:t>
    </w:r>
    <w:hyperlink r:id="rId1" w:history="1">
      <w:r w:rsidR="004E5B2E" w:rsidRPr="00221EC9">
        <w:rPr>
          <w:rStyle w:val="Hyperlink"/>
        </w:rPr>
        <w:t>Further information about our statistics.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73CA2" w:rsidRDefault="00073CA2" w:rsidP="000566AC">
      <w:pPr>
        <w:spacing w:after="0" w:line="240" w:lineRule="auto"/>
      </w:pPr>
      <w:r>
        <w:separator/>
      </w:r>
    </w:p>
  </w:footnote>
  <w:footnote w:type="continuationSeparator" w:id="0">
    <w:p w:rsidR="00073CA2" w:rsidRDefault="00073CA2" w:rsidP="000566A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47BAE" w:rsidRDefault="00847BAE" w:rsidP="00255B95">
    <w:pPr>
      <w:pStyle w:val="Header"/>
      <w:tabs>
        <w:tab w:val="clear" w:pos="4513"/>
        <w:tab w:val="clear" w:pos="9026"/>
      </w:tabs>
      <w:rPr>
        <w:color w:val="00A2E5"/>
      </w:rPr>
    </w:pPr>
  </w:p>
  <w:p w:rsidR="00847BAE" w:rsidRDefault="00847BAE">
    <w:pPr>
      <w:pStyle w:val="Header"/>
    </w:pPr>
  </w:p>
  <w:p w:rsidR="00847BAE" w:rsidRDefault="00EE17CC">
    <w:pPr>
      <w:pStyle w:val="Header"/>
    </w:pPr>
    <w:r>
      <w:rPr>
        <w:noProof/>
        <w:color w:val="00A2E5"/>
        <w:lang w:eastAsia="en-GB"/>
      </w:rPr>
      <w:drawing>
        <wp:anchor distT="0" distB="0" distL="114300" distR="114300" simplePos="0" relativeHeight="251658240" behindDoc="0" locked="0" layoutInCell="1" allowOverlap="1" wp14:anchorId="68EC0709" wp14:editId="76767186">
          <wp:simplePos x="0" y="0"/>
          <wp:positionH relativeFrom="margin">
            <wp:posOffset>4464685</wp:posOffset>
          </wp:positionH>
          <wp:positionV relativeFrom="page">
            <wp:posOffset>455858</wp:posOffset>
          </wp:positionV>
          <wp:extent cx="2159635" cy="781050"/>
          <wp:effectExtent l="0" t="0" r="0" b="0"/>
          <wp:wrapNone/>
          <wp:docPr id="89" name="Picture 1" descr="Public Health Scotland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ss_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7810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B12B14" w:rsidRDefault="004E5B2E">
    <w:pPr>
      <w:pStyle w:val="Header"/>
    </w:pPr>
    <w:r>
      <w:rPr>
        <w:noProof/>
        <w:lang w:eastAsia="en-GB"/>
      </w:rPr>
      <w:drawing>
        <wp:anchor distT="0" distB="0" distL="114300" distR="114300" simplePos="0" relativeHeight="251660288" behindDoc="0" locked="0" layoutInCell="1" allowOverlap="1" wp14:anchorId="6A80D937" wp14:editId="5F537A5E">
          <wp:simplePos x="0" y="0"/>
          <wp:positionH relativeFrom="column">
            <wp:posOffset>5071110</wp:posOffset>
          </wp:positionH>
          <wp:positionV relativeFrom="paragraph">
            <wp:posOffset>792408</wp:posOffset>
          </wp:positionV>
          <wp:extent cx="1338850" cy="914400"/>
          <wp:effectExtent l="0" t="0" r="0" b="0"/>
          <wp:wrapNone/>
          <wp:docPr id="90" name="Picture 90" descr="This publication has been accredited as National Statistics by the UK Statistics Authority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NS-25mm-rgb.jp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338850" cy="914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7D47CE"/>
    <w:multiLevelType w:val="multilevel"/>
    <w:tmpl w:val="9A30A0E8"/>
    <w:lvl w:ilvl="0">
      <w:start w:val="1"/>
      <w:numFmt w:val="bullet"/>
      <w:pStyle w:val="Bullet-K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0EBA2F05"/>
    <w:multiLevelType w:val="multilevel"/>
    <w:tmpl w:val="0809001D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  <w:sz w:val="24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19DD6C8D"/>
    <w:multiLevelType w:val="hybridMultilevel"/>
    <w:tmpl w:val="4C18C926"/>
    <w:lvl w:ilvl="0" w:tplc="D066678E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35F70299"/>
    <w:multiLevelType w:val="multilevel"/>
    <w:tmpl w:val="0809001D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41F0667B"/>
    <w:multiLevelType w:val="multilevel"/>
    <w:tmpl w:val="0809001D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53FB7ACB"/>
    <w:multiLevelType w:val="hybridMultilevel"/>
    <w:tmpl w:val="03AC564A"/>
    <w:lvl w:ilvl="0" w:tplc="C4AEC60E">
      <w:start w:val="1"/>
      <w:numFmt w:val="bullet"/>
      <w:pStyle w:val="Bullet-secondIndent-KP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55990F70"/>
    <w:multiLevelType w:val="multilevel"/>
    <w:tmpl w:val="0809001D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5C3E7352"/>
    <w:multiLevelType w:val="multilevel"/>
    <w:tmpl w:val="0809001D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5F3C5686"/>
    <w:multiLevelType w:val="multilevel"/>
    <w:tmpl w:val="0809001D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  <w:sz w:val="24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64EC71EC"/>
    <w:multiLevelType w:val="multilevel"/>
    <w:tmpl w:val="0809001D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 w15:restartNumberingAfterBreak="0">
    <w:nsid w:val="685D0C46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6E7D7515"/>
    <w:multiLevelType w:val="multilevel"/>
    <w:tmpl w:val="0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"/>
  </w:num>
  <w:num w:numId="2">
    <w:abstractNumId w:val="8"/>
  </w:num>
  <w:num w:numId="3">
    <w:abstractNumId w:val="3"/>
  </w:num>
  <w:num w:numId="4">
    <w:abstractNumId w:val="9"/>
  </w:num>
  <w:num w:numId="5">
    <w:abstractNumId w:val="10"/>
  </w:num>
  <w:num w:numId="6">
    <w:abstractNumId w:val="11"/>
  </w:num>
  <w:num w:numId="7">
    <w:abstractNumId w:val="2"/>
  </w:num>
  <w:num w:numId="8">
    <w:abstractNumId w:val="6"/>
  </w:num>
  <w:num w:numId="9">
    <w:abstractNumId w:val="4"/>
  </w:num>
  <w:num w:numId="10">
    <w:abstractNumId w:val="7"/>
  </w:num>
  <w:num w:numId="11">
    <w:abstractNumId w:val="0"/>
  </w:num>
  <w:num w:numId="12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49" style="mso-width-relative:margin;mso-height-relative:margin" fillcolor="white" strokecolor="none [3212]">
      <v:fill color="white"/>
      <v:stroke color="none [3212]"/>
      <v:textbox inset="0,,0"/>
      <o:colormru v:ext="edit" colors="#092869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3E45"/>
    <w:rsid w:val="000204D1"/>
    <w:rsid w:val="000400A6"/>
    <w:rsid w:val="00040BF0"/>
    <w:rsid w:val="000566AC"/>
    <w:rsid w:val="00072324"/>
    <w:rsid w:val="00073CA2"/>
    <w:rsid w:val="0008536C"/>
    <w:rsid w:val="000A0233"/>
    <w:rsid w:val="000A5D90"/>
    <w:rsid w:val="000E200A"/>
    <w:rsid w:val="00100C94"/>
    <w:rsid w:val="00125B87"/>
    <w:rsid w:val="00127F6F"/>
    <w:rsid w:val="001334BE"/>
    <w:rsid w:val="001416DD"/>
    <w:rsid w:val="001461F0"/>
    <w:rsid w:val="001632D2"/>
    <w:rsid w:val="00181BF3"/>
    <w:rsid w:val="001A4EAE"/>
    <w:rsid w:val="001B236A"/>
    <w:rsid w:val="001C5E34"/>
    <w:rsid w:val="001F1217"/>
    <w:rsid w:val="002008D8"/>
    <w:rsid w:val="00206540"/>
    <w:rsid w:val="00206E57"/>
    <w:rsid w:val="00217F67"/>
    <w:rsid w:val="00221EC9"/>
    <w:rsid w:val="002378A4"/>
    <w:rsid w:val="00242B15"/>
    <w:rsid w:val="00255B95"/>
    <w:rsid w:val="00293B0E"/>
    <w:rsid w:val="002B3D07"/>
    <w:rsid w:val="002C3A07"/>
    <w:rsid w:val="002D38F3"/>
    <w:rsid w:val="002E2B24"/>
    <w:rsid w:val="002E7E5D"/>
    <w:rsid w:val="00301F55"/>
    <w:rsid w:val="00303F13"/>
    <w:rsid w:val="00310DFB"/>
    <w:rsid w:val="00327161"/>
    <w:rsid w:val="003639D7"/>
    <w:rsid w:val="003944FE"/>
    <w:rsid w:val="00395B6B"/>
    <w:rsid w:val="003C30A7"/>
    <w:rsid w:val="003C6D3C"/>
    <w:rsid w:val="003C6FD0"/>
    <w:rsid w:val="00491A93"/>
    <w:rsid w:val="004B0EAB"/>
    <w:rsid w:val="004B73F4"/>
    <w:rsid w:val="004C4B0A"/>
    <w:rsid w:val="004E5B2E"/>
    <w:rsid w:val="00515307"/>
    <w:rsid w:val="0052061E"/>
    <w:rsid w:val="00553616"/>
    <w:rsid w:val="005557DE"/>
    <w:rsid w:val="00563981"/>
    <w:rsid w:val="005849D0"/>
    <w:rsid w:val="0059003D"/>
    <w:rsid w:val="005C49FD"/>
    <w:rsid w:val="005C72F3"/>
    <w:rsid w:val="005D41C5"/>
    <w:rsid w:val="006033B8"/>
    <w:rsid w:val="00616B41"/>
    <w:rsid w:val="0062543D"/>
    <w:rsid w:val="00660FEB"/>
    <w:rsid w:val="00667D4E"/>
    <w:rsid w:val="006A48C9"/>
    <w:rsid w:val="006B4685"/>
    <w:rsid w:val="006F0EDE"/>
    <w:rsid w:val="007057E4"/>
    <w:rsid w:val="00715EAA"/>
    <w:rsid w:val="00735974"/>
    <w:rsid w:val="007C1D8A"/>
    <w:rsid w:val="007D0B13"/>
    <w:rsid w:val="007F70C0"/>
    <w:rsid w:val="008113AE"/>
    <w:rsid w:val="00833466"/>
    <w:rsid w:val="00847BAE"/>
    <w:rsid w:val="0085710B"/>
    <w:rsid w:val="008671D2"/>
    <w:rsid w:val="00871DF4"/>
    <w:rsid w:val="00883093"/>
    <w:rsid w:val="008A2679"/>
    <w:rsid w:val="008D0128"/>
    <w:rsid w:val="00912DE4"/>
    <w:rsid w:val="00916E22"/>
    <w:rsid w:val="009309A5"/>
    <w:rsid w:val="00934A9F"/>
    <w:rsid w:val="009403F5"/>
    <w:rsid w:val="00940B5C"/>
    <w:rsid w:val="00941F4B"/>
    <w:rsid w:val="009424AA"/>
    <w:rsid w:val="009659FA"/>
    <w:rsid w:val="009670D2"/>
    <w:rsid w:val="00990141"/>
    <w:rsid w:val="00992302"/>
    <w:rsid w:val="009A5B01"/>
    <w:rsid w:val="009C13DF"/>
    <w:rsid w:val="009C65A9"/>
    <w:rsid w:val="009E53E0"/>
    <w:rsid w:val="009F3E45"/>
    <w:rsid w:val="00A0794B"/>
    <w:rsid w:val="00A12B03"/>
    <w:rsid w:val="00A1401F"/>
    <w:rsid w:val="00A14A25"/>
    <w:rsid w:val="00A225EB"/>
    <w:rsid w:val="00A34500"/>
    <w:rsid w:val="00A4042F"/>
    <w:rsid w:val="00A4414E"/>
    <w:rsid w:val="00A50851"/>
    <w:rsid w:val="00A6621D"/>
    <w:rsid w:val="00A72906"/>
    <w:rsid w:val="00B12B14"/>
    <w:rsid w:val="00B21AEC"/>
    <w:rsid w:val="00B22941"/>
    <w:rsid w:val="00B5237E"/>
    <w:rsid w:val="00B6275D"/>
    <w:rsid w:val="00B70069"/>
    <w:rsid w:val="00B703DC"/>
    <w:rsid w:val="00B75F23"/>
    <w:rsid w:val="00B91044"/>
    <w:rsid w:val="00BB5466"/>
    <w:rsid w:val="00C409A9"/>
    <w:rsid w:val="00C54963"/>
    <w:rsid w:val="00C57382"/>
    <w:rsid w:val="00C629B1"/>
    <w:rsid w:val="00C70C90"/>
    <w:rsid w:val="00C81ACD"/>
    <w:rsid w:val="00CB67ED"/>
    <w:rsid w:val="00CD198F"/>
    <w:rsid w:val="00D17816"/>
    <w:rsid w:val="00D308BA"/>
    <w:rsid w:val="00D51078"/>
    <w:rsid w:val="00D53769"/>
    <w:rsid w:val="00D66774"/>
    <w:rsid w:val="00DB0053"/>
    <w:rsid w:val="00DB107E"/>
    <w:rsid w:val="00DB326B"/>
    <w:rsid w:val="00DF0407"/>
    <w:rsid w:val="00DF3632"/>
    <w:rsid w:val="00E03CF4"/>
    <w:rsid w:val="00E16097"/>
    <w:rsid w:val="00E237EB"/>
    <w:rsid w:val="00E37FB6"/>
    <w:rsid w:val="00E44891"/>
    <w:rsid w:val="00E46F6B"/>
    <w:rsid w:val="00EB2254"/>
    <w:rsid w:val="00EE17CC"/>
    <w:rsid w:val="00F24120"/>
    <w:rsid w:val="00F4529B"/>
    <w:rsid w:val="00F5342E"/>
    <w:rsid w:val="00FB20F6"/>
    <w:rsid w:val="00FF02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style="mso-width-relative:margin;mso-height-relative:margin" fillcolor="white" strokecolor="none [3212]">
      <v:fill color="white"/>
      <v:stroke color="none [3212]"/>
      <v:textbox inset="0,,0"/>
      <o:colormru v:ext="edit" colors="#092869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E17CC"/>
    <w:pPr>
      <w:spacing w:after="120" w:line="320" w:lineRule="exact"/>
    </w:pPr>
    <w:rPr>
      <w:rFonts w:ascii="Arial" w:hAnsi="Arial"/>
      <w:sz w:val="24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A14A25"/>
    <w:pPr>
      <w:keepNext/>
      <w:keepLines/>
      <w:spacing w:before="120" w:after="0"/>
      <w:outlineLvl w:val="0"/>
    </w:pPr>
    <w:rPr>
      <w:rFonts w:eastAsia="Times New Roman"/>
      <w:b/>
      <w:bCs/>
      <w:color w:val="43358B"/>
      <w:sz w:val="36"/>
      <w:szCs w:val="28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883093"/>
    <w:pPr>
      <w:spacing w:before="0" w:line="360" w:lineRule="auto"/>
      <w:outlineLvl w:val="1"/>
    </w:pPr>
    <w:rPr>
      <w:b w:val="0"/>
      <w:bCs w:val="0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14A25"/>
    <w:pPr>
      <w:keepNext/>
      <w:keepLines/>
      <w:spacing w:before="240"/>
      <w:outlineLvl w:val="2"/>
    </w:pPr>
    <w:rPr>
      <w:rFonts w:eastAsia="Times New Roman"/>
      <w:b/>
      <w:bCs/>
      <w:color w:val="43358B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378A4"/>
    <w:pPr>
      <w:keepNext/>
      <w:keepLines/>
      <w:spacing w:before="200" w:after="0"/>
      <w:outlineLvl w:val="3"/>
    </w:pPr>
    <w:rPr>
      <w:rFonts w:eastAsiaTheme="majorEastAsia" w:cstheme="majorBidi"/>
      <w:b/>
      <w:bCs/>
      <w:iCs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basedOn w:val="TableSimple3"/>
    <w:uiPriority w:val="99"/>
    <w:rsid w:val="00206540"/>
    <w:rPr>
      <w:rFonts w:ascii="Arial" w:eastAsia="Times New Roman" w:hAnsi="Arial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  <w:tcPr>
      <w:shd w:val="clear" w:color="auto" w:fill="FFFFFF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3">
    <w:name w:val="Table Simple 3"/>
    <w:basedOn w:val="TableNormal"/>
    <w:uiPriority w:val="99"/>
    <w:semiHidden/>
    <w:unhideWhenUsed/>
    <w:rsid w:val="00206540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0A5D9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A5D90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A14A25"/>
    <w:rPr>
      <w:rFonts w:ascii="Source Sans Pro" w:eastAsia="Times New Roman" w:hAnsi="Source Sans Pro"/>
      <w:b/>
      <w:bCs/>
      <w:color w:val="43358B"/>
      <w:sz w:val="36"/>
      <w:szCs w:val="28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883093"/>
    <w:rPr>
      <w:rFonts w:ascii="Arial" w:eastAsia="Times New Roman" w:hAnsi="Arial"/>
      <w:color w:val="262626"/>
      <w:sz w:val="32"/>
      <w:szCs w:val="26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A14A25"/>
    <w:rPr>
      <w:rFonts w:ascii="Source Sans Pro" w:eastAsia="Times New Roman" w:hAnsi="Source Sans Pro"/>
      <w:b/>
      <w:bCs/>
      <w:color w:val="43358B"/>
      <w:sz w:val="28"/>
      <w:szCs w:val="22"/>
      <w:lang w:eastAsia="en-US"/>
    </w:rPr>
  </w:style>
  <w:style w:type="paragraph" w:styleId="ListParagraph">
    <w:name w:val="List Paragraph"/>
    <w:basedOn w:val="Normal"/>
    <w:uiPriority w:val="34"/>
    <w:rsid w:val="00206E57"/>
    <w:pPr>
      <w:ind w:left="720"/>
      <w:contextualSpacing/>
    </w:pPr>
  </w:style>
  <w:style w:type="paragraph" w:customStyle="1" w:styleId="Bullet-KP">
    <w:name w:val="Bullet-KP"/>
    <w:basedOn w:val="ListParagraph"/>
    <w:qFormat/>
    <w:rsid w:val="002E7E5D"/>
    <w:pPr>
      <w:numPr>
        <w:numId w:val="11"/>
      </w:numPr>
    </w:pPr>
  </w:style>
  <w:style w:type="paragraph" w:customStyle="1" w:styleId="ChartTitle">
    <w:name w:val="Chart Title"/>
    <w:basedOn w:val="Normal"/>
    <w:qFormat/>
    <w:rsid w:val="007F70C0"/>
    <w:pPr>
      <w:ind w:right="565"/>
      <w:jc w:val="center"/>
    </w:pPr>
    <w:rPr>
      <w:rFonts w:eastAsia="Times New Roman"/>
      <w:b/>
      <w:bCs/>
      <w:color w:val="964091"/>
    </w:rPr>
  </w:style>
  <w:style w:type="paragraph" w:customStyle="1" w:styleId="Footnotes">
    <w:name w:val="Footnotes"/>
    <w:basedOn w:val="Normal"/>
    <w:rsid w:val="00B75F23"/>
    <w:pPr>
      <w:spacing w:after="0"/>
    </w:pPr>
    <w:rPr>
      <w:color w:val="000000" w:themeColor="text1"/>
      <w:sz w:val="20"/>
    </w:rPr>
  </w:style>
  <w:style w:type="character" w:styleId="Hyperlink">
    <w:name w:val="Hyperlink"/>
    <w:basedOn w:val="DefaultParagraphFont"/>
    <w:uiPriority w:val="99"/>
    <w:unhideWhenUsed/>
    <w:rsid w:val="009F3E45"/>
    <w:rPr>
      <w:rFonts w:ascii="Arial" w:hAnsi="Arial"/>
      <w:b w:val="0"/>
      <w:color w:val="964091"/>
      <w:sz w:val="24"/>
      <w:u w:val="single"/>
    </w:rPr>
  </w:style>
  <w:style w:type="paragraph" w:styleId="Header">
    <w:name w:val="header"/>
    <w:basedOn w:val="Normal"/>
    <w:link w:val="HeaderChar"/>
    <w:uiPriority w:val="99"/>
    <w:unhideWhenUsed/>
    <w:rsid w:val="000566A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566AC"/>
    <w:rPr>
      <w:rFonts w:ascii="Arial" w:hAnsi="Arial"/>
      <w:sz w:val="24"/>
    </w:rPr>
  </w:style>
  <w:style w:type="paragraph" w:styleId="Footer">
    <w:name w:val="footer"/>
    <w:basedOn w:val="Normal"/>
    <w:link w:val="FooterChar"/>
    <w:uiPriority w:val="99"/>
    <w:unhideWhenUsed/>
    <w:rsid w:val="000566A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566AC"/>
    <w:rPr>
      <w:rFonts w:ascii="Arial" w:hAnsi="Arial"/>
      <w:sz w:val="24"/>
    </w:rPr>
  </w:style>
  <w:style w:type="paragraph" w:customStyle="1" w:styleId="RestrictedStats">
    <w:name w:val="RestrictedStats"/>
    <w:basedOn w:val="Normal"/>
    <w:next w:val="Normal"/>
    <w:qFormat/>
    <w:rsid w:val="001334BE"/>
    <w:pPr>
      <w:spacing w:before="40"/>
    </w:pPr>
    <w:rPr>
      <w:b/>
      <w:color w:val="FF0000"/>
      <w:sz w:val="28"/>
    </w:rPr>
  </w:style>
  <w:style w:type="table" w:styleId="TableGrid">
    <w:name w:val="Table Grid"/>
    <w:basedOn w:val="TableNormal"/>
    <w:uiPriority w:val="59"/>
    <w:rsid w:val="001F121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ublicationDate">
    <w:name w:val="Publication Date"/>
    <w:basedOn w:val="Normal"/>
    <w:rsid w:val="00B75F23"/>
    <w:pPr>
      <w:keepNext/>
      <w:keepLines/>
      <w:spacing w:before="160" w:after="0" w:line="360" w:lineRule="auto"/>
      <w:outlineLvl w:val="1"/>
    </w:pPr>
    <w:rPr>
      <w:rFonts w:eastAsia="Times New Roman"/>
      <w:color w:val="404040"/>
      <w:szCs w:val="26"/>
    </w:rPr>
  </w:style>
  <w:style w:type="paragraph" w:customStyle="1" w:styleId="Bullet-secondIndent-KP">
    <w:name w:val="Bullet-secondIndent-KP"/>
    <w:basedOn w:val="Bullet-KP"/>
    <w:qFormat/>
    <w:rsid w:val="00221EC9"/>
    <w:pPr>
      <w:numPr>
        <w:numId w:val="12"/>
      </w:numPr>
    </w:pPr>
  </w:style>
  <w:style w:type="paragraph" w:customStyle="1" w:styleId="PublicationTitle">
    <w:name w:val="Publication Title"/>
    <w:basedOn w:val="Normal"/>
    <w:link w:val="PublicationTitleChar"/>
    <w:autoRedefine/>
    <w:qFormat/>
    <w:rsid w:val="00EE17CC"/>
    <w:pPr>
      <w:spacing w:before="120" w:after="0" w:line="560" w:lineRule="exact"/>
    </w:pPr>
    <w:rPr>
      <w:rFonts w:eastAsiaTheme="minorHAnsi" w:cstheme="minorBidi"/>
      <w:b/>
      <w:color w:val="43358B"/>
      <w:spacing w:val="-20"/>
      <w:sz w:val="52"/>
    </w:rPr>
  </w:style>
  <w:style w:type="paragraph" w:customStyle="1" w:styleId="Publicationsubtitle">
    <w:name w:val="Publication subtitle"/>
    <w:basedOn w:val="PublicationTitle"/>
    <w:link w:val="PublicationsubtitleChar"/>
    <w:autoRedefine/>
    <w:qFormat/>
    <w:rsid w:val="00EE17CC"/>
    <w:pPr>
      <w:spacing w:line="360" w:lineRule="exact"/>
    </w:pPr>
    <w:rPr>
      <w:sz w:val="36"/>
    </w:rPr>
  </w:style>
  <w:style w:type="paragraph" w:styleId="NormalWeb">
    <w:name w:val="Normal (Web)"/>
    <w:basedOn w:val="Normal"/>
    <w:uiPriority w:val="99"/>
    <w:semiHidden/>
    <w:unhideWhenUsed/>
    <w:rsid w:val="00C629B1"/>
    <w:pPr>
      <w:spacing w:before="100" w:beforeAutospacing="1" w:after="100" w:afterAutospacing="1" w:line="240" w:lineRule="auto"/>
    </w:pPr>
    <w:rPr>
      <w:rFonts w:ascii="Times New Roman" w:eastAsia="Times New Roman" w:hAnsi="Times New Roman"/>
      <w:szCs w:val="24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378A4"/>
    <w:rPr>
      <w:rFonts w:ascii="Arial" w:eastAsiaTheme="majorEastAsia" w:hAnsi="Arial" w:cstheme="majorBidi"/>
      <w:b/>
      <w:bCs/>
      <w:iCs/>
      <w:color w:val="595959" w:themeColor="text1" w:themeTint="A6"/>
      <w:sz w:val="24"/>
      <w:szCs w:val="22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940B5C"/>
    <w:rPr>
      <w:color w:val="808080"/>
    </w:rPr>
  </w:style>
  <w:style w:type="paragraph" w:customStyle="1" w:styleId="Nationalstats">
    <w:name w:val="National stats"/>
    <w:basedOn w:val="Publicationsubtitle"/>
    <w:link w:val="NationalstatsChar"/>
    <w:autoRedefine/>
    <w:qFormat/>
    <w:rsid w:val="00EE17CC"/>
    <w:pPr>
      <w:spacing w:line="240" w:lineRule="auto"/>
    </w:pPr>
    <w:rPr>
      <w:color w:val="000000" w:themeColor="text1"/>
      <w:spacing w:val="0"/>
      <w:sz w:val="24"/>
      <w:szCs w:val="24"/>
    </w:rPr>
  </w:style>
  <w:style w:type="character" w:customStyle="1" w:styleId="PublicationTitleChar">
    <w:name w:val="Publication Title Char"/>
    <w:basedOn w:val="DefaultParagraphFont"/>
    <w:link w:val="PublicationTitle"/>
    <w:rsid w:val="00EE17CC"/>
    <w:rPr>
      <w:rFonts w:ascii="Arial" w:eastAsiaTheme="minorHAnsi" w:hAnsi="Arial" w:cstheme="minorBidi"/>
      <w:b/>
      <w:color w:val="43358B"/>
      <w:spacing w:val="-20"/>
      <w:sz w:val="52"/>
      <w:szCs w:val="22"/>
      <w:lang w:eastAsia="en-US"/>
    </w:rPr>
  </w:style>
  <w:style w:type="character" w:customStyle="1" w:styleId="PublicationsubtitleChar">
    <w:name w:val="Publication subtitle Char"/>
    <w:basedOn w:val="PublicationTitleChar"/>
    <w:link w:val="Publicationsubtitle"/>
    <w:rsid w:val="00EE17CC"/>
    <w:rPr>
      <w:rFonts w:ascii="Arial" w:eastAsiaTheme="minorHAnsi" w:hAnsi="Arial" w:cstheme="minorBidi"/>
      <w:b/>
      <w:color w:val="43358B"/>
      <w:spacing w:val="-20"/>
      <w:sz w:val="36"/>
      <w:szCs w:val="22"/>
      <w:lang w:eastAsia="en-US"/>
    </w:rPr>
  </w:style>
  <w:style w:type="character" w:customStyle="1" w:styleId="NationalstatsChar">
    <w:name w:val="National stats Char"/>
    <w:basedOn w:val="PublicationsubtitleChar"/>
    <w:link w:val="Nationalstats"/>
    <w:rsid w:val="00EE17CC"/>
    <w:rPr>
      <w:rFonts w:ascii="Arial" w:eastAsiaTheme="minorHAnsi" w:hAnsi="Arial" w:cstheme="minorBidi"/>
      <w:b/>
      <w:color w:val="000000" w:themeColor="text1"/>
      <w:spacing w:val="-20"/>
      <w:sz w:val="24"/>
      <w:szCs w:val="24"/>
      <w:lang w:eastAsia="en-US"/>
    </w:rPr>
  </w:style>
  <w:style w:type="paragraph" w:customStyle="1" w:styleId="FigureStyle">
    <w:name w:val="Figure_Style"/>
    <w:next w:val="Normal"/>
    <w:qFormat/>
    <w:rsid w:val="009F3E45"/>
    <w:pPr>
      <w:spacing w:after="200"/>
    </w:pPr>
    <w:rPr>
      <w:rFonts w:ascii="Arial" w:eastAsiaTheme="minorHAnsi" w:hAnsi="Arial" w:cstheme="minorBidi"/>
      <w:sz w:val="24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26759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isdscotland.org/About-ISD/About-Our-Statistics/" TargetMode="Externa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083EB740-681C-4677-AB37-5AFFDDD590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PHS-NatStats-SumTemplate2.dotx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Insert publication title here</vt:lpstr>
    </vt:vector>
  </TitlesOfParts>
  <Company>NHS NSS</Company>
  <LinksUpToDate>false</LinksUpToDate>
  <CharactersWithSpaces>0</CharactersWithSpaces>
  <SharedDoc>false</SharedDoc>
  <HLinks>
    <vt:vector size="54" baseType="variant">
      <vt:variant>
        <vt:i4>458753</vt:i4>
      </vt:variant>
      <vt:variant>
        <vt:i4>21</vt:i4>
      </vt:variant>
      <vt:variant>
        <vt:i4>0</vt:i4>
      </vt:variant>
      <vt:variant>
        <vt:i4>5</vt:i4>
      </vt:variant>
      <vt:variant>
        <vt:lpwstr>http://www.nhsperforms.scot/</vt:lpwstr>
      </vt:variant>
      <vt:variant>
        <vt:lpwstr/>
      </vt:variant>
      <vt:variant>
        <vt:i4>1507409</vt:i4>
      </vt:variant>
      <vt:variant>
        <vt:i4>18</vt:i4>
      </vt:variant>
      <vt:variant>
        <vt:i4>0</vt:i4>
      </vt:variant>
      <vt:variant>
        <vt:i4>5</vt:i4>
      </vt:variant>
      <vt:variant>
        <vt:lpwstr>http://www.isdscotland.org/Health-Topics/Health-and-Social-Community-Care/Delayed-Discharges/Guidelines/Delayed_Discharges_Background_and_Glossary.pdf</vt:lpwstr>
      </vt:variant>
      <vt:variant>
        <vt:lpwstr/>
      </vt:variant>
      <vt:variant>
        <vt:i4>1507409</vt:i4>
      </vt:variant>
      <vt:variant>
        <vt:i4>15</vt:i4>
      </vt:variant>
      <vt:variant>
        <vt:i4>0</vt:i4>
      </vt:variant>
      <vt:variant>
        <vt:i4>5</vt:i4>
      </vt:variant>
      <vt:variant>
        <vt:lpwstr>http://www.isdscotland.org/Health-Topics/Health-and-Social-Community-Care/Delayed-Discharges/Guidelines/Delayed_Discharges_Background_and_Glossary.pdf</vt:lpwstr>
      </vt:variant>
      <vt:variant>
        <vt:lpwstr/>
      </vt:variant>
      <vt:variant>
        <vt:i4>1507409</vt:i4>
      </vt:variant>
      <vt:variant>
        <vt:i4>12</vt:i4>
      </vt:variant>
      <vt:variant>
        <vt:i4>0</vt:i4>
      </vt:variant>
      <vt:variant>
        <vt:i4>5</vt:i4>
      </vt:variant>
      <vt:variant>
        <vt:lpwstr>http://www.isdscotland.org/Health-Topics/Health-and-Social-Community-Care/Delayed-Discharges/Guidelines/Delayed_Discharges_Background_and_Glossary.pdf</vt:lpwstr>
      </vt:variant>
      <vt:variant>
        <vt:lpwstr/>
      </vt:variant>
      <vt:variant>
        <vt:i4>1507409</vt:i4>
      </vt:variant>
      <vt:variant>
        <vt:i4>9</vt:i4>
      </vt:variant>
      <vt:variant>
        <vt:i4>0</vt:i4>
      </vt:variant>
      <vt:variant>
        <vt:i4>5</vt:i4>
      </vt:variant>
      <vt:variant>
        <vt:lpwstr>http://www.isdscotland.org/Health-Topics/Health-and-Social-Community-Care/Delayed-Discharges/Guidelines/Delayed_Discharges_Background_and_Glossary.pdf</vt:lpwstr>
      </vt:variant>
      <vt:variant>
        <vt:lpwstr/>
      </vt:variant>
      <vt:variant>
        <vt:i4>7667826</vt:i4>
      </vt:variant>
      <vt:variant>
        <vt:i4>6</vt:i4>
      </vt:variant>
      <vt:variant>
        <vt:i4>0</vt:i4>
      </vt:variant>
      <vt:variant>
        <vt:i4>5</vt:i4>
      </vt:variant>
      <vt:variant>
        <vt:lpwstr>http://www.isdscotland.org/Health-Topics/Health-and-Social-Community-Care/Publications/data-tables.asp</vt:lpwstr>
      </vt:variant>
      <vt:variant>
        <vt:lpwstr/>
      </vt:variant>
      <vt:variant>
        <vt:i4>1179773</vt:i4>
      </vt:variant>
      <vt:variant>
        <vt:i4>3</vt:i4>
      </vt:variant>
      <vt:variant>
        <vt:i4>0</vt:i4>
      </vt:variant>
      <vt:variant>
        <vt:i4>5</vt:i4>
      </vt:variant>
      <vt:variant>
        <vt:lpwstr>mailto:nss.delayeddischarges@nhs.net</vt:lpwstr>
      </vt:variant>
      <vt:variant>
        <vt:lpwstr/>
      </vt:variant>
      <vt:variant>
        <vt:i4>589852</vt:i4>
      </vt:variant>
      <vt:variant>
        <vt:i4>0</vt:i4>
      </vt:variant>
      <vt:variant>
        <vt:i4>0</vt:i4>
      </vt:variant>
      <vt:variant>
        <vt:i4>5</vt:i4>
      </vt:variant>
      <vt:variant>
        <vt:lpwstr>http://www.isdscotland.org/Health-Topics/Health-and-Social-Community-Care/Delayed-Discharges/Guidelines/Delayed_Discharges_Background_and_Glossary-Oct2015.pdf</vt:lpwstr>
      </vt:variant>
      <vt:variant>
        <vt:lpwstr/>
      </vt:variant>
      <vt:variant>
        <vt:i4>7274531</vt:i4>
      </vt:variant>
      <vt:variant>
        <vt:i4>0</vt:i4>
      </vt:variant>
      <vt:variant>
        <vt:i4>0</vt:i4>
      </vt:variant>
      <vt:variant>
        <vt:i4>5</vt:i4>
      </vt:variant>
      <vt:variant>
        <vt:lpwstr>http://www.isdscotland.org/About-ISD/About-Our-Statistics/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Insert publication title here</dc:title>
  <dc:creator>alanye01</dc:creator>
  <dc:description>Template V1.0 (March 2020)</dc:description>
  <cp:lastModifiedBy>alanye01@nss.scot.nhs.uk</cp:lastModifiedBy>
  <cp:revision>1</cp:revision>
  <dcterms:created xsi:type="dcterms:W3CDTF">2020-04-27T20:39:00Z</dcterms:created>
  <dcterms:modified xsi:type="dcterms:W3CDTF">2020-04-27T20:41:00Z</dcterms:modified>
</cp:coreProperties>
</file>