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1EE20213" w:rsidR="00875B63" w:rsidRPr="00D00DCD" w:rsidRDefault="00875B63" w:rsidP="209E0040">
      <w:pPr>
        <w:pStyle w:val="Title"/>
        <w:rPr>
          <w:color w:val="FF0000"/>
          <w:sz w:val="28"/>
          <w:szCs w:val="28"/>
        </w:rPr>
      </w:pPr>
      <w:r w:rsidRPr="00D00DCD">
        <w:rPr>
          <w:sz w:val="28"/>
          <w:szCs w:val="28"/>
        </w:rPr>
        <w:t xml:space="preserve">Version </w:t>
      </w:r>
      <w:r w:rsidR="00665BF4" w:rsidRPr="00D00DCD">
        <w:rPr>
          <w:sz w:val="28"/>
          <w:szCs w:val="28"/>
        </w:rPr>
        <w:t>0.</w:t>
      </w:r>
      <w:r w:rsidR="006236EF">
        <w:rPr>
          <w:sz w:val="28"/>
          <w:szCs w:val="28"/>
        </w:rPr>
        <w:t>2</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77777777" w:rsidR="00861281" w:rsidRPr="00827DC1" w:rsidRDefault="00861281" w:rsidP="008E2DF9">
            <w:pPr>
              <w:rPr>
                <w:rFonts w:asciiTheme="minorHAnsi" w:hAnsiTheme="minorHAnsi" w:cstheme="minorHAnsi"/>
                <w:szCs w:val="24"/>
              </w:rPr>
            </w:pPr>
          </w:p>
        </w:tc>
        <w:tc>
          <w:tcPr>
            <w:tcW w:w="1418" w:type="dxa"/>
          </w:tcPr>
          <w:p w14:paraId="3656B9AB" w14:textId="77777777" w:rsidR="00861281" w:rsidRPr="00827DC1" w:rsidRDefault="00861281" w:rsidP="00F33D9E">
            <w:pPr>
              <w:rPr>
                <w:rFonts w:asciiTheme="minorHAnsi" w:hAnsiTheme="minorHAnsi" w:cstheme="minorHAnsi"/>
                <w:szCs w:val="24"/>
              </w:rPr>
            </w:pPr>
          </w:p>
        </w:tc>
        <w:tc>
          <w:tcPr>
            <w:tcW w:w="3827" w:type="dxa"/>
          </w:tcPr>
          <w:p w14:paraId="45FB0818" w14:textId="77777777" w:rsidR="00861281" w:rsidRPr="00827DC1" w:rsidRDefault="00861281" w:rsidP="008E2DF9">
            <w:pPr>
              <w:rPr>
                <w:rFonts w:asciiTheme="minorHAnsi" w:hAnsiTheme="minorHAnsi" w:cstheme="minorHAnsi"/>
                <w:szCs w:val="24"/>
              </w:rPr>
            </w:pPr>
          </w:p>
        </w:tc>
        <w:tc>
          <w:tcPr>
            <w:tcW w:w="2268" w:type="dxa"/>
          </w:tcPr>
          <w:p w14:paraId="049F31CB" w14:textId="77777777" w:rsidR="00861281" w:rsidRPr="00827DC1" w:rsidRDefault="00861281" w:rsidP="008E2DF9">
            <w:pPr>
              <w:rPr>
                <w:rFonts w:asciiTheme="minorHAnsi" w:hAnsiTheme="minorHAnsi" w:cstheme="minorHAnsi"/>
                <w:szCs w:val="24"/>
              </w:rPr>
            </w:pP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lastRenderedPageBreak/>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EC000B"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EC000B"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1079EB3C"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w:t>
      </w:r>
      <w:r w:rsidR="003E7F5F">
        <w:lastRenderedPageBreak/>
        <w:t xml:space="preserve">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26ACC4D" w:rsidR="006A7DC5" w:rsidRDefault="006A7DC5" w:rsidP="006A7DC5">
      <w:pPr>
        <w:pStyle w:val="Heading3"/>
      </w:pPr>
      <w:r>
        <w:t>check_submissions.R</w:t>
      </w:r>
    </w:p>
    <w:p w14:paraId="0EE10FA0" w14:textId="32FC2035" w:rsidR="006A7DC5" w:rsidRDefault="006A7DC5" w:rsidP="006A7DC5">
      <w:r w:rsidRPr="006A7DC5">
        <w:t>Once the data submissions have been sent back by the networks this script can be run to</w:t>
      </w:r>
      <w:r>
        <w:t xml:space="preserve"> check that the totals match. The sum of the boards within a network should equal the network figure given in the submission. For surgical QPIs the hospital figures must also add up to the network total.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p>
    <w:p w14:paraId="1CFEDA38" w14:textId="77777777" w:rsidR="00F36C5B" w:rsidRPr="006A7DC5" w:rsidRDefault="00F36C5B" w:rsidP="006A7DC5"/>
    <w:p w14:paraId="671CF1C5" w14:textId="4F6F51BF" w:rsidR="00D40A7B" w:rsidRDefault="00D40A7B" w:rsidP="00D40A7B">
      <w:pPr>
        <w:pStyle w:val="Heading3"/>
      </w:pPr>
      <w:r>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w:t>
      </w:r>
      <w:r w:rsidR="006135A4">
        <w:lastRenderedPageBreak/>
        <w:t xml:space="preserve">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lastRenderedPageBreak/>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lastRenderedPageBreak/>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83272"/>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2.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F7F32036-D2BB-4A10-8576-AEA22FCC89EF}">
  <ds:schemaRefs>
    <ds:schemaRef ds:uri="http://schemas.microsoft.com/sharepoint/v3/contenttype/forms"/>
  </ds:schemaRefs>
</ds:datastoreItem>
</file>

<file path=customXml/itemProps4.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agenda.dot</Template>
  <TotalTime>5</TotalTime>
  <Pages>8</Pages>
  <Words>1975</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4</cp:revision>
  <cp:lastPrinted>2014-11-25T16:25:00Z</cp:lastPrinted>
  <dcterms:created xsi:type="dcterms:W3CDTF">2024-03-07T11:26:00Z</dcterms:created>
  <dcterms:modified xsi:type="dcterms:W3CDTF">2024-03-07T11:33:00Z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