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06E8" w:rsidRDefault="00000000" w:rsidP="00E148A8">
      <w:pPr>
        <w:pStyle w:val="Heading1"/>
        <w:numPr>
          <w:ilvl w:val="0"/>
          <w:numId w:val="0"/>
        </w:numPr>
        <w:spacing w:line="240" w:lineRule="auto"/>
        <w:ind w:firstLine="284"/>
        <w:contextualSpacing/>
        <w:rPr>
          <w:rFonts w:ascii="Calibri" w:eastAsia="Calibri" w:hAnsi="Calibri" w:cs="Calibri"/>
          <w:b w:val="0"/>
          <w:sz w:val="22"/>
          <w:szCs w:val="22"/>
        </w:rPr>
      </w:pPr>
      <w:r>
        <w:fldChar w:fldCharType="begin"/>
      </w:r>
      <w:r>
        <w:instrText>HYPERLINK "http://upload.wikimedia.org/wikipedia/commons/b/bc/Region_hovedstaden_logo.png" \h</w:instrText>
      </w:r>
      <w:r>
        <w:fldChar w:fldCharType="separate"/>
      </w:r>
      <w:r w:rsidR="00904DC8">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9"/>
                    <a:srcRect/>
                    <a:stretch>
                      <a:fillRect/>
                    </a:stretch>
                  </pic:blipFill>
                  <pic:spPr>
                    <a:xfrm>
                      <a:off x="0" y="0"/>
                      <a:ext cx="2085340" cy="732155"/>
                    </a:xfrm>
                    <a:prstGeom prst="rect">
                      <a:avLst/>
                    </a:prstGeom>
                    <a:ln/>
                  </pic:spPr>
                </pic:pic>
              </a:graphicData>
            </a:graphic>
          </wp:inline>
        </w:drawing>
      </w:r>
      <w:r>
        <w:rPr>
          <w:noProof/>
          <w:color w:val="0000FF"/>
        </w:rPr>
        <w:fldChar w:fldCharType="end"/>
      </w:r>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64AF966" w:rsidR="002106E8" w:rsidRDefault="00904DC8"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Service Agreement</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This Service Agreement (hereinafter the “</w:t>
      </w:r>
      <w:r w:rsidRPr="00A605BB">
        <w:rPr>
          <w:rFonts w:asciiTheme="majorHAnsi" w:eastAsia="Calibri" w:hAnsiTheme="majorHAnsi" w:cstheme="majorHAnsi"/>
          <w:b/>
          <w:sz w:val="22"/>
          <w:szCs w:val="22"/>
        </w:rPr>
        <w:t>Agreement</w:t>
      </w:r>
      <w:r w:rsidRPr="00A605BB">
        <w:rPr>
          <w:rFonts w:asciiTheme="majorHAnsi" w:eastAsia="Calibri" w:hAnsiTheme="majorHAnsi" w:cstheme="majorHAnsi"/>
          <w:sz w:val="22"/>
          <w:szCs w:val="22"/>
        </w:rPr>
        <w:t>”) is made by and between:</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F996963" w14:textId="77777777" w:rsidR="00E148A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A605BB">
        <w:rPr>
          <w:rFonts w:asciiTheme="majorHAnsi" w:eastAsia="Calibri" w:hAnsiTheme="majorHAnsi" w:cstheme="majorHAnsi"/>
          <w:b/>
          <w:sz w:val="22"/>
          <w:szCs w:val="22"/>
        </w:rPr>
        <w:t>NEUROBIOLOGY RESEARCH UNIT</w:t>
      </w:r>
      <w:r w:rsidR="001B3DF7" w:rsidRPr="00A605BB">
        <w:rPr>
          <w:rFonts w:asciiTheme="majorHAnsi" w:eastAsia="Calibri" w:hAnsiTheme="majorHAnsi" w:cstheme="majorHAnsi"/>
          <w:b/>
          <w:sz w:val="22"/>
          <w:szCs w:val="22"/>
        </w:rPr>
        <w:t xml:space="preserve"> (NRU)</w:t>
      </w:r>
    </w:p>
    <w:p w14:paraId="063E7C3D" w14:textId="31AB3192" w:rsidR="008241D4"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roofErr w:type="spellStart"/>
      <w:r w:rsidRPr="00A605BB">
        <w:rPr>
          <w:rFonts w:asciiTheme="majorHAnsi" w:eastAsia="Calibri" w:hAnsiTheme="majorHAnsi" w:cstheme="majorHAnsi"/>
          <w:sz w:val="22"/>
          <w:szCs w:val="22"/>
        </w:rPr>
        <w:t>Rig</w:t>
      </w:r>
      <w:r w:rsidR="00E148A8">
        <w:rPr>
          <w:rFonts w:asciiTheme="majorHAnsi" w:eastAsia="Calibri" w:hAnsiTheme="majorHAnsi" w:cstheme="majorHAnsi"/>
          <w:sz w:val="22"/>
          <w:szCs w:val="22"/>
        </w:rPr>
        <w:t>shospitalet</w:t>
      </w:r>
      <w:proofErr w:type="spellEnd"/>
      <w:r w:rsidRPr="00A605BB">
        <w:rPr>
          <w:rFonts w:asciiTheme="majorHAnsi" w:eastAsia="Calibri" w:hAnsiTheme="majorHAnsi" w:cstheme="majorHAnsi"/>
          <w:sz w:val="22"/>
          <w:szCs w:val="22"/>
        </w:rPr>
        <w:t xml:space="preserve">, Section 8057, </w:t>
      </w:r>
    </w:p>
    <w:p w14:paraId="00000008" w14:textId="59406B9E"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Blegdamsvej</w:t>
      </w:r>
      <w:r w:rsidR="008241D4" w:rsidRPr="00A605BB">
        <w:rPr>
          <w:rFonts w:asciiTheme="majorHAnsi" w:eastAsia="Calibri" w:hAnsiTheme="majorHAnsi" w:cstheme="majorHAnsi"/>
          <w:sz w:val="22"/>
          <w:szCs w:val="22"/>
          <w:lang w:val="da-DK"/>
        </w:rPr>
        <w:t xml:space="preserve"> 9</w:t>
      </w:r>
      <w:r w:rsidRPr="00A605BB">
        <w:rPr>
          <w:rFonts w:asciiTheme="majorHAnsi" w:eastAsia="Calibri" w:hAnsiTheme="majorHAnsi" w:cstheme="majorHAnsi"/>
          <w:sz w:val="22"/>
          <w:szCs w:val="22"/>
          <w:lang w:val="da-DK"/>
        </w:rPr>
        <w:t>, DK-2100 Copenhagen, Denmark</w:t>
      </w:r>
    </w:p>
    <w:p w14:paraId="00000009"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CVR No. 29190623,</w:t>
      </w:r>
    </w:p>
    <w:p w14:paraId="0000000A" w14:textId="7906AD61"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B07704" w:rsidRPr="00B07704">
        <w:rPr>
          <w:rFonts w:asciiTheme="majorHAnsi" w:eastAsia="Calibri" w:hAnsiTheme="majorHAnsi" w:cstheme="majorHAnsi"/>
          <w:sz w:val="22"/>
          <w:szCs w:val="22"/>
          <w:lang w:val="en-US"/>
        </w:rPr>
        <w:t>Perter Jensen</w:t>
      </w:r>
      <w:r w:rsidR="00904DC8" w:rsidRPr="00B07704">
        <w:rPr>
          <w:rFonts w:asciiTheme="majorHAnsi" w:eastAsia="Calibri" w:hAnsiTheme="majorHAnsi" w:cstheme="majorHAnsi"/>
          <w:sz w:val="22"/>
          <w:szCs w:val="22"/>
          <w:lang w:val="en-US"/>
        </w:rPr>
        <w:t xml:space="preserve">, </w:t>
      </w:r>
      <w:hyperlink r:id="rId10" w:history="1">
        <w:r w:rsidR="00B07704" w:rsidRPr="00B07704">
          <w:rPr>
            <w:rStyle w:val="Hyperlink"/>
            <w:rFonts w:asciiTheme="majorHAnsi" w:hAnsiTheme="majorHAnsi" w:cstheme="majorHAnsi"/>
            <w:sz w:val="22"/>
            <w:szCs w:val="22"/>
          </w:rPr>
          <w:t>Peter.Steen.Jensen@nru.dk</w:t>
        </w:r>
      </w:hyperlink>
      <w:r w:rsidR="00904DC8" w:rsidRPr="00B07704">
        <w:rPr>
          <w:rFonts w:asciiTheme="majorHAnsi" w:eastAsia="Calibri" w:hAnsiTheme="majorHAnsi" w:cstheme="majorHAnsi"/>
          <w:sz w:val="22"/>
          <w:szCs w:val="22"/>
          <w:lang w:val="en-US"/>
        </w:rPr>
        <w:t xml:space="preserve">, +45 </w:t>
      </w:r>
      <w:r w:rsidR="00B07704" w:rsidRPr="00B07704">
        <w:rPr>
          <w:rFonts w:asciiTheme="majorHAnsi" w:eastAsia="Calibri" w:hAnsiTheme="majorHAnsi" w:cstheme="majorHAnsi"/>
          <w:sz w:val="22"/>
          <w:szCs w:val="22"/>
          <w:lang w:val="en-US"/>
        </w:rPr>
        <w:t>3545 6711</w:t>
      </w:r>
      <w:r w:rsidR="00904DC8" w:rsidRPr="00B07704">
        <w:rPr>
          <w:rFonts w:asciiTheme="majorHAnsi" w:eastAsia="Calibri" w:hAnsiTheme="majorHAnsi" w:cstheme="majorHAnsi"/>
          <w:sz w:val="22"/>
          <w:szCs w:val="22"/>
          <w:lang w:val="en-US"/>
        </w:rPr>
        <w:t>.</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080AFDBE"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0000000D" w14:textId="43911D7F"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b/>
          <w:sz w:val="22"/>
          <w:szCs w:val="22"/>
          <w:highlight w:val="yellow"/>
        </w:rPr>
        <w:t>[NAME OF INSTITUTION]</w:t>
      </w:r>
    </w:p>
    <w:p w14:paraId="0000000E"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highlight w:val="yellow"/>
        </w:rPr>
        <w:t>Address</w:t>
      </w:r>
    </w:p>
    <w:p w14:paraId="0000000F"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highlight w:val="yellow"/>
        </w:rPr>
        <w:t>Identification code (VAT number or other unique registration ID),</w:t>
      </w:r>
    </w:p>
    <w:p w14:paraId="00000010"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highlight w:val="yellow"/>
          <w:u w:val="single"/>
        </w:rPr>
        <w:t>Contact person</w:t>
      </w:r>
      <w:r w:rsidRPr="00A605BB">
        <w:rPr>
          <w:rFonts w:asciiTheme="majorHAnsi" w:eastAsia="Calibri" w:hAnsiTheme="majorHAnsi" w:cstheme="majorHAnsi"/>
          <w:sz w:val="22"/>
          <w:szCs w:val="22"/>
          <w:highlight w:val="yellow"/>
        </w:rPr>
        <w:t>: Name, Mail, Telephone.</w:t>
      </w:r>
    </w:p>
    <w:p w14:paraId="00000011" w14:textId="0D32E720" w:rsidR="002106E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Pr="00A605BB">
        <w:rPr>
          <w:rFonts w:asciiTheme="majorHAnsi" w:eastAsia="Calibri" w:hAnsiTheme="majorHAnsi" w:cstheme="majorHAnsi"/>
          <w:b/>
          <w:sz w:val="22"/>
          <w:szCs w:val="22"/>
        </w:rPr>
        <w:t>Institution</w:t>
      </w:r>
      <w:r w:rsidRPr="00A605B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A605BB">
        <w:rPr>
          <w:rFonts w:asciiTheme="majorHAnsi" w:eastAsia="Calibri" w:hAnsiTheme="majorHAnsi" w:cstheme="majorHAnsi"/>
          <w:b/>
          <w:sz w:val="22"/>
          <w:szCs w:val="22"/>
        </w:rPr>
        <w:t>Party</w:t>
      </w:r>
      <w:r w:rsidRPr="00A605BB">
        <w:rPr>
          <w:rFonts w:asciiTheme="majorHAnsi" w:eastAsia="Calibri" w:hAnsiTheme="majorHAnsi" w:cstheme="majorHAnsi"/>
          <w:sz w:val="22"/>
          <w:szCs w:val="22"/>
        </w:rPr>
        <w:t>” and jointly referred to as the “</w:t>
      </w:r>
      <w:r w:rsidRPr="00A605BB">
        <w:rPr>
          <w:rFonts w:asciiTheme="majorHAnsi" w:eastAsia="Calibri" w:hAnsiTheme="majorHAnsi" w:cstheme="majorHAnsi"/>
          <w:b/>
          <w:sz w:val="22"/>
          <w:szCs w:val="22"/>
        </w:rPr>
        <w:t>Parties</w:t>
      </w:r>
      <w:r w:rsidRPr="00A605BB">
        <w:rPr>
          <w:rFonts w:asciiTheme="majorHAnsi" w:eastAsia="Calibri" w:hAnsiTheme="majorHAnsi" w:cstheme="majorHAnsi"/>
          <w:sz w:val="22"/>
          <w:szCs w:val="22"/>
        </w:rPr>
        <w:t>”.</w:t>
      </w:r>
    </w:p>
    <w:p w14:paraId="123AA367"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13" w14:textId="50020493" w:rsidR="002106E8" w:rsidRPr="00A605BB" w:rsidRDefault="00904DC8" w:rsidP="00E148A8">
      <w:pPr>
        <w:spacing w:line="240" w:lineRule="auto"/>
        <w:ind w:leftChars="0" w:left="0" w:firstLineChars="0" w:firstLine="284"/>
        <w:contextualSpacing/>
        <w:rPr>
          <w:rFonts w:asciiTheme="majorHAnsi" w:eastAsia="Calibri" w:hAnsiTheme="majorHAnsi" w:cstheme="majorHAnsi"/>
          <w:color w:val="0000FF"/>
          <w:sz w:val="22"/>
          <w:szCs w:val="22"/>
          <w:highlight w:val="white"/>
          <w:u w:val="single"/>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color w:val="222222"/>
          <w:sz w:val="22"/>
          <w:szCs w:val="22"/>
          <w:highlight w:val="white"/>
        </w:rPr>
        <w:t xml:space="preserve">has developed a </w:t>
      </w:r>
      <w:r w:rsidR="00B75CC9" w:rsidRPr="00A605BB">
        <w:rPr>
          <w:rFonts w:asciiTheme="majorHAnsi" w:eastAsia="Calibri" w:hAnsiTheme="majorHAnsi" w:cstheme="majorHAnsi"/>
          <w:color w:val="222222"/>
          <w:sz w:val="22"/>
          <w:szCs w:val="22"/>
          <w:highlight w:val="white"/>
        </w:rPr>
        <w:t>data sharing service</w:t>
      </w:r>
      <w:r w:rsidRPr="00A605BB">
        <w:rPr>
          <w:rFonts w:asciiTheme="majorHAnsi" w:eastAsia="Calibri" w:hAnsiTheme="majorHAnsi" w:cstheme="majorHAnsi"/>
          <w:color w:val="222222"/>
          <w:sz w:val="22"/>
          <w:szCs w:val="22"/>
          <w:highlight w:val="white"/>
        </w:rPr>
        <w:t xml:space="preserve"> (the 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 detailed in Schedule A) that facilitates sharing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p>
    <w:p w14:paraId="00000014"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proofErr w:type="gramStart"/>
      <w:r w:rsidRPr="00A605BB">
        <w:rPr>
          <w:rFonts w:asciiTheme="majorHAnsi" w:eastAsia="Calibri" w:hAnsiTheme="majorHAnsi" w:cstheme="majorHAnsi"/>
          <w:b/>
          <w:sz w:val="22"/>
          <w:szCs w:val="22"/>
        </w:rPr>
        <w:t>WHEREAS,</w:t>
      </w:r>
      <w:proofErr w:type="gramEnd"/>
      <w:r w:rsidRPr="00A605BB">
        <w:rPr>
          <w:rFonts w:asciiTheme="majorHAnsi" w:eastAsia="Calibri" w:hAnsiTheme="majorHAnsi" w:cstheme="majorHAnsi"/>
          <w:sz w:val="22"/>
          <w:szCs w:val="22"/>
        </w:rPr>
        <w:t xml:space="preserve"> Institution is in possession of brain imaging research data (hereinafter referred to as Institution Data) and wishes to make Institution Data available to interested users via the </w:t>
      </w:r>
      <w:r w:rsidRPr="00A605BB">
        <w:rPr>
          <w:rFonts w:asciiTheme="majorHAnsi" w:eastAsia="Calibri" w:hAnsiTheme="majorHAnsi" w:cstheme="majorHAnsi"/>
          <w:color w:val="222222"/>
          <w:sz w:val="22"/>
          <w:szCs w:val="22"/>
          <w:highlight w:val="white"/>
        </w:rPr>
        <w:t>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w:t>
      </w:r>
      <w:r w:rsidRPr="00A605BB">
        <w:rPr>
          <w:rFonts w:asciiTheme="majorHAnsi" w:eastAsia="Calibri" w:hAnsiTheme="majorHAnsi" w:cstheme="majorHAnsi"/>
          <w:sz w:val="22"/>
          <w:szCs w:val="22"/>
        </w:rPr>
        <w:t>.</w:t>
      </w:r>
    </w:p>
    <w:p w14:paraId="00000015"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NOW, THEREFORE</w:t>
      </w:r>
      <w:r w:rsidRPr="00A605BB">
        <w:rPr>
          <w:rFonts w:asciiTheme="majorHAnsi" w:eastAsia="Calibri" w:hAnsiTheme="majorHAnsi" w:cstheme="majorHAnsi"/>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A605BB">
        <w:rPr>
          <w:rFonts w:asciiTheme="majorHAnsi" w:eastAsia="Calibri" w:hAnsiTheme="majorHAnsi" w:cstheme="majorHAnsi"/>
          <w:b/>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 xml:space="preserve">Engagement of </w:t>
      </w:r>
      <w:r w:rsidR="00B75CC9" w:rsidRPr="00A605BB">
        <w:rPr>
          <w:rFonts w:asciiTheme="majorHAnsi" w:eastAsia="Calibri" w:hAnsiTheme="majorHAnsi" w:cstheme="majorHAnsi"/>
          <w:sz w:val="22"/>
          <w:szCs w:val="22"/>
          <w:u w:val="single"/>
        </w:rPr>
        <w:t>NRU</w:t>
      </w:r>
    </w:p>
    <w:p w14:paraId="0000001F" w14:textId="4A65451A"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55947787"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3E71EF8D"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w:t>
      </w:r>
      <w:proofErr w:type="gramStart"/>
      <w:r w:rsidR="00904DC8" w:rsidRPr="00A605BB">
        <w:rPr>
          <w:rFonts w:asciiTheme="majorHAnsi" w:eastAsia="Calibri" w:hAnsiTheme="majorHAnsi" w:cstheme="majorHAnsi"/>
          <w:sz w:val="22"/>
          <w:szCs w:val="22"/>
        </w:rPr>
        <w:t>care</w:t>
      </w:r>
      <w:proofErr w:type="gramEnd"/>
      <w:r w:rsidR="00904DC8" w:rsidRPr="00A605BB">
        <w:rPr>
          <w:rFonts w:asciiTheme="majorHAnsi" w:eastAsia="Calibri" w:hAnsiTheme="majorHAnsi" w:cstheme="majorHAnsi"/>
          <w:sz w:val="22"/>
          <w:szCs w:val="22"/>
        </w:rPr>
        <w:t xml:space="preserv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18B4D636" w:rsidR="002106E8" w:rsidRPr="00A605BB" w:rsidRDefault="00904DC8"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1AE24213"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227BCDD4"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57258EC9" w:rsidR="00B75CC9"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56C7F63C"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5D2E65A4"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Pr="00A605BB" w:rsidRDefault="00904DC8"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4912B244"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3C75A846"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w:t>
      </w:r>
      <w:proofErr w:type="gramStart"/>
      <w:r w:rsidRPr="00A605BB">
        <w:rPr>
          <w:rFonts w:asciiTheme="majorHAnsi" w:eastAsia="Calibri" w:hAnsiTheme="majorHAnsi" w:cstheme="majorHAnsi"/>
          <w:sz w:val="22"/>
          <w:szCs w:val="22"/>
        </w:rPr>
        <w:t>Institution;</w:t>
      </w:r>
      <w:proofErr w:type="gramEnd"/>
    </w:p>
    <w:p w14:paraId="00000031" w14:textId="73FB1BF0"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02C26D35"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1842C200" w:rsidR="00A605BB"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w:t>
      </w:r>
      <w:proofErr w:type="gramStart"/>
      <w:r w:rsidRPr="00A605BB">
        <w:rPr>
          <w:rFonts w:asciiTheme="majorHAnsi" w:eastAsia="Calibri" w:hAnsiTheme="majorHAnsi" w:cstheme="majorHAnsi"/>
          <w:sz w:val="22"/>
          <w:szCs w:val="22"/>
        </w:rPr>
        <w:t>analyses</w:t>
      </w:r>
      <w:proofErr w:type="gramEnd"/>
      <w:r w:rsidRPr="00A605BB">
        <w:rPr>
          <w:rFonts w:asciiTheme="majorHAnsi" w:eastAsia="Calibri" w:hAnsiTheme="majorHAnsi" w:cstheme="majorHAnsi"/>
          <w:sz w:val="22"/>
          <w:szCs w:val="22"/>
        </w:rPr>
        <w:t xml:space="preserve">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59D40E46" w:rsid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6. Liability</w:t>
      </w:r>
    </w:p>
    <w:p w14:paraId="00000039" w14:textId="24ACE447" w:rsidR="002106E8" w:rsidRPr="00A605BB" w:rsidRDefault="00904DC8" w:rsidP="00E148A8">
      <w:pPr>
        <w:tabs>
          <w:tab w:val="left" w:pos="1134"/>
          <w:tab w:val="left" w:pos="1440"/>
        </w:tabs>
        <w:spacing w:line="240" w:lineRule="auto"/>
        <w:ind w:leftChars="0" w:left="0" w:firstLineChars="0" w:firstLine="284"/>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60002B7D" w:rsidR="002106E8" w:rsidRDefault="00904DC8"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Pr="00A605BB">
        <w:rPr>
          <w:rFonts w:asciiTheme="majorHAnsi" w:eastAsia="Calibri" w:hAnsiTheme="majorHAnsi" w:cstheme="majorHAnsi"/>
          <w:b/>
          <w:sz w:val="22"/>
          <w:szCs w:val="22"/>
          <w:u w:val="single"/>
        </w:rPr>
        <w:t>Compliance with privacy and data protection laws</w:t>
      </w:r>
    </w:p>
    <w:p w14:paraId="57C54A4D" w14:textId="7E9C017C" w:rsidR="001B3DF7"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52A59DA7" w:rsidR="0074230A" w:rsidRDefault="001B3DF7"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8.   </w:t>
      </w:r>
      <w:sdt>
        <w:sdtPr>
          <w:rPr>
            <w:rFonts w:asciiTheme="majorHAnsi" w:hAnsiTheme="majorHAnsi" w:cstheme="majorHAnsi"/>
            <w:sz w:val="22"/>
            <w:szCs w:val="22"/>
          </w:rPr>
          <w:tag w:val="goog_rdk_0"/>
          <w:id w:val="-338621074"/>
        </w:sdtPr>
        <w:sdtContent/>
      </w:sdt>
      <w:r w:rsidRPr="00A605BB">
        <w:rPr>
          <w:rFonts w:asciiTheme="majorHAnsi" w:eastAsia="Calibri" w:hAnsiTheme="majorHAnsi" w:cstheme="majorHAnsi"/>
          <w:sz w:val="22"/>
          <w:szCs w:val="22"/>
          <w:u w:val="single"/>
        </w:rPr>
        <w:t>Intellectual Property</w:t>
      </w:r>
    </w:p>
    <w:p w14:paraId="6CA687C5" w14:textId="446D1424" w:rsidR="001B3DF7" w:rsidRPr="00A605BB"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Any data, results, analyses, knowledge, </w:t>
      </w:r>
      <w:proofErr w:type="gramStart"/>
      <w:r w:rsidRPr="00A605BB">
        <w:rPr>
          <w:rFonts w:asciiTheme="majorHAnsi" w:eastAsia="Calibri" w:hAnsiTheme="majorHAnsi" w:cstheme="majorHAnsi"/>
          <w:sz w:val="22"/>
          <w:szCs w:val="22"/>
        </w:rPr>
        <w:t>Information</w:t>
      </w:r>
      <w:proofErr w:type="gramEnd"/>
      <w:r w:rsidRPr="00A605BB">
        <w:rPr>
          <w:rFonts w:asciiTheme="majorHAnsi" w:eastAsia="Calibri" w:hAnsiTheme="majorHAnsi" w:cstheme="majorHAnsi"/>
          <w:sz w:val="22"/>
          <w:szCs w:val="22"/>
        </w:rPr>
        <w:t xml:space="preserve">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30A3647C" w:rsidR="002106E8" w:rsidRPr="00A605BB" w:rsidRDefault="001B3DF7" w:rsidP="00E148A8">
      <w:pPr>
        <w:pStyle w:val="Heading2"/>
        <w:numPr>
          <w:ilvl w:val="0"/>
          <w:numId w:val="0"/>
        </w:numPr>
        <w:ind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45780D65"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Pr="00A605BB">
        <w:rPr>
          <w:rFonts w:asciiTheme="majorHAnsi" w:eastAsia="Calibri" w:hAnsiTheme="majorHAnsi" w:cstheme="majorHAnsi"/>
          <w:sz w:val="22"/>
          <w:szCs w:val="22"/>
          <w:u w:val="single"/>
        </w:rPr>
        <w:t>Term &amp; Termination</w:t>
      </w:r>
    </w:p>
    <w:p w14:paraId="00000042" w14:textId="03AE91B2"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E148A8">
        <w:rPr>
          <w:rFonts w:asciiTheme="majorHAnsi" w:eastAsia="Calibri" w:hAnsiTheme="majorHAnsi" w:cstheme="majorHAnsi"/>
          <w:sz w:val="22"/>
          <w:szCs w:val="22"/>
        </w:rPr>
        <w:t xml:space="preserve">This Agreement shall be effective on the </w:t>
      </w:r>
      <w:r w:rsidR="001B3DF7" w:rsidRPr="00E148A8">
        <w:rPr>
          <w:rFonts w:asciiTheme="majorHAnsi" w:eastAsia="Calibri" w:hAnsiTheme="majorHAnsi" w:cstheme="majorHAnsi"/>
          <w:sz w:val="22"/>
          <w:szCs w:val="22"/>
        </w:rPr>
        <w:t xml:space="preserve">date of the last signature </w:t>
      </w:r>
      <w:r w:rsidRPr="00E148A8">
        <w:rPr>
          <w:rFonts w:asciiTheme="majorHAnsi" w:eastAsia="Calibri" w:hAnsiTheme="majorHAnsi" w:cstheme="majorHAnsi"/>
          <w:sz w:val="22"/>
          <w:szCs w:val="22"/>
        </w:rPr>
        <w:t>and shall continue in force until the End Date</w:t>
      </w:r>
      <w:r w:rsidR="00D21F97" w:rsidRPr="00E148A8">
        <w:rPr>
          <w:rFonts w:asciiTheme="majorHAnsi" w:eastAsia="Calibri" w:hAnsiTheme="majorHAnsi" w:cstheme="majorHAnsi"/>
          <w:sz w:val="22"/>
          <w:szCs w:val="22"/>
        </w:rPr>
        <w:t xml:space="preserve">, as specified in Schedule B  </w:t>
      </w:r>
      <w:r w:rsidRPr="00E148A8">
        <w:rPr>
          <w:rFonts w:asciiTheme="majorHAnsi" w:eastAsia="Calibri" w:hAnsiTheme="majorHAnsi" w:cstheme="majorHAnsi"/>
          <w:sz w:val="22"/>
          <w:szCs w:val="22"/>
        </w:rPr>
        <w:t>unless this Agreement is</w:t>
      </w:r>
      <w:r w:rsidR="00E148A8">
        <w:rPr>
          <w:rFonts w:asciiTheme="majorHAnsi" w:eastAsia="Calibri" w:hAnsiTheme="majorHAnsi" w:cstheme="majorHAnsi"/>
          <w:sz w:val="22"/>
          <w:szCs w:val="22"/>
        </w:rPr>
        <w:t xml:space="preserve"> t</w:t>
      </w:r>
      <w:r w:rsidRPr="00E148A8">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 xml:space="preserve">on thirty (30) days written notice given by the non-breaching Party to the breaching Party should the breaching Party commit any material breach of any of its obligations under this </w:t>
      </w:r>
      <w:proofErr w:type="gramStart"/>
      <w:r w:rsidRPr="00E148A8">
        <w:rPr>
          <w:rFonts w:asciiTheme="majorHAnsi" w:eastAsia="Calibri" w:hAnsiTheme="majorHAnsi" w:cstheme="majorHAnsi"/>
          <w:sz w:val="22"/>
          <w:szCs w:val="22"/>
        </w:rPr>
        <w:t>Agreement;</w:t>
      </w:r>
      <w:proofErr w:type="gramEnd"/>
    </w:p>
    <w:p w14:paraId="00000048" w14:textId="6CA1E742" w:rsidR="002106E8" w:rsidRDefault="001B3DF7"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leftChars="0" w:left="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44B3599F"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63B0CDBA"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7506950E"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299EC3FD"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10.4. </w:t>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0000004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Signature: _______________________________</w:t>
      </w:r>
    </w:p>
    <w:p w14:paraId="00000050"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Name: __________________________________</w:t>
      </w:r>
    </w:p>
    <w:p w14:paraId="0000005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Title: ___________________________________</w:t>
      </w:r>
    </w:p>
    <w:p w14:paraId="00000052"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Date Signed: _____________________________</w:t>
      </w:r>
    </w:p>
    <w:p w14:paraId="00000053"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Signature: _______________________________</w:t>
      </w:r>
    </w:p>
    <w:p w14:paraId="00000055"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Name: __________________________________</w:t>
      </w:r>
    </w:p>
    <w:p w14:paraId="00000056"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Title: ___________________________________</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00000059"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Signature: _______________________________</w:t>
      </w:r>
    </w:p>
    <w:p w14:paraId="0000005A"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Name: __________________________________</w:t>
      </w:r>
    </w:p>
    <w:p w14:paraId="0000005B"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Title: ___________________________________</w:t>
      </w:r>
    </w:p>
    <w:p w14:paraId="0000005C"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Date Signed: _____________________________</w:t>
      </w:r>
    </w:p>
    <w:p w14:paraId="0000005D"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E"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Signature: _______________________________</w:t>
      </w:r>
    </w:p>
    <w:p w14:paraId="0000005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Name: __________________________________</w:t>
      </w:r>
    </w:p>
    <w:p w14:paraId="00000060"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Title: ___________________________________</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Date Signed: _____________________________</w:t>
      </w:r>
    </w:p>
    <w:p w14:paraId="00000062" w14:textId="77777777" w:rsidR="002106E8" w:rsidRDefault="002106E8" w:rsidP="00E148A8">
      <w:pPr>
        <w:tabs>
          <w:tab w:val="right" w:pos="2552"/>
        </w:tabs>
        <w:spacing w:line="240" w:lineRule="auto"/>
        <w:ind w:leftChars="0" w:left="0" w:firstLineChars="0" w:firstLine="284"/>
        <w:contextualSpacing/>
        <w:rPr>
          <w:rFonts w:ascii="Calibri" w:eastAsia="Calibri" w:hAnsi="Calibri" w:cs="Calibri"/>
          <w:sz w:val="22"/>
          <w:szCs w:val="22"/>
        </w:rPr>
      </w:pPr>
    </w:p>
    <w:p w14:paraId="00000063"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t>SCHEDULE A - Details about Public-</w:t>
      </w:r>
      <w:proofErr w:type="spellStart"/>
      <w:r>
        <w:rPr>
          <w:rFonts w:ascii="Calibri" w:eastAsia="Calibri" w:hAnsi="Calibri" w:cs="Calibri"/>
          <w:b/>
          <w:sz w:val="22"/>
          <w:szCs w:val="22"/>
          <w:u w:val="single"/>
        </w:rPr>
        <w:t>nEUro</w:t>
      </w:r>
      <w:proofErr w:type="spellEnd"/>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6" w14:textId="3338445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Arial" w:eastAsia="Arial" w:hAnsi="Arial" w:cs="Arial"/>
          <w:color w:val="222222"/>
          <w:sz w:val="20"/>
          <w:szCs w:val="20"/>
          <w:highlight w:val="white"/>
        </w:rPr>
      </w:pPr>
      <w:r>
        <w:rPr>
          <w:rFonts w:ascii="Arial" w:eastAsia="Arial" w:hAnsi="Arial" w:cs="Arial"/>
          <w:noProof/>
          <w:color w:val="222222"/>
          <w:sz w:val="20"/>
          <w:szCs w:val="20"/>
          <w:highlight w:val="white"/>
        </w:rPr>
        <w:drawing>
          <wp:inline distT="0" distB="0" distL="114300" distR="114300" wp14:anchorId="4377269B" wp14:editId="4D10F268">
            <wp:extent cx="6096000" cy="3429000"/>
            <wp:effectExtent l="0" t="0" r="0" b="0"/>
            <wp:docPr id="10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96000" cy="3429000"/>
                    </a:xfrm>
                    <a:prstGeom prst="rect">
                      <a:avLst/>
                    </a:prstGeom>
                    <a:ln/>
                  </pic:spPr>
                </pic:pic>
              </a:graphicData>
            </a:graphic>
          </wp:inline>
        </w:drawing>
      </w:r>
    </w:p>
    <w:p w14:paraId="00000069"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A" w14:textId="2E0B7C3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Institution deposits the Institution Data via a secured file transfer protocol (SFTP)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xml:space="preserve">. In the </w:t>
      </w:r>
      <w:r w:rsidR="002502F2">
        <w:rPr>
          <w:rFonts w:ascii="Calibri" w:eastAsia="Calibri" w:hAnsi="Calibri" w:cs="Calibri"/>
          <w:color w:val="222222"/>
          <w:sz w:val="22"/>
          <w:szCs w:val="22"/>
          <w:highlight w:val="white"/>
        </w:rPr>
        <w:t>Public-</w:t>
      </w:r>
      <w:proofErr w:type="spellStart"/>
      <w:r w:rsidR="002502F2">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6231F58E"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B"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5F25B9C1"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r>
        <w:rPr>
          <w:rFonts w:ascii="Calibri" w:eastAsia="Calibri" w:hAnsi="Calibri" w:cs="Calibri"/>
          <w:color w:val="222222"/>
          <w:sz w:val="22"/>
          <w:szCs w:val="22"/>
          <w:highlight w:val="white"/>
        </w:rPr>
        <w:t xml:space="preserve">https://ebrains.eu/), </w:t>
      </w:r>
      <w:proofErr w:type="spellStart"/>
      <w:r>
        <w:rPr>
          <w:rFonts w:ascii="Calibri" w:eastAsia="Calibri" w:hAnsi="Calibri" w:cs="Calibri"/>
          <w:sz w:val="22"/>
          <w:szCs w:val="22"/>
          <w:highlight w:val="white"/>
        </w:rPr>
        <w:t>OpenNeuro</w:t>
      </w:r>
      <w:proofErr w:type="spellEnd"/>
      <w:r>
        <w:rPr>
          <w:rFonts w:ascii="Calibri" w:eastAsia="Calibri" w:hAnsi="Calibri" w:cs="Calibri"/>
          <w:color w:val="222222"/>
          <w:sz w:val="22"/>
          <w:szCs w:val="22"/>
          <w:highlight w:val="white"/>
        </w:rPr>
        <w:t xml:space="preserve"> (US-based </w:t>
      </w:r>
      <w:r>
        <w:rPr>
          <w:rFonts w:ascii="Calibri" w:eastAsia="Calibri" w:hAnsi="Calibri" w:cs="Calibri"/>
          <w:color w:val="222222"/>
          <w:sz w:val="22"/>
          <w:szCs w:val="22"/>
          <w:highlight w:val="white"/>
        </w:rPr>
        <w:lastRenderedPageBreak/>
        <w:t>repository, https://openneuro.org/),</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2"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5C4218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3C0927F6"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 xml:space="preserve">In any case, Institution must remove any personal identifiers from the Institution Data before upload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393B954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07A45B3C"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37658977" w:rsidR="002106E8" w:rsidRDefault="00904DC8" w:rsidP="00E148A8">
      <w:pP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0000074" w14:textId="2E23D2B0"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00000075"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6"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7" w14:textId="4A4B719A"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br w:type="page"/>
      </w: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proofErr w:type="gramStart"/>
      <w:r w:rsidR="00451CAF">
        <w:rPr>
          <w:rFonts w:ascii="Calibri" w:eastAsia="Calibri" w:hAnsi="Calibri" w:cs="Calibri"/>
          <w:b/>
          <w:sz w:val="22"/>
          <w:szCs w:val="22"/>
          <w:u w:val="single"/>
        </w:rPr>
        <w:t>NRU</w:t>
      </w:r>
      <w:proofErr w:type="gramEnd"/>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w:t>
      </w:r>
      <w:proofErr w:type="spellStart"/>
      <w:r>
        <w:rPr>
          <w:rFonts w:ascii="Calibri" w:eastAsia="Calibri" w:hAnsi="Calibri" w:cs="Calibri"/>
          <w:b/>
          <w:color w:val="222222"/>
          <w:sz w:val="22"/>
          <w:szCs w:val="22"/>
          <w:highlight w:val="white"/>
          <w:u w:val="single"/>
        </w:rPr>
        <w:t>nEUro</w:t>
      </w:r>
      <w:proofErr w:type="spellEnd"/>
      <w:r>
        <w:rPr>
          <w:rFonts w:ascii="Calibri" w:eastAsia="Calibri" w:hAnsi="Calibri" w:cs="Calibri"/>
          <w:b/>
          <w:color w:val="222222"/>
          <w:sz w:val="22"/>
          <w:szCs w:val="22"/>
          <w:highlight w:val="white"/>
          <w:u w:val="single"/>
        </w:rPr>
        <w:t xml:space="preserve">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00B2D3CD" w:rsid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performed requested services included but not necessarily limited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make sure that all datasets have been successfully pseudonymized and BIDS-curated by Institution before upload, </w:t>
      </w:r>
      <w:r w:rsidR="003C2FA0">
        <w:rPr>
          <w:rFonts w:ascii="Calibri" w:eastAsia="Calibri" w:hAnsi="Calibri" w:cs="Calibri"/>
          <w:color w:val="222222"/>
          <w:sz w:val="22"/>
          <w:szCs w:val="22"/>
          <w:highlight w:val="white"/>
        </w:rPr>
        <w:t>metadata enhancement (</w:t>
      </w:r>
      <w:proofErr w:type="gramStart"/>
      <w:r w:rsidR="003C2FA0">
        <w:rPr>
          <w:rFonts w:ascii="Calibri" w:eastAsia="Calibri" w:hAnsi="Calibri" w:cs="Calibri"/>
          <w:color w:val="222222"/>
          <w:sz w:val="22"/>
          <w:szCs w:val="22"/>
          <w:highlight w:val="white"/>
        </w:rPr>
        <w:t>e.g.</w:t>
      </w:r>
      <w:proofErr w:type="gramEnd"/>
      <w:r w:rsidR="003C2FA0">
        <w:rPr>
          <w:rFonts w:ascii="Calibri" w:eastAsia="Calibri" w:hAnsi="Calibri" w:cs="Calibri"/>
          <w:color w:val="222222"/>
          <w:sz w:val="22"/>
          <w:szCs w:val="22"/>
          <w:highlight w:val="white"/>
        </w:rPr>
        <w:t xml:space="preserve"> metadata schemas for cross-referencing with </w:t>
      </w:r>
      <w:proofErr w:type="spellStart"/>
      <w:r w:rsidR="003C2FA0">
        <w:rPr>
          <w:rFonts w:ascii="Calibri" w:eastAsia="Calibri" w:hAnsi="Calibri" w:cs="Calibri"/>
          <w:color w:val="222222"/>
          <w:sz w:val="22"/>
          <w:szCs w:val="22"/>
          <w:highlight w:val="white"/>
        </w:rPr>
        <w:t>OpenNeuro</w:t>
      </w:r>
      <w:proofErr w:type="spellEnd"/>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w:t>
      </w:r>
      <w:proofErr w:type="spellStart"/>
      <w:r w:rsidR="0022567F">
        <w:rPr>
          <w:rFonts w:ascii="Calibri" w:eastAsia="Calibri" w:hAnsi="Calibri" w:cs="Calibri"/>
          <w:color w:val="222222"/>
          <w:sz w:val="22"/>
          <w:szCs w:val="22"/>
          <w:highlight w:val="white"/>
        </w:rPr>
        <w:t>nEUro</w:t>
      </w:r>
      <w:proofErr w:type="spellEnd"/>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7A" w14:textId="2E2ED150"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0000007B"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sidRPr="002502F2">
        <w:rPr>
          <w:rFonts w:ascii="Calibri" w:eastAsia="Calibri" w:hAnsi="Calibri" w:cs="Calibri"/>
          <w:color w:val="000000"/>
          <w:sz w:val="22"/>
          <w:szCs w:val="22"/>
        </w:rPr>
        <w:t>_____________________________________________________________</w:t>
      </w:r>
    </w:p>
    <w:p w14:paraId="568B57C5" w14:textId="77777777" w:rsidR="00E148A8" w:rsidRPr="002502F2"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7C" w14:textId="33471826"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rPr>
        <w:t xml:space="preserve">Institution </w:t>
      </w:r>
      <w:r w:rsidR="00595AF2">
        <w:rPr>
          <w:rFonts w:ascii="Calibri" w:eastAsia="Calibri" w:hAnsi="Calibri" w:cs="Calibri"/>
          <w:b/>
          <w:sz w:val="22"/>
          <w:szCs w:val="22"/>
        </w:rPr>
        <w:t xml:space="preserve">will </w:t>
      </w:r>
      <w:r w:rsidRPr="002502F2">
        <w:rPr>
          <w:rFonts w:ascii="Calibri" w:eastAsia="Calibri" w:hAnsi="Calibri" w:cs="Calibri"/>
          <w:b/>
          <w:sz w:val="22"/>
          <w:szCs w:val="22"/>
        </w:rPr>
        <w:t>upload the following type of Data:</w:t>
      </w:r>
    </w:p>
    <w:p w14:paraId="0000007D" w14:textId="77777777"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Pseudonymized and BIDS-curated Institution Data,</w:t>
      </w:r>
    </w:p>
    <w:p w14:paraId="0000007E" w14:textId="2801DA7E"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No</w:t>
      </w:r>
      <w:r w:rsidR="00595AF2">
        <w:rPr>
          <w:rFonts w:ascii="Calibri" w:eastAsia="Calibri" w:hAnsi="Calibri" w:cs="Calibri"/>
          <w:color w:val="222222"/>
          <w:sz w:val="22"/>
          <w:szCs w:val="22"/>
        </w:rPr>
        <w:t>t</w:t>
      </w:r>
      <w:r w:rsidR="00904DC8" w:rsidRPr="002502F2">
        <w:rPr>
          <w:rFonts w:ascii="Calibri" w:eastAsia="Calibri" w:hAnsi="Calibri" w:cs="Calibri"/>
          <w:color w:val="222222"/>
          <w:sz w:val="22"/>
          <w:szCs w:val="22"/>
        </w:rPr>
        <w:t xml:space="preserve">-curated </w:t>
      </w:r>
      <w:r w:rsidR="00595AF2">
        <w:rPr>
          <w:rFonts w:ascii="Calibri" w:eastAsia="Calibri" w:hAnsi="Calibri" w:cs="Calibri"/>
          <w:color w:val="222222"/>
          <w:sz w:val="22"/>
          <w:szCs w:val="22"/>
        </w:rPr>
        <w:t xml:space="preserve">but </w:t>
      </w:r>
      <w:r w:rsidR="00904DC8" w:rsidRPr="002502F2">
        <w:rPr>
          <w:rFonts w:ascii="Calibri" w:eastAsia="Calibri" w:hAnsi="Calibri" w:cs="Calibri"/>
          <w:color w:val="222222"/>
          <w:sz w:val="22"/>
          <w:szCs w:val="22"/>
        </w:rPr>
        <w:t xml:space="preserve">pseudonymized Institution Data (hence requesting </w:t>
      </w:r>
      <w:r w:rsidR="00451CAF" w:rsidRPr="002502F2">
        <w:rPr>
          <w:rFonts w:ascii="Calibri" w:eastAsia="Calibri" w:hAnsi="Calibri" w:cs="Calibri"/>
          <w:color w:val="222222"/>
          <w:sz w:val="22"/>
          <w:szCs w:val="22"/>
        </w:rPr>
        <w:t>NRU</w:t>
      </w:r>
      <w:r w:rsidR="00904DC8" w:rsidRPr="002502F2">
        <w:rPr>
          <w:rFonts w:ascii="Calibri" w:eastAsia="Calibri" w:hAnsi="Calibri" w:cs="Calibri"/>
          <w:color w:val="222222"/>
          <w:sz w:val="22"/>
          <w:szCs w:val="22"/>
        </w:rPr>
        <w:t xml:space="preserve"> to perform the BIDS-curation).</w:t>
      </w:r>
    </w:p>
    <w:p w14:paraId="37C4FBDD" w14:textId="77777777" w:rsidR="00E148A8" w:rsidRDefault="00E148A8" w:rsidP="00E148A8">
      <w:pPr>
        <w:spacing w:line="240" w:lineRule="auto"/>
        <w:ind w:leftChars="0" w:left="0" w:firstLineChars="0" w:firstLine="284"/>
        <w:contextualSpacing/>
        <w:rPr>
          <w:rFonts w:ascii="Calibri" w:eastAsia="Calibri" w:hAnsi="Calibri" w:cs="Calibri"/>
          <w:b/>
          <w:sz w:val="22"/>
          <w:szCs w:val="22"/>
          <w:highlight w:val="white"/>
        </w:rPr>
      </w:pPr>
    </w:p>
    <w:p w14:paraId="0000007F" w14:textId="472A2B1E" w:rsidR="002106E8" w:rsidRPr="002502F2" w:rsidRDefault="00904DC8" w:rsidP="00E148A8">
      <w:pP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 xml:space="preserve">Institution requests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to perform facial information removal as part of the BIDS-curation:</w:t>
      </w:r>
    </w:p>
    <w:p w14:paraId="00000080" w14:textId="1E1B60DE" w:rsidR="002106E8" w:rsidRPr="002502F2" w:rsidRDefault="00904DC8" w:rsidP="00E148A8">
      <w:pP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w:t>
      </w:r>
      <w:r w:rsidRPr="002502F2">
        <w:rPr>
          <w:rFonts w:ascii="Calibri" w:eastAsia="Calibri" w:hAnsi="Calibri" w:cs="Calibri"/>
          <w:b/>
          <w:i/>
          <w:sz w:val="22"/>
          <w:szCs w:val="22"/>
          <w:highlight w:val="white"/>
        </w:rPr>
        <w:t>This question is only relevant if the “</w:t>
      </w:r>
      <w:r w:rsidRPr="002502F2">
        <w:rPr>
          <w:rFonts w:ascii="Calibri" w:eastAsia="Calibri" w:hAnsi="Calibri" w:cs="Calibri"/>
          <w:b/>
          <w:sz w:val="22"/>
          <w:szCs w:val="22"/>
          <w:highlight w:val="white"/>
        </w:rPr>
        <w:t>No</w:t>
      </w:r>
      <w:r w:rsidR="00595AF2">
        <w:rPr>
          <w:rFonts w:ascii="Calibri" w:eastAsia="Calibri" w:hAnsi="Calibri" w:cs="Calibri"/>
          <w:b/>
          <w:sz w:val="22"/>
          <w:szCs w:val="22"/>
          <w:highlight w:val="white"/>
        </w:rPr>
        <w:t>t</w:t>
      </w:r>
      <w:r w:rsidRPr="002502F2">
        <w:rPr>
          <w:rFonts w:ascii="Calibri" w:eastAsia="Calibri" w:hAnsi="Calibri" w:cs="Calibri"/>
          <w:b/>
          <w:sz w:val="22"/>
          <w:szCs w:val="22"/>
          <w:highlight w:val="white"/>
        </w:rPr>
        <w:t xml:space="preserve">-curated </w:t>
      </w:r>
      <w:r w:rsidR="00595AF2">
        <w:rPr>
          <w:rFonts w:ascii="Calibri" w:eastAsia="Calibri" w:hAnsi="Calibri" w:cs="Calibri"/>
          <w:b/>
          <w:sz w:val="22"/>
          <w:szCs w:val="22"/>
          <w:highlight w:val="white"/>
        </w:rPr>
        <w:t xml:space="preserve">but </w:t>
      </w:r>
      <w:r w:rsidRPr="002502F2">
        <w:rPr>
          <w:rFonts w:ascii="Calibri" w:eastAsia="Calibri" w:hAnsi="Calibri" w:cs="Calibri"/>
          <w:b/>
          <w:sz w:val="22"/>
          <w:szCs w:val="22"/>
          <w:highlight w:val="white"/>
        </w:rPr>
        <w:t xml:space="preserve">pseudonymized Institution Data </w:t>
      </w:r>
      <w:r w:rsidRPr="002502F2">
        <w:rPr>
          <w:rFonts w:ascii="Calibri" w:eastAsia="Calibri" w:hAnsi="Calibri" w:cs="Calibri"/>
          <w:b/>
          <w:i/>
          <w:sz w:val="22"/>
          <w:szCs w:val="22"/>
          <w:highlight w:val="white"/>
        </w:rPr>
        <w:t>“-choice has been checked above]</w:t>
      </w:r>
      <w:r w:rsidRPr="002502F2">
        <w:rPr>
          <w:rFonts w:ascii="Calibri" w:eastAsia="Calibri" w:hAnsi="Calibri" w:cs="Calibri"/>
          <w:b/>
          <w:sz w:val="22"/>
          <w:szCs w:val="22"/>
          <w:highlight w:val="white"/>
        </w:rPr>
        <w:t>:</w:t>
      </w:r>
    </w:p>
    <w:p w14:paraId="00000081" w14:textId="77777777"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3"/>
          <w:id w:val="-817262703"/>
        </w:sdtPr>
        <w:sdtContent>
          <w:r w:rsidR="00904DC8" w:rsidRPr="002502F2">
            <w:rPr>
              <w:rFonts w:ascii="Arial Unicode MS" w:eastAsia="Arial Unicode MS" w:hAnsi="Arial Unicode MS" w:cs="Arial Unicode MS"/>
              <w:sz w:val="22"/>
              <w:szCs w:val="22"/>
            </w:rPr>
            <w:t>☐</w:t>
          </w:r>
        </w:sdtContent>
      </w:sdt>
      <w:r w:rsidR="00904DC8" w:rsidRPr="002502F2">
        <w:rPr>
          <w:rFonts w:ascii="Calibri" w:eastAsia="Calibri" w:hAnsi="Calibri" w:cs="Calibri"/>
          <w:sz w:val="22"/>
          <w:szCs w:val="22"/>
        </w:rPr>
        <w:t xml:space="preserve"> Yes</w:t>
      </w:r>
    </w:p>
    <w:p w14:paraId="00000082" w14:textId="77777777" w:rsidR="002106E8" w:rsidRPr="002502F2" w:rsidRDefault="00000000"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tag w:val="goog_rdk_4"/>
          <w:id w:val="311379469"/>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No.</w:t>
      </w:r>
    </w:p>
    <w:p w14:paraId="45F7D18D"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highlight w:val="white"/>
        </w:rPr>
      </w:pPr>
    </w:p>
    <w:p w14:paraId="00000083" w14:textId="1AFF0F3A"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Regarding the associated DUA</w:t>
      </w:r>
      <w:r w:rsidR="002502F2">
        <w:rPr>
          <w:rFonts w:ascii="Calibri" w:eastAsia="Calibri" w:hAnsi="Calibri" w:cs="Calibri"/>
          <w:b/>
          <w:sz w:val="22"/>
          <w:szCs w:val="22"/>
          <w:highlight w:val="white"/>
        </w:rPr>
        <w:t xml:space="preserve"> and SCC</w:t>
      </w:r>
      <w:r w:rsidRPr="002502F2">
        <w:rPr>
          <w:rFonts w:ascii="Calibri" w:eastAsia="Calibri" w:hAnsi="Calibri" w:cs="Calibri"/>
          <w:b/>
          <w:sz w:val="22"/>
          <w:szCs w:val="22"/>
          <w:highlight w:val="white"/>
        </w:rPr>
        <w:t xml:space="preserve"> to be uploaded with the Institution Data:</w:t>
      </w:r>
    </w:p>
    <w:p w14:paraId="00000086" w14:textId="6684522E" w:rsidR="002106E8"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427567801"/>
        </w:sdtPr>
        <w:sdtContent>
          <w:r w:rsidR="002502F2" w:rsidRPr="002502F2">
            <w:rPr>
              <w:rFonts w:ascii="Arial Unicode MS" w:eastAsia="Arial Unicode MS" w:hAnsi="Arial Unicode MS" w:cs="Arial Unicode MS"/>
              <w:sz w:val="22"/>
              <w:szCs w:val="22"/>
            </w:rPr>
            <w:t>☐</w:t>
          </w:r>
        </w:sdtContent>
      </w:sdt>
      <w:r w:rsidR="002502F2" w:rsidRPr="002502F2">
        <w:rPr>
          <w:rFonts w:ascii="Calibri" w:eastAsia="Calibri" w:hAnsi="Calibri" w:cs="Calibri"/>
          <w:sz w:val="22"/>
          <w:szCs w:val="22"/>
        </w:rPr>
        <w:t xml:space="preserve"> </w:t>
      </w:r>
      <w:r w:rsidR="0022567F">
        <w:rPr>
          <w:rFonts w:ascii="Calibri" w:eastAsia="Calibri" w:hAnsi="Calibri" w:cs="Calibri"/>
          <w:color w:val="222222"/>
          <w:sz w:val="22"/>
          <w:szCs w:val="22"/>
          <w:highlight w:val="white"/>
        </w:rPr>
        <w:t>Institution agrees for PublicnEUro to process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SCC</w:t>
      </w:r>
      <w:r w:rsidR="0022567F">
        <w:rPr>
          <w:rFonts w:ascii="Calibri" w:eastAsia="Calibri" w:hAnsi="Calibri" w:cs="Calibri"/>
          <w:color w:val="222222"/>
          <w:sz w:val="22"/>
          <w:szCs w:val="22"/>
          <w:highlight w:val="white"/>
        </w:rPr>
        <w:t xml:space="preserve"> without Institution oversight.</w:t>
      </w:r>
    </w:p>
    <w:p w14:paraId="60969AD0" w14:textId="50D437BB" w:rsidR="0022567F"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r w:rsidR="002502F2" w:rsidRPr="002502F2">
            <w:rPr>
              <w:rFonts w:ascii="Arial Unicode MS" w:eastAsia="Arial Unicode MS" w:hAnsi="Arial Unicode MS" w:cs="Arial Unicode MS"/>
              <w:sz w:val="22"/>
              <w:szCs w:val="22"/>
            </w:rPr>
            <w:t>☐</w:t>
          </w:r>
        </w:sdtContent>
      </w:sdt>
      <w:r w:rsidR="002502F2" w:rsidRPr="002502F2">
        <w:rPr>
          <w:rFonts w:ascii="Calibri" w:eastAsia="Calibri" w:hAnsi="Calibri" w:cs="Calibri"/>
          <w:sz w:val="22"/>
          <w:szCs w:val="22"/>
        </w:rPr>
        <w:t xml:space="preserve"> </w:t>
      </w:r>
      <w:r w:rsidR="0022567F">
        <w:rPr>
          <w:rFonts w:ascii="Calibri" w:eastAsia="Calibri" w:hAnsi="Calibri" w:cs="Calibri"/>
          <w:color w:val="222222"/>
          <w:sz w:val="22"/>
          <w:szCs w:val="22"/>
          <w:highlight w:val="white"/>
        </w:rPr>
        <w:t xml:space="preserve">Institution </w:t>
      </w:r>
      <w:r w:rsidR="002502F2">
        <w:rPr>
          <w:rFonts w:ascii="Calibri" w:eastAsia="Calibri" w:hAnsi="Calibri" w:cs="Calibri"/>
          <w:color w:val="222222"/>
          <w:sz w:val="22"/>
          <w:szCs w:val="22"/>
          <w:highlight w:val="white"/>
        </w:rPr>
        <w:t>requires</w:t>
      </w:r>
      <w:r w:rsidR="0022567F">
        <w:rPr>
          <w:rFonts w:ascii="Calibri" w:eastAsia="Calibri" w:hAnsi="Calibri" w:cs="Calibri"/>
          <w:color w:val="222222"/>
          <w:sz w:val="22"/>
          <w:szCs w:val="22"/>
          <w:highlight w:val="white"/>
        </w:rPr>
        <w:t xml:space="preserve"> </w:t>
      </w:r>
      <w:r w:rsidR="00DE0C9B">
        <w:rPr>
          <w:rFonts w:ascii="Calibri" w:eastAsia="Calibri" w:hAnsi="Calibri" w:cs="Calibri"/>
          <w:color w:val="222222"/>
          <w:sz w:val="22"/>
          <w:szCs w:val="22"/>
          <w:highlight w:val="white"/>
        </w:rPr>
        <w:t>to approve each user</w:t>
      </w:r>
      <w:r w:rsidR="002502F2">
        <w:rPr>
          <w:rFonts w:ascii="Calibri" w:eastAsia="Calibri" w:hAnsi="Calibri" w:cs="Calibri"/>
          <w:color w:val="222222"/>
          <w:sz w:val="22"/>
          <w:szCs w:val="22"/>
          <w:highlight w:val="white"/>
        </w:rPr>
        <w:t xml:space="preserve">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 xml:space="preserve">SCC signature before </w:t>
      </w:r>
      <w:proofErr w:type="spellStart"/>
      <w:r w:rsidR="002502F2">
        <w:rPr>
          <w:rFonts w:ascii="Calibri" w:eastAsia="Calibri" w:hAnsi="Calibri" w:cs="Calibri"/>
          <w:color w:val="222222"/>
          <w:sz w:val="22"/>
          <w:szCs w:val="22"/>
          <w:highlight w:val="white"/>
        </w:rPr>
        <w:t>PublicnEuro</w:t>
      </w:r>
      <w:proofErr w:type="spellEnd"/>
      <w:r w:rsidR="002502F2">
        <w:rPr>
          <w:rFonts w:ascii="Calibri" w:eastAsia="Calibri" w:hAnsi="Calibri" w:cs="Calibri"/>
          <w:color w:val="222222"/>
          <w:sz w:val="22"/>
          <w:szCs w:val="22"/>
          <w:highlight w:val="white"/>
        </w:rPr>
        <w:t xml:space="preserve"> gives access to the data</w:t>
      </w:r>
      <w:r w:rsidR="0022567F">
        <w:rPr>
          <w:rFonts w:ascii="Calibri" w:eastAsia="Calibri" w:hAnsi="Calibri" w:cs="Calibri"/>
          <w:color w:val="222222"/>
          <w:sz w:val="22"/>
          <w:szCs w:val="22"/>
          <w:highlight w:val="white"/>
        </w:rPr>
        <w:t>.</w:t>
      </w:r>
      <w:r w:rsidR="00B5575A">
        <w:rPr>
          <w:rFonts w:ascii="Calibri" w:eastAsia="Calibri" w:hAnsi="Calibri" w:cs="Calibri"/>
          <w:color w:val="222222"/>
          <w:sz w:val="22"/>
          <w:szCs w:val="22"/>
          <w:highlight w:val="white"/>
        </w:rPr>
        <w:t xml:space="preserve"> </w:t>
      </w:r>
    </w:p>
    <w:p w14:paraId="4D05C270" w14:textId="77777777" w:rsidR="0022567F" w:rsidRDefault="0022567F"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89" w14:textId="5B66D59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 xml:space="preserve">Data </w:t>
      </w:r>
      <w:r w:rsidR="00595AF2">
        <w:rPr>
          <w:rFonts w:ascii="Calibri" w:eastAsia="Calibri" w:hAnsi="Calibri" w:cs="Calibri"/>
          <w:b/>
          <w:color w:val="222222"/>
          <w:sz w:val="22"/>
          <w:szCs w:val="22"/>
          <w:highlight w:val="white"/>
          <w:u w:val="single"/>
        </w:rPr>
        <w:t>access</w:t>
      </w:r>
      <w:r>
        <w:rPr>
          <w:rFonts w:ascii="Calibri" w:eastAsia="Calibri" w:hAnsi="Calibri" w:cs="Calibri"/>
          <w:b/>
          <w:color w:val="222222"/>
          <w:sz w:val="22"/>
          <w:szCs w:val="22"/>
          <w:highlight w:val="white"/>
          <w:u w:val="single"/>
        </w:rPr>
        <w:t>:</w:t>
      </w:r>
    </w:p>
    <w:p w14:paraId="3A0590D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A" w14:textId="5C761B6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all deposited Institution Data has passed the compliance check,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release the data alongside with metadata describing them, onto </w:t>
      </w:r>
      <w:r w:rsidR="00595AF2">
        <w:rPr>
          <w:rFonts w:ascii="Calibri" w:eastAsia="Calibri" w:hAnsi="Calibri" w:cs="Calibri"/>
          <w:color w:val="222222"/>
          <w:sz w:val="22"/>
          <w:szCs w:val="22"/>
          <w:highlight w:val="white"/>
        </w:rPr>
        <w:t xml:space="preserve">a </w:t>
      </w:r>
      <w:r>
        <w:rPr>
          <w:rFonts w:ascii="Calibri" w:eastAsia="Calibri" w:hAnsi="Calibri" w:cs="Calibri"/>
          <w:color w:val="222222"/>
          <w:sz w:val="22"/>
          <w:szCs w:val="22"/>
          <w:highlight w:val="white"/>
        </w:rPr>
        <w:t xml:space="preserve">cloud service that acts as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’s sub-processor, as defined in the Data Processing Agreement (Schedule C).</w:t>
      </w:r>
    </w:p>
    <w:p w14:paraId="0AB4FDB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54B778" w14:textId="24A2BD34" w:rsidR="00595AF2" w:rsidRDefault="00595AF2"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sidR="00241BDC">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sidR="00241BDC">
        <w:rPr>
          <w:rFonts w:ascii="Calibri" w:eastAsia="Calibri" w:hAnsi="Calibri" w:cs="Calibri"/>
          <w:color w:val="222222"/>
          <w:sz w:val="22"/>
          <w:szCs w:val="22"/>
        </w:rPr>
        <w:t xml:space="preserve">contact person </w:t>
      </w:r>
      <w:r>
        <w:rPr>
          <w:rFonts w:ascii="Calibri" w:eastAsia="Calibri" w:hAnsi="Calibri" w:cs="Calibri"/>
          <w:color w:val="222222"/>
          <w:sz w:val="22"/>
          <w:szCs w:val="22"/>
        </w:rPr>
        <w:t xml:space="preserve">will </w:t>
      </w:r>
      <w:r w:rsidRPr="00595AF2">
        <w:rPr>
          <w:rFonts w:ascii="Calibri" w:eastAsia="Calibri" w:hAnsi="Calibri" w:cs="Calibri"/>
          <w:color w:val="222222"/>
          <w:sz w:val="22"/>
          <w:szCs w:val="22"/>
        </w:rPr>
        <w:t xml:space="preserve">become a registered user </w:t>
      </w:r>
      <w:r w:rsidR="00241BDC">
        <w:rPr>
          <w:rFonts w:ascii="Calibri" w:eastAsia="Calibri" w:hAnsi="Calibri" w:cs="Calibri"/>
          <w:color w:val="222222"/>
          <w:sz w:val="22"/>
          <w:szCs w:val="22"/>
        </w:rPr>
        <w:t xml:space="preserve">of </w:t>
      </w:r>
      <w:proofErr w:type="spellStart"/>
      <w:r w:rsidR="00241BDC">
        <w:rPr>
          <w:rFonts w:ascii="Calibri" w:eastAsia="Calibri" w:hAnsi="Calibri" w:cs="Calibri"/>
          <w:color w:val="222222"/>
          <w:sz w:val="22"/>
          <w:szCs w:val="22"/>
        </w:rPr>
        <w:t>PublicNeuro</w:t>
      </w:r>
      <w:proofErr w:type="spellEnd"/>
      <w:r w:rsidR="00241BDC">
        <w:rPr>
          <w:rFonts w:ascii="Calibri" w:eastAsia="Calibri" w:hAnsi="Calibri" w:cs="Calibri"/>
          <w:color w:val="222222"/>
          <w:sz w:val="22"/>
          <w:szCs w:val="22"/>
        </w:rPr>
        <w:t xml:space="preserve"> </w:t>
      </w:r>
      <w:r w:rsidRPr="00595AF2">
        <w:rPr>
          <w:rFonts w:ascii="Calibri" w:eastAsia="Calibri" w:hAnsi="Calibri" w:cs="Calibri"/>
          <w:color w:val="222222"/>
          <w:sz w:val="22"/>
          <w:szCs w:val="22"/>
        </w:rPr>
        <w:t xml:space="preserve">and access granted </w:t>
      </w:r>
      <w:r w:rsidR="00241BDC">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sidR="00241BDC">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sidR="00241BDC">
        <w:rPr>
          <w:rFonts w:ascii="Calibri" w:eastAsia="Calibri" w:hAnsi="Calibri" w:cs="Calibri"/>
          <w:color w:val="222222"/>
          <w:sz w:val="22"/>
          <w:szCs w:val="22"/>
        </w:rPr>
        <w:t>.</w:t>
      </w:r>
    </w:p>
    <w:p w14:paraId="64BEE24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B" w14:textId="709BCA4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Depending on the choices made by Institution below, the released Institution Data will be privately, </w:t>
      </w:r>
      <w:proofErr w:type="gramStart"/>
      <w:r>
        <w:rPr>
          <w:rFonts w:ascii="Calibri" w:eastAsia="Calibri" w:hAnsi="Calibri" w:cs="Calibri"/>
          <w:color w:val="222222"/>
          <w:sz w:val="22"/>
          <w:szCs w:val="22"/>
          <w:highlight w:val="white"/>
        </w:rPr>
        <w:t>publicly</w:t>
      </w:r>
      <w:proofErr w:type="gramEnd"/>
      <w:r>
        <w:rPr>
          <w:rFonts w:ascii="Calibri" w:eastAsia="Calibri" w:hAnsi="Calibri" w:cs="Calibri"/>
          <w:color w:val="222222"/>
          <w:sz w:val="22"/>
          <w:szCs w:val="22"/>
          <w:highlight w:val="white"/>
        </w:rPr>
        <w:t xml:space="preserve"> or openly hosted, and group metadata shared publicly. Public sharing means that an open public record of available data will be published and searchable on the web or other neuroimaging repository, while data access remains controlled.</w:t>
      </w:r>
    </w:p>
    <w:p w14:paraId="7D348F6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3866F7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D6DDE8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C" w14:textId="68403EDC" w:rsidR="002106E8" w:rsidRPr="002502F2" w:rsidRDefault="00904DC8" w:rsidP="00E148A8">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lastRenderedPageBreak/>
        <w:t xml:space="preserve">Institution agrees that the Institution Data released by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can be shared with:</w:t>
      </w:r>
    </w:p>
    <w:p w14:paraId="0000008D" w14:textId="77777777"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specific registered users from dedicated institutions (private hosting),</w:t>
      </w:r>
    </w:p>
    <w:p w14:paraId="0000008E" w14:textId="77777777"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only (public hosting level 1),</w:t>
      </w:r>
    </w:p>
    <w:p w14:paraId="0000008F" w14:textId="629984C2"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and in counties having shown an adequate level of data protection</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as amended from time to time by the EU-Commission (public hosting level 2</w:t>
      </w:r>
      <w:r w:rsidR="002502F2">
        <w:rPr>
          <w:rFonts w:ascii="Calibri" w:eastAsia="Calibri" w:hAnsi="Calibri" w:cs="Calibri"/>
          <w:color w:val="222222"/>
          <w:sz w:val="22"/>
          <w:szCs w:val="22"/>
        </w:rPr>
        <w:t xml:space="preserve"> – as of 2023: </w:t>
      </w:r>
      <w:r w:rsidR="00904DC8" w:rsidRPr="002502F2">
        <w:rPr>
          <w:rFonts w:ascii="Calibri" w:eastAsia="Calibri" w:hAnsi="Calibri" w:cs="Calibri"/>
          <w:color w:val="222222"/>
          <w:sz w:val="22"/>
          <w:szCs w:val="22"/>
        </w:rPr>
        <w:t>Andorra, Argentina, Canada</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(commercial organisations)</w:t>
      </w:r>
      <w:r w:rsidR="00904DC8" w:rsidRPr="002502F2">
        <w:rPr>
          <w:rFonts w:ascii="Calibri" w:eastAsia="Calibri" w:hAnsi="Calibri" w:cs="Calibri"/>
          <w:color w:val="222222"/>
          <w:sz w:val="22"/>
          <w:szCs w:val="22"/>
        </w:rPr>
        <w:t xml:space="preserve">, Faroe Islands, Guernsey, Israel, Isle of Man, Japan, Jersey, New Zealand, Switzerland, </w:t>
      </w:r>
      <w:r w:rsidR="002502F2" w:rsidRPr="002502F2">
        <w:rPr>
          <w:rFonts w:ascii="Calibri" w:eastAsia="Calibri" w:hAnsi="Calibri" w:cs="Calibri"/>
          <w:color w:val="222222"/>
          <w:sz w:val="22"/>
          <w:szCs w:val="22"/>
        </w:rPr>
        <w:t xml:space="preserve">Uruguay </w:t>
      </w:r>
      <w:r w:rsidR="002502F2">
        <w:rPr>
          <w:rFonts w:ascii="Calibri" w:eastAsia="Calibri" w:hAnsi="Calibri" w:cs="Calibri"/>
          <w:color w:val="222222"/>
          <w:sz w:val="22"/>
          <w:szCs w:val="22"/>
        </w:rPr>
        <w:t xml:space="preserve">, </w:t>
      </w:r>
      <w:r w:rsidR="00110190">
        <w:rPr>
          <w:rFonts w:ascii="Calibri" w:eastAsia="Calibri" w:hAnsi="Calibri" w:cs="Calibri"/>
          <w:color w:val="222222"/>
          <w:sz w:val="22"/>
          <w:szCs w:val="22"/>
        </w:rPr>
        <w:t>The republic of</w:t>
      </w:r>
      <w:r w:rsidR="002502F2">
        <w:rPr>
          <w:rFonts w:ascii="Calibri" w:eastAsia="Calibri" w:hAnsi="Calibri" w:cs="Calibri"/>
          <w:color w:val="222222"/>
          <w:sz w:val="22"/>
          <w:szCs w:val="22"/>
        </w:rPr>
        <w:t xml:space="preserve"> Korean and </w:t>
      </w:r>
      <w:r w:rsidR="00904DC8" w:rsidRPr="002502F2">
        <w:rPr>
          <w:rFonts w:ascii="Calibri" w:eastAsia="Calibri" w:hAnsi="Calibri" w:cs="Calibri"/>
          <w:color w:val="222222"/>
          <w:sz w:val="22"/>
          <w:szCs w:val="22"/>
        </w:rPr>
        <w:t>the United Kingdom</w:t>
      </w:r>
      <w:r w:rsidR="002502F2">
        <w:rPr>
          <w:rFonts w:ascii="Calibri" w:eastAsia="Calibri" w:hAnsi="Calibri" w:cs="Calibri"/>
          <w:color w:val="222222"/>
          <w:sz w:val="22"/>
          <w:szCs w:val="22"/>
        </w:rPr>
        <w:t>)</w:t>
      </w:r>
    </w:p>
    <w:p w14:paraId="00000090" w14:textId="53867B3C"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worldwide (public hosting level 3),</w:t>
      </w:r>
      <w:r w:rsidR="0074230A" w:rsidRPr="002502F2">
        <w:rPr>
          <w:rFonts w:ascii="Calibri" w:eastAsia="Calibri" w:hAnsi="Calibri" w:cs="Calibri"/>
          <w:color w:val="222222"/>
          <w:sz w:val="22"/>
          <w:szCs w:val="22"/>
        </w:rPr>
        <w:t xml:space="preserve"> governed by EU Standard Contractual Clauses (SCC) by utilizing Clause 7 (“Docking Clause”)</w:t>
      </w:r>
    </w:p>
    <w:p w14:paraId="3336A32B" w14:textId="6F6F8788" w:rsidR="0074230A"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anyone worldwide (fully open, CC0 or CCBY licencing),</w:t>
      </w:r>
      <w:r w:rsidR="0074230A" w:rsidRPr="002502F2">
        <w:rPr>
          <w:rFonts w:ascii="Calibri" w:eastAsia="Calibri" w:hAnsi="Calibri" w:cs="Calibri"/>
          <w:color w:val="222222"/>
          <w:sz w:val="22"/>
          <w:szCs w:val="22"/>
        </w:rPr>
        <w:t xml:space="preserve"> </w:t>
      </w:r>
    </w:p>
    <w:p w14:paraId="75F5504D" w14:textId="77777777" w:rsidR="002269C6" w:rsidRPr="002502F2" w:rsidRDefault="002269C6"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0567339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team, who will ensure that the provided user information is valid. First upon manual approval of the new user, the new user will have a valid status and get access to </w:t>
      </w:r>
      <w:proofErr w:type="gramStart"/>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C0236E">
        <w:rPr>
          <w:rFonts w:ascii="Calibri" w:eastAsia="Calibri" w:hAnsi="Calibri" w:cs="Calibri"/>
          <w:color w:val="000000"/>
          <w:sz w:val="22"/>
          <w:szCs w:val="22"/>
        </w:rPr>
        <w:t>nEUro</w:t>
      </w:r>
      <w:proofErr w:type="spellEnd"/>
      <w:proofErr w:type="gramEnd"/>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5E69E80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proofErr w:type="gramStart"/>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B5575A">
        <w:rPr>
          <w:rFonts w:ascii="Calibri" w:eastAsia="Calibri" w:hAnsi="Calibri" w:cs="Calibri"/>
          <w:color w:val="000000"/>
          <w:sz w:val="22"/>
          <w:szCs w:val="22"/>
        </w:rPr>
        <w:t>nEUro</w:t>
      </w:r>
      <w:proofErr w:type="spellEnd"/>
      <w:proofErr w:type="gramEnd"/>
      <w:r w:rsidR="00B5575A">
        <w:rPr>
          <w:rFonts w:ascii="Calibri" w:eastAsia="Calibri" w:hAnsi="Calibri" w:cs="Calibri"/>
          <w:color w:val="000000"/>
          <w:sz w:val="22"/>
          <w:szCs w:val="22"/>
        </w:rPr>
        <w:t xml:space="preserve">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w:t>
      </w:r>
      <w:proofErr w:type="gramStart"/>
      <w:r>
        <w:rPr>
          <w:rFonts w:ascii="Calibri" w:eastAsia="Calibri" w:hAnsi="Calibri" w:cs="Calibri"/>
          <w:color w:val="000000"/>
          <w:sz w:val="22"/>
          <w:szCs w:val="22"/>
        </w:rPr>
        <w:t>publicly</w:t>
      </w:r>
      <w:proofErr w:type="gramEnd"/>
      <w:r>
        <w:rPr>
          <w:rFonts w:ascii="Calibri" w:eastAsia="Calibri" w:hAnsi="Calibri" w:cs="Calibri"/>
          <w:color w:val="000000"/>
          <w:sz w:val="22"/>
          <w:szCs w:val="22"/>
        </w:rPr>
        <w:t xml:space="preserve">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proofErr w:type="spellStart"/>
      <w:r w:rsidR="00110190">
        <w:rPr>
          <w:rFonts w:ascii="Calibri" w:eastAsia="Calibri" w:hAnsi="Calibri" w:cs="Calibri"/>
          <w:color w:val="000000"/>
          <w:sz w:val="22"/>
          <w:szCs w:val="22"/>
        </w:rPr>
        <w:t>Computerome</w:t>
      </w:r>
      <w:proofErr w:type="spellEnd"/>
      <w:r w:rsidR="00110190">
        <w:rPr>
          <w:rFonts w:ascii="Calibri" w:eastAsia="Calibri" w:hAnsi="Calibri" w:cs="Calibri"/>
          <w:color w:val="000000"/>
          <w:sz w:val="22"/>
          <w:szCs w:val="22"/>
        </w:rPr>
        <w:t xml:space="preserve"> (</w:t>
      </w:r>
      <w:hyperlink r:id="rId13"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xml:space="preserve">), the Danish National life science supercomputing </w:t>
      </w:r>
      <w:proofErr w:type="spellStart"/>
      <w:r w:rsidR="00110190">
        <w:rPr>
          <w:rFonts w:ascii="Calibri" w:eastAsia="Calibri" w:hAnsi="Calibri" w:cs="Calibri"/>
          <w:color w:val="000000"/>
          <w:sz w:val="22"/>
          <w:szCs w:val="22"/>
        </w:rPr>
        <w:t>center</w:t>
      </w:r>
      <w:proofErr w:type="spellEnd"/>
      <w:r w:rsidR="00110190">
        <w:rPr>
          <w:rFonts w:ascii="Calibri" w:eastAsia="Calibri" w:hAnsi="Calibri" w:cs="Calibri"/>
          <w:color w:val="000000"/>
          <w:sz w:val="22"/>
          <w:szCs w:val="22"/>
        </w:rPr>
        <w:t xml:space="preserve">. </w:t>
      </w:r>
      <w:proofErr w:type="spellStart"/>
      <w:r w:rsidR="00110190">
        <w:rPr>
          <w:rFonts w:ascii="Calibri" w:eastAsia="Calibri" w:hAnsi="Calibri" w:cs="Calibri"/>
          <w:color w:val="000000"/>
          <w:sz w:val="22"/>
          <w:szCs w:val="22"/>
        </w:rPr>
        <w:t>Computerome</w:t>
      </w:r>
      <w:proofErr w:type="spellEnd"/>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4"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3AE9C135"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w:t>
      </w:r>
      <w:proofErr w:type="spellStart"/>
      <w:r>
        <w:rPr>
          <w:rFonts w:ascii="Calibri" w:eastAsia="Calibri" w:hAnsi="Calibri" w:cs="Calibri"/>
          <w:color w:val="222222"/>
          <w:sz w:val="22"/>
          <w:szCs w:val="22"/>
          <w:highlight w:val="white"/>
        </w:rPr>
        <w:t>atlasing</w:t>
      </w:r>
      <w:proofErr w:type="spellEnd"/>
      <w:r>
        <w:rPr>
          <w:rFonts w:ascii="Calibri" w:eastAsia="Calibri" w:hAnsi="Calibri" w:cs="Calibri"/>
          <w:color w:val="222222"/>
          <w:sz w:val="22"/>
          <w:szCs w:val="22"/>
          <w:highlight w:val="white"/>
        </w:rPr>
        <w:t xml:space="preserve"> purposes, i.e., the activity of analysing aggregated Institution Datasets in order to create reference images. Institution Data transferred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xml:space="preserve">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activity curves in regions of interest, group level covariance/connectivity matrices. In any case, only aggregated data from 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lastRenderedPageBreak/>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End Date: [</w:t>
      </w:r>
      <w:r>
        <w:rPr>
          <w:rFonts w:ascii="Calibri" w:eastAsia="Calibri" w:hAnsi="Calibri" w:cs="Calibri"/>
          <w:color w:val="222222"/>
          <w:sz w:val="22"/>
          <w:szCs w:val="22"/>
          <w:highlight w:val="yellow"/>
        </w:rPr>
        <w:t>INSERT</w:t>
      </w:r>
      <w:r>
        <w:rPr>
          <w:rFonts w:ascii="Calibri" w:eastAsia="Calibri" w:hAnsi="Calibri" w:cs="Calibri"/>
          <w:color w:val="222222"/>
          <w:sz w:val="22"/>
          <w:szCs w:val="22"/>
          <w:highlight w:val="white"/>
        </w:rPr>
        <w:t>]</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B" w14:textId="319F83C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access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C" w14:textId="77777777" w:rsidR="002106E8" w:rsidRDefault="00904DC8" w:rsidP="00E148A8">
      <w:pPr>
        <w:spacing w:line="240" w:lineRule="auto"/>
        <w:ind w:leftChars="0" w:left="0" w:firstLineChars="0" w:firstLine="284"/>
        <w:contextualSpacing/>
        <w:rPr>
          <w:rFonts w:ascii="Calibri" w:eastAsia="Calibri" w:hAnsi="Calibri" w:cs="Calibri"/>
          <w:b/>
          <w:sz w:val="22"/>
          <w:szCs w:val="22"/>
          <w:u w:val="single"/>
        </w:rPr>
      </w:pPr>
      <w:r>
        <w:rPr>
          <w:rFonts w:ascii="Calibri" w:eastAsia="Calibri" w:hAnsi="Calibri" w:cs="Calibri"/>
          <w:b/>
          <w:sz w:val="22"/>
          <w:szCs w:val="22"/>
          <w:u w:val="single"/>
        </w:rPr>
        <w:t>Service fees and invoicing:</w:t>
      </w:r>
    </w:p>
    <w:p w14:paraId="10FC4972" w14:textId="77777777" w:rsidR="002269C6" w:rsidRDefault="002269C6" w:rsidP="00E148A8">
      <w:pPr>
        <w:spacing w:line="240" w:lineRule="auto"/>
        <w:ind w:leftChars="0" w:left="0" w:firstLineChars="0" w:firstLine="284"/>
        <w:contextualSpacing/>
        <w:rPr>
          <w:rFonts w:ascii="Calibri" w:eastAsia="Calibri" w:hAnsi="Calibri" w:cs="Calibri"/>
          <w:sz w:val="22"/>
          <w:szCs w:val="22"/>
          <w:u w:val="single"/>
        </w:rPr>
      </w:pPr>
    </w:p>
    <w:p w14:paraId="724A0602" w14:textId="77777777" w:rsidR="00A605BB" w:rsidRDefault="00A605BB" w:rsidP="00E148A8">
      <w:pPr>
        <w:pStyle w:val="Heading2"/>
        <w:numPr>
          <w:ilvl w:val="0"/>
          <w:numId w:val="0"/>
        </w:numPr>
        <w:ind w:firstLine="284"/>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to: </w:t>
      </w:r>
      <w:r>
        <w:rPr>
          <w:rFonts w:ascii="Calibri" w:eastAsia="Calibri" w:hAnsi="Calibri" w:cs="Calibri"/>
          <w:sz w:val="22"/>
          <w:szCs w:val="22"/>
          <w:highlight w:val="yellow"/>
        </w:rPr>
        <w:t>[INSERT relevant Institution e-mail address]</w:t>
      </w:r>
      <w:r>
        <w:rPr>
          <w:rFonts w:ascii="Calibri" w:eastAsia="Calibri" w:hAnsi="Calibri" w:cs="Calibri"/>
          <w:sz w:val="22"/>
          <w:szCs w:val="22"/>
        </w:rPr>
        <w:t>.</w:t>
      </w:r>
    </w:p>
    <w:p w14:paraId="1CD5796F" w14:textId="77777777" w:rsidR="00A605BB" w:rsidRDefault="00A605BB" w:rsidP="00E148A8">
      <w:pPr>
        <w:pStyle w:val="Heading2"/>
        <w:numPr>
          <w:ilvl w:val="0"/>
          <w:numId w:val="0"/>
        </w:numPr>
        <w:ind w:firstLine="284"/>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0000009D" w14:textId="77777777" w:rsidR="002106E8" w:rsidRDefault="00904DC8" w:rsidP="00E148A8">
      <w:pPr>
        <w:spacing w:line="240" w:lineRule="auto"/>
        <w:ind w:leftChars="0" w:left="0" w:firstLineChars="0" w:firstLine="284"/>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tbl>
      <w:tblPr>
        <w:tblStyle w:val="3"/>
        <w:tblW w:w="9778" w:type="dxa"/>
        <w:tblInd w:w="-108" w:type="dxa"/>
        <w:tblLayout w:type="fixed"/>
        <w:tblLook w:val="0000" w:firstRow="0" w:lastRow="0" w:firstColumn="0" w:lastColumn="0" w:noHBand="0" w:noVBand="0"/>
      </w:tblPr>
      <w:tblGrid>
        <w:gridCol w:w="6629"/>
        <w:gridCol w:w="3149"/>
      </w:tblGrid>
      <w:tr w:rsidR="002106E8" w14:paraId="53FB02A3" w14:textId="77777777">
        <w:tc>
          <w:tcPr>
            <w:tcW w:w="6629" w:type="dxa"/>
          </w:tcPr>
          <w:p w14:paraId="0000009E" w14:textId="77777777" w:rsidR="002106E8"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12"/>
                <w:id w:val="1275899839"/>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BIDS-curation of pseudonymized Institution Data:</w:t>
            </w:r>
          </w:p>
        </w:tc>
        <w:tc>
          <w:tcPr>
            <w:tcW w:w="3149" w:type="dxa"/>
          </w:tcPr>
          <w:p w14:paraId="0000009F" w14:textId="77777777" w:rsidR="002106E8" w:rsidRDefault="00904DC8" w:rsidP="00E148A8">
            <w:pPr>
              <w:spacing w:line="240" w:lineRule="auto"/>
              <w:ind w:leftChars="0" w:left="0" w:firstLineChars="0" w:firstLine="284"/>
              <w:contextualSpacing/>
              <w:rPr>
                <w:rFonts w:ascii="Calibri" w:eastAsia="Calibri" w:hAnsi="Calibri" w:cs="Calibri"/>
                <w:sz w:val="22"/>
                <w:szCs w:val="22"/>
                <w:highlight w:val="yellow"/>
              </w:rPr>
            </w:pPr>
            <w:r>
              <w:rPr>
                <w:rFonts w:ascii="Calibri" w:eastAsia="Calibri" w:hAnsi="Calibri" w:cs="Calibri"/>
                <w:b/>
                <w:sz w:val="22"/>
                <w:szCs w:val="22"/>
                <w:highlight w:val="white"/>
              </w:rPr>
              <w:t>500 DKK/hour</w:t>
            </w:r>
          </w:p>
        </w:tc>
      </w:tr>
      <w:tr w:rsidR="002106E8" w14:paraId="370A8BD2" w14:textId="77777777">
        <w:tc>
          <w:tcPr>
            <w:tcW w:w="6629" w:type="dxa"/>
          </w:tcPr>
          <w:p w14:paraId="000000A0" w14:textId="77777777" w:rsidR="002106E8" w:rsidRDefault="00000000" w:rsidP="00E148A8">
            <w:pPr>
              <w:spacing w:line="240" w:lineRule="auto"/>
              <w:ind w:leftChars="0" w:left="0" w:firstLineChars="0" w:firstLine="284"/>
              <w:contextualSpacing/>
              <w:rPr>
                <w:rFonts w:ascii="Calibri" w:eastAsia="Calibri" w:hAnsi="Calibri" w:cs="Calibri"/>
                <w:sz w:val="22"/>
                <w:szCs w:val="22"/>
                <w:highlight w:val="yellow"/>
              </w:rPr>
            </w:pPr>
            <w:sdt>
              <w:sdtPr>
                <w:tag w:val="goog_rdk_13"/>
                <w:id w:val="-1086227256"/>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Private hosting:</w:t>
            </w:r>
          </w:p>
        </w:tc>
        <w:tc>
          <w:tcPr>
            <w:tcW w:w="3149" w:type="dxa"/>
          </w:tcPr>
          <w:p w14:paraId="000000A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highlight w:val="white"/>
              </w:rPr>
              <w:t>2000 DKK management fee</w:t>
            </w:r>
          </w:p>
        </w:tc>
      </w:tr>
      <w:tr w:rsidR="002106E8" w14:paraId="44EB287E" w14:textId="77777777">
        <w:tc>
          <w:tcPr>
            <w:tcW w:w="6629" w:type="dxa"/>
          </w:tcPr>
          <w:p w14:paraId="000000A2" w14:textId="77777777" w:rsidR="002106E8" w:rsidRDefault="00000000" w:rsidP="00E148A8">
            <w:pPr>
              <w:spacing w:line="240" w:lineRule="auto"/>
              <w:ind w:leftChars="0" w:left="0" w:firstLineChars="0" w:firstLine="284"/>
              <w:contextualSpacing/>
              <w:rPr>
                <w:rFonts w:ascii="Calibri" w:eastAsia="Calibri" w:hAnsi="Calibri" w:cs="Calibri"/>
                <w:sz w:val="22"/>
                <w:szCs w:val="22"/>
                <w:highlight w:val="yellow"/>
              </w:rPr>
            </w:pPr>
            <w:sdt>
              <w:sdtPr>
                <w:tag w:val="goog_rdk_14"/>
                <w:id w:val="1430618103"/>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 xml:space="preserve">Public or fully open data hosting                         </w:t>
            </w:r>
          </w:p>
        </w:tc>
        <w:tc>
          <w:tcPr>
            <w:tcW w:w="3149" w:type="dxa"/>
          </w:tcPr>
          <w:p w14:paraId="000000A3"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0 DKK</w:t>
            </w:r>
          </w:p>
        </w:tc>
      </w:tr>
      <w:tr w:rsidR="002106E8" w14:paraId="694201AF" w14:textId="77777777">
        <w:tc>
          <w:tcPr>
            <w:tcW w:w="6629" w:type="dxa"/>
          </w:tcPr>
          <w:p w14:paraId="000000A4" w14:textId="77777777" w:rsidR="002106E8" w:rsidRDefault="00000000" w:rsidP="00E148A8">
            <w:pPr>
              <w:spacing w:line="240" w:lineRule="auto"/>
              <w:ind w:leftChars="0" w:left="0" w:firstLineChars="0" w:firstLine="284"/>
              <w:contextualSpacing/>
              <w:rPr>
                <w:rFonts w:ascii="Calibri" w:eastAsia="Calibri" w:hAnsi="Calibri" w:cs="Calibri"/>
                <w:sz w:val="22"/>
                <w:szCs w:val="22"/>
                <w:highlight w:val="yellow"/>
              </w:rPr>
            </w:pPr>
            <w:sdt>
              <w:sdtPr>
                <w:tag w:val="goog_rdk_15"/>
                <w:id w:val="419067810"/>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Warm cloud-based hosting and data access management:</w:t>
            </w:r>
          </w:p>
        </w:tc>
        <w:tc>
          <w:tcPr>
            <w:tcW w:w="3149" w:type="dxa"/>
          </w:tcPr>
          <w:p w14:paraId="000000A5" w14:textId="3A1004D4"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highlight w:val="white"/>
              </w:rPr>
              <w:t>0.</w:t>
            </w:r>
            <w:r w:rsidR="00110190">
              <w:rPr>
                <w:rFonts w:ascii="Calibri" w:eastAsia="Calibri" w:hAnsi="Calibri" w:cs="Calibri"/>
                <w:b/>
                <w:sz w:val="22"/>
                <w:szCs w:val="22"/>
                <w:highlight w:val="white"/>
              </w:rPr>
              <w:t>2</w:t>
            </w:r>
            <w:r>
              <w:rPr>
                <w:rFonts w:ascii="Calibri" w:eastAsia="Calibri" w:hAnsi="Calibri" w:cs="Calibri"/>
                <w:b/>
                <w:sz w:val="22"/>
                <w:szCs w:val="22"/>
                <w:highlight w:val="white"/>
              </w:rPr>
              <w:t>5 DKK/GB/month*</w:t>
            </w:r>
          </w:p>
        </w:tc>
      </w:tr>
      <w:tr w:rsidR="002106E8" w14:paraId="3920D0CF" w14:textId="77777777">
        <w:tc>
          <w:tcPr>
            <w:tcW w:w="6629" w:type="dxa"/>
          </w:tcPr>
          <w:p w14:paraId="36E20E61" w14:textId="74B31673" w:rsidR="007A0951" w:rsidRDefault="00000000" w:rsidP="00E148A8">
            <w:pPr>
              <w:spacing w:line="240" w:lineRule="auto"/>
              <w:ind w:leftChars="0" w:left="0" w:firstLineChars="0" w:firstLine="284"/>
              <w:contextualSpacing/>
              <w:rPr>
                <w:rFonts w:ascii="Calibri" w:eastAsia="Calibri" w:hAnsi="Calibri" w:cs="Calibri"/>
                <w:sz w:val="22"/>
                <w:szCs w:val="22"/>
                <w:highlight w:val="white"/>
              </w:rPr>
            </w:pPr>
            <w:sdt>
              <w:sdtPr>
                <w:tag w:val="goog_rdk_16"/>
                <w:id w:val="1217319716"/>
              </w:sdtPr>
              <w:sdtContent>
                <w:sdt>
                  <w:sdtPr>
                    <w:tag w:val="goog_rdk_15"/>
                    <w:id w:val="1127973990"/>
                  </w:sdtPr>
                  <w:sdtContent>
                    <w:r w:rsidR="007A0951">
                      <w:rPr>
                        <w:rFonts w:ascii="Arial Unicode MS" w:eastAsia="Arial Unicode MS" w:hAnsi="Arial Unicode MS" w:cs="Arial Unicode MS"/>
                        <w:sz w:val="22"/>
                        <w:szCs w:val="22"/>
                        <w:highlight w:val="white"/>
                      </w:rPr>
                      <w:t>☐</w:t>
                    </w:r>
                  </w:sdtContent>
                </w:sdt>
                <w:r w:rsidR="007A0951">
                  <w:t xml:space="preserve"> </w:t>
                </w:r>
              </w:sdtContent>
            </w:sdt>
            <w:r w:rsidR="00904DC8">
              <w:rPr>
                <w:rFonts w:ascii="Calibri" w:eastAsia="Calibri" w:hAnsi="Calibri" w:cs="Calibri"/>
                <w:sz w:val="22"/>
                <w:szCs w:val="22"/>
                <w:highlight w:val="white"/>
              </w:rPr>
              <w:t>Archiving/Cold data sharing</w:t>
            </w:r>
            <w:r w:rsidR="004A5901">
              <w:rPr>
                <w:rFonts w:ascii="Calibri" w:eastAsia="Calibri" w:hAnsi="Calibri" w:cs="Calibri"/>
                <w:sz w:val="22"/>
                <w:szCs w:val="22"/>
                <w:highlight w:val="white"/>
              </w:rPr>
              <w:t xml:space="preserve"> (from tape to cloud)</w:t>
            </w:r>
            <w:r w:rsidR="007A0951">
              <w:rPr>
                <w:rFonts w:ascii="Calibri" w:eastAsia="Calibri" w:hAnsi="Calibri" w:cs="Calibri"/>
                <w:sz w:val="22"/>
                <w:szCs w:val="22"/>
                <w:highlight w:val="white"/>
              </w:rPr>
              <w:t>:</w:t>
            </w:r>
            <w:r w:rsidR="00904DC8">
              <w:rPr>
                <w:rFonts w:ascii="Calibri" w:eastAsia="Calibri" w:hAnsi="Calibri" w:cs="Calibri"/>
                <w:sz w:val="22"/>
                <w:szCs w:val="22"/>
                <w:highlight w:val="white"/>
              </w:rPr>
              <w:t xml:space="preserve"> </w:t>
            </w:r>
          </w:p>
          <w:p w14:paraId="22ED27EB" w14:textId="60B1C7B3" w:rsidR="002106E8" w:rsidRDefault="007A095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highlight w:val="white"/>
              </w:rPr>
              <w:t xml:space="preserve">     </w:t>
            </w:r>
            <w:r w:rsidR="00904DC8">
              <w:rPr>
                <w:rFonts w:ascii="Calibri" w:eastAsia="Calibri" w:hAnsi="Calibri" w:cs="Calibri"/>
                <w:sz w:val="22"/>
                <w:szCs w:val="22"/>
                <w:highlight w:val="white"/>
              </w:rPr>
              <w:t>(only for contract renewal)</w:t>
            </w:r>
          </w:p>
          <w:p w14:paraId="000000A6" w14:textId="788F0CDB" w:rsidR="007A0951" w:rsidRDefault="007A0951" w:rsidP="00E148A8">
            <w:pPr>
              <w:spacing w:line="240" w:lineRule="auto"/>
              <w:ind w:leftChars="0" w:left="0" w:firstLineChars="0" w:firstLine="284"/>
              <w:contextualSpacing/>
              <w:rPr>
                <w:rFonts w:ascii="Calibri" w:eastAsia="Calibri" w:hAnsi="Calibri" w:cs="Calibri"/>
                <w:sz w:val="22"/>
                <w:szCs w:val="22"/>
              </w:rPr>
            </w:pPr>
          </w:p>
        </w:tc>
        <w:tc>
          <w:tcPr>
            <w:tcW w:w="3149" w:type="dxa"/>
          </w:tcPr>
          <w:p w14:paraId="000000A7" w14:textId="2948C20E"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highlight w:val="white"/>
              </w:rPr>
              <w:t>0.</w:t>
            </w:r>
            <w:r w:rsidR="006D60F3">
              <w:rPr>
                <w:rFonts w:ascii="Calibri" w:eastAsia="Calibri" w:hAnsi="Calibri" w:cs="Calibri"/>
                <w:b/>
                <w:sz w:val="22"/>
                <w:szCs w:val="22"/>
                <w:highlight w:val="white"/>
              </w:rPr>
              <w:t>0</w:t>
            </w:r>
            <w:r>
              <w:rPr>
                <w:rFonts w:ascii="Calibri" w:eastAsia="Calibri" w:hAnsi="Calibri" w:cs="Calibri"/>
                <w:b/>
                <w:sz w:val="22"/>
                <w:szCs w:val="22"/>
                <w:highlight w:val="white"/>
              </w:rPr>
              <w:t>5 DKK/GB/month*</w:t>
            </w:r>
          </w:p>
        </w:tc>
      </w:tr>
    </w:tbl>
    <w:p w14:paraId="000000A8" w14:textId="77777777" w:rsidR="002106E8" w:rsidRDefault="00904DC8" w:rsidP="00E148A8">
      <w:pPr>
        <w:spacing w:line="240" w:lineRule="auto"/>
        <w:ind w:leftChars="0" w:left="0" w:firstLineChars="0" w:firstLine="284"/>
        <w:contextualSpacing/>
        <w:rPr>
          <w:rFonts w:ascii="Calibri" w:eastAsia="Calibri" w:hAnsi="Calibri" w:cs="Calibri"/>
          <w:i/>
          <w:sz w:val="22"/>
          <w:szCs w:val="22"/>
        </w:rPr>
      </w:pPr>
      <w:r>
        <w:rPr>
          <w:rFonts w:ascii="Calibri" w:eastAsia="Calibri" w:hAnsi="Calibri" w:cs="Calibri"/>
          <w:i/>
          <w:sz w:val="22"/>
          <w:szCs w:val="22"/>
        </w:rPr>
        <w:t xml:space="preserve">* </w:t>
      </w:r>
      <w:r>
        <w:rPr>
          <w:rFonts w:ascii="Calibri" w:eastAsia="Calibri" w:hAnsi="Calibri" w:cs="Calibri"/>
          <w:i/>
          <w:sz w:val="22"/>
          <w:szCs w:val="22"/>
          <w:highlight w:val="white"/>
        </w:rPr>
        <w:t>The curated dataset size will be determined by rounded up to the nearest Gigabyte.</w:t>
      </w:r>
    </w:p>
    <w:p w14:paraId="7242F79F" w14:textId="77777777" w:rsidR="002269C6" w:rsidRDefault="002269C6" w:rsidP="00E148A8">
      <w:pPr>
        <w:spacing w:line="240" w:lineRule="auto"/>
        <w:ind w:leftChars="0" w:left="0" w:firstLineChars="0" w:firstLine="284"/>
        <w:contextualSpacing/>
        <w:rPr>
          <w:rFonts w:ascii="Calibri" w:eastAsia="Calibri" w:hAnsi="Calibri" w:cs="Calibri"/>
          <w:sz w:val="22"/>
          <w:szCs w:val="22"/>
        </w:rPr>
      </w:pPr>
    </w:p>
    <w:p w14:paraId="000000A9" w14:textId="56CFE458" w:rsidR="002106E8" w:rsidRDefault="00451CAF" w:rsidP="00E148A8">
      <w:pPr>
        <w:spacing w:line="240" w:lineRule="auto"/>
        <w:ind w:leftChars="0" w:left="0" w:firstLineChars="0" w:firstLine="284"/>
        <w:contextualSpacing/>
        <w:rPr>
          <w:rFonts w:ascii="Calibri" w:eastAsia="Calibri" w:hAnsi="Calibri" w:cs="Calibri"/>
          <w:sz w:val="22"/>
          <w:szCs w:val="22"/>
          <w:highlight w:val="white"/>
        </w:rPr>
      </w:pP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will on a relevant and regular basis invoice Institution for the services requested by 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’s bank account, as indicated on the invoice, within 60 days of receipt of such invoice.</w:t>
      </w:r>
    </w:p>
    <w:p w14:paraId="000000AC" w14:textId="77777777" w:rsidR="002106E8" w:rsidRDefault="00904DC8" w:rsidP="002269C6">
      <w:pPr>
        <w:spacing w:line="240" w:lineRule="auto"/>
        <w:ind w:leftChars="0" w:left="0" w:firstLineChars="0" w:firstLine="284"/>
        <w:contextualSpacing/>
        <w:jc w:val="center"/>
        <w:rPr>
          <w:rFonts w:ascii="Calibri" w:eastAsia="Calibri" w:hAnsi="Calibri" w:cs="Calibri"/>
          <w:sz w:val="22"/>
          <w:szCs w:val="22"/>
          <w:u w:val="single"/>
        </w:rPr>
      </w:pPr>
      <w:bookmarkStart w:id="0" w:name="_heading=h.gjdgxs" w:colFirst="0" w:colLast="0"/>
      <w:bookmarkEnd w:id="0"/>
      <w:r>
        <w:br w:type="page"/>
      </w:r>
      <w:sdt>
        <w:sdtPr>
          <w:tag w:val="goog_rdk_17"/>
          <w:id w:val="1978564788"/>
        </w:sdtPr>
        <w:sdtContent/>
      </w:sdt>
      <w:r>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(”Data Processor”).</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1" w:name="_heading=h.30j0zll" w:colFirst="0" w:colLast="0"/>
      <w:bookmarkEnd w:id="1"/>
    </w:p>
    <w:p w14:paraId="000000B4" w14:textId="59934B0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2" w:name="_heading=h.1fob9te" w:colFirst="0" w:colLast="0"/>
      <w:bookmarkEnd w:id="2"/>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472D790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1.1. </w:t>
      </w:r>
      <w:r w:rsidR="00904DC8">
        <w:rPr>
          <w:rFonts w:ascii="Calibri" w:eastAsia="Calibri" w:hAnsi="Calibri" w:cs="Calibri"/>
          <w:color w:val="000000"/>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3" w:name="_heading=h.3znysh7" w:colFirst="0" w:colLast="0"/>
      <w:bookmarkEnd w:id="3"/>
    </w:p>
    <w:p w14:paraId="000000BA" w14:textId="71FE414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4" w:name="_heading=h.2et92p0" w:colFirst="0" w:colLast="0"/>
      <w:bookmarkEnd w:id="4"/>
      <w:r>
        <w:rPr>
          <w:rFonts w:ascii="Calibri" w:eastAsia="Calibri" w:hAnsi="Calibri" w:cs="Calibri"/>
        </w:rPr>
        <w:t>Data Processor’s responsibility</w:t>
      </w:r>
    </w:p>
    <w:p w14:paraId="62435535" w14:textId="77777777" w:rsidR="004F29B1" w:rsidRPr="004F29B1" w:rsidRDefault="004F29B1" w:rsidP="004F29B1">
      <w:pPr>
        <w:ind w:left="0" w:hanging="2"/>
        <w:rPr>
          <w:rFonts w:eastAsia="Calibri"/>
        </w:rPr>
      </w:pPr>
    </w:p>
    <w:p w14:paraId="6746A8A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2.1. </w:t>
      </w:r>
      <w:r w:rsidR="00904DC8">
        <w:rPr>
          <w:rFonts w:ascii="Calibri" w:eastAsia="Calibri" w:hAnsi="Calibri" w:cs="Calibri"/>
          <w:color w:val="000000"/>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Pr>
          <w:rFonts w:ascii="Calibri" w:eastAsia="Calibri" w:hAnsi="Calibri" w:cs="Calibri"/>
          <w:color w:val="000000"/>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 xml:space="preserve">The Data Processing Agreement is part of the Data Controller’s instructions to the Data Processor. The Data Processor processes personal data on behalf of the Data </w:t>
      </w:r>
      <w:proofErr w:type="gramStart"/>
      <w:r w:rsidR="00904DC8">
        <w:rPr>
          <w:rFonts w:ascii="Calibri" w:eastAsia="Calibri" w:hAnsi="Calibri" w:cs="Calibri"/>
          <w:color w:val="000000"/>
          <w:sz w:val="22"/>
          <w:szCs w:val="22"/>
        </w:rPr>
        <w:t>Controller, and</w:t>
      </w:r>
      <w:proofErr w:type="gramEnd"/>
      <w:r w:rsidR="00904DC8">
        <w:rPr>
          <w:rFonts w:ascii="Calibri" w:eastAsia="Calibri" w:hAnsi="Calibri" w:cs="Calibri"/>
          <w:color w:val="000000"/>
          <w:sz w:val="22"/>
          <w:szCs w:val="22"/>
        </w:rPr>
        <w:t xml:space="preserve"> must not process personal data 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5" w:name="_heading=h.tyjcwt" w:colFirst="0" w:colLast="0"/>
      <w:bookmarkEnd w:id="5"/>
    </w:p>
    <w:p w14:paraId="000000C4" w14:textId="59066560"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6" w:name="_heading=h.3dy6vkm" w:colFirst="0" w:colLast="0"/>
      <w:bookmarkEnd w:id="6"/>
    </w:p>
    <w:p w14:paraId="000000C7" w14:textId="2772DE19"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3252C75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4.1. </w:t>
      </w:r>
      <w:r w:rsidR="00904DC8">
        <w:rPr>
          <w:rFonts w:ascii="Calibri" w:eastAsia="Calibri" w:hAnsi="Calibri" w:cs="Calibri"/>
          <w:color w:val="000000"/>
          <w:sz w:val="22"/>
          <w:szCs w:val="22"/>
        </w:rPr>
        <w:t xml:space="preserve">The Data Processor must take all necessary measures required under article 32 of the General Data Protection Regulation. This article stipulates, among other things, </w:t>
      </w:r>
      <w:proofErr w:type="gramStart"/>
      <w:r w:rsidR="00904DC8">
        <w:rPr>
          <w:rFonts w:ascii="Calibri" w:eastAsia="Calibri" w:hAnsi="Calibri" w:cs="Calibri"/>
          <w:color w:val="000000"/>
          <w:sz w:val="22"/>
          <w:szCs w:val="22"/>
        </w:rPr>
        <w:t>taking into account</w:t>
      </w:r>
      <w:proofErr w:type="gramEnd"/>
      <w:r w:rsidR="00904DC8">
        <w:rPr>
          <w:rFonts w:ascii="Calibri" w:eastAsia="Calibri" w:hAnsi="Calibri" w:cs="Calibri"/>
          <w:color w:val="000000"/>
          <w:sz w:val="22"/>
          <w:szCs w:val="22"/>
        </w:rPr>
        <w:t xml:space="preserve">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7" w:name="_heading=h.1t3h5sf" w:colFirst="0" w:colLast="0"/>
      <w:bookmarkEnd w:id="7"/>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8" w:name="_heading=h.4d34og8" w:colFirst="0" w:colLast="0"/>
      <w:bookmarkEnd w:id="8"/>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9" w:name="_heading=h.2s8eyo1" w:colFirst="0" w:colLast="0"/>
      <w:bookmarkEnd w:id="9"/>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0" w:name="_heading=h.17dp8vu" w:colFirst="0" w:colLast="0"/>
      <w:bookmarkEnd w:id="10"/>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1" w:name="_heading=h.3rdcrjn" w:colFirst="0" w:colLast="0"/>
      <w:bookmarkEnd w:id="11"/>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Default="002269C6" w:rsidP="002269C6">
      <w:pPr>
        <w:pStyle w:val="ListParagraph"/>
        <w:ind w:left="0" w:hanging="2"/>
        <w:rPr>
          <w:rFonts w:ascii="Calibri" w:eastAsia="Calibri" w:hAnsi="Calibri" w:cs="Calibri"/>
          <w:color w:val="000000"/>
          <w:sz w:val="22"/>
          <w:szCs w:val="22"/>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26in1rg" w:colFirst="0" w:colLast="0"/>
      <w:bookmarkEnd w:id="12"/>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The Data Processor must enter into an agreement with a sub-processor which, as a minimum, complies with the data processing obligations undertaken by the Data Processor in the Data Processing Agreement. The sub-processor must have at least the same security level as undertaken by the Data Processor in the Data Processing Agreement.</w:t>
      </w:r>
    </w:p>
    <w:p w14:paraId="2AA231A2" w14:textId="77777777" w:rsidR="002269C6" w:rsidRDefault="002269C6" w:rsidP="002269C6">
      <w:pPr>
        <w:pStyle w:val="ListParagraph"/>
        <w:ind w:left="0" w:hanging="2"/>
        <w:rPr>
          <w:rFonts w:ascii="Calibri" w:eastAsia="Calibri" w:hAnsi="Calibri" w:cs="Calibri"/>
          <w:color w:val="000000"/>
          <w:sz w:val="22"/>
          <w:szCs w:val="22"/>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lnxbz9" w:colFirst="0" w:colLast="0"/>
      <w:bookmarkEnd w:id="13"/>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Default="002269C6" w:rsidP="002269C6">
      <w:pPr>
        <w:pStyle w:val="ListParagraph"/>
        <w:ind w:left="0" w:hanging="2"/>
        <w:rPr>
          <w:rFonts w:ascii="Calibri" w:eastAsia="Calibri" w:hAnsi="Calibri" w:cs="Calibri"/>
          <w:color w:val="000000"/>
          <w:sz w:val="22"/>
          <w:szCs w:val="22"/>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35nkun2" w:colFirst="0" w:colLast="0"/>
      <w:bookmarkEnd w:id="14"/>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 xml:space="preserve">The Data Processor is responsible for the contractual and legal requirements of the sub-processor’s processing of personal data. The fact that the Data Processor enters into an agreement with a sub-processor </w:t>
      </w:r>
      <w:r w:rsidR="00904DC8">
        <w:rPr>
          <w:rFonts w:ascii="Calibri" w:eastAsia="Calibri" w:hAnsi="Calibri" w:cs="Calibri"/>
          <w:color w:val="000000"/>
          <w:sz w:val="22"/>
          <w:szCs w:val="22"/>
        </w:rPr>
        <w:lastRenderedPageBreak/>
        <w:t>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1ksv4uv" w:colFirst="0" w:colLast="0"/>
      <w:bookmarkEnd w:id="15"/>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6" w:name="_heading=h.44sinio" w:colFirst="0" w:colLast="0"/>
      <w:bookmarkEnd w:id="16"/>
    </w:p>
    <w:bookmarkStart w:id="17" w:name="_heading=h.2jxsxqh" w:colFirst="0" w:colLast="0"/>
    <w:bookmarkEnd w:id="17"/>
    <w:p w14:paraId="000000D8" w14:textId="67E73F93" w:rsidR="002106E8" w:rsidRDefault="00000000" w:rsidP="00953CCD">
      <w:pPr>
        <w:pStyle w:val="Heading1"/>
        <w:numPr>
          <w:ilvl w:val="0"/>
          <w:numId w:val="0"/>
        </w:numPr>
        <w:spacing w:line="240" w:lineRule="auto"/>
        <w:contextualSpacing/>
        <w:rPr>
          <w:rFonts w:ascii="Calibri" w:eastAsia="Calibri" w:hAnsi="Calibri" w:cs="Calibri"/>
        </w:rPr>
      </w:pPr>
      <w:sdt>
        <w:sdtPr>
          <w:tag w:val="goog_rdk_19"/>
          <w:id w:val="-1007442442"/>
        </w:sdtPr>
        <w:sdtContent/>
      </w:sdt>
      <w:r w:rsidR="00953CCD">
        <w:t xml:space="preserve">6. </w:t>
      </w:r>
      <w:r w:rsidR="00904DC8">
        <w:rPr>
          <w:rFonts w:ascii="Calibri" w:eastAsia="Calibri" w:hAnsi="Calibri" w:cs="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8" w:name="_heading=h.z337ya" w:colFirst="0" w:colLast="0"/>
      <w:bookmarkEnd w:id="18"/>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w:t>
      </w:r>
      <w:proofErr w:type="gramStart"/>
      <w:r w:rsidR="00904DC8" w:rsidRPr="006D60F3">
        <w:rPr>
          <w:rFonts w:ascii="Calibri" w:eastAsia="Calibri" w:hAnsi="Calibri" w:cs="Calibri"/>
          <w:color w:val="000000"/>
          <w:sz w:val="22"/>
          <w:szCs w:val="22"/>
        </w:rPr>
        <w:t>i.e.</w:t>
      </w:r>
      <w:proofErr w:type="gramEnd"/>
      <w:r w:rsidR="00904DC8" w:rsidRPr="006D60F3">
        <w:rPr>
          <w:rFonts w:ascii="Calibri" w:eastAsia="Calibri" w:hAnsi="Calibri" w:cs="Calibri"/>
          <w:color w:val="000000"/>
          <w:sz w:val="22"/>
          <w:szCs w:val="22"/>
        </w:rPr>
        <w:t xml:space="preserv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w:t>
      </w:r>
      <w:proofErr w:type="gramStart"/>
      <w:r w:rsidR="00904DC8">
        <w:rPr>
          <w:rFonts w:ascii="Calibri" w:eastAsia="Calibri" w:hAnsi="Calibri" w:cs="Calibri"/>
          <w:color w:val="000000"/>
          <w:sz w:val="22"/>
          <w:szCs w:val="22"/>
        </w:rPr>
        <w:t>disclosure</w:t>
      </w:r>
      <w:proofErr w:type="gramEnd"/>
      <w:r w:rsidR="00904DC8">
        <w:rPr>
          <w:rFonts w:ascii="Calibri" w:eastAsia="Calibri" w:hAnsi="Calibri" w:cs="Calibri"/>
          <w:color w:val="000000"/>
          <w:sz w:val="22"/>
          <w:szCs w:val="22"/>
        </w:rPr>
        <w:t xml:space="preserv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3j2qqm3" w:colFirst="0" w:colLast="0"/>
      <w:bookmarkEnd w:id="19"/>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0" w:name="_heading=h.1y810tw" w:colFirst="0" w:colLast="0"/>
      <w:bookmarkEnd w:id="20"/>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4i7ojhp" w:colFirst="0" w:colLast="0"/>
      <w:bookmarkEnd w:id="21"/>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2xcytpi" w:colFirst="0" w:colLast="0"/>
      <w:bookmarkEnd w:id="22"/>
      <w:r>
        <w:rPr>
          <w:rFonts w:ascii="Calibri" w:eastAsia="Calibri" w:hAnsi="Calibri" w:cs="Calibri"/>
          <w:color w:val="000000"/>
          <w:sz w:val="22"/>
          <w:szCs w:val="22"/>
        </w:rPr>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 xml:space="preserve">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Processing </w:t>
      </w:r>
      <w:proofErr w:type="gramStart"/>
      <w:r w:rsidR="00904DC8">
        <w:rPr>
          <w:rFonts w:ascii="Calibri" w:eastAsia="Calibri" w:hAnsi="Calibri" w:cs="Calibri"/>
          <w:color w:val="000000"/>
          <w:sz w:val="22"/>
          <w:szCs w:val="22"/>
        </w:rPr>
        <w:t>Agreement</w:t>
      </w:r>
      <w:proofErr w:type="gramEnd"/>
      <w:r w:rsidR="00904DC8">
        <w:rPr>
          <w:rFonts w:ascii="Calibri" w:eastAsia="Calibri" w:hAnsi="Calibri" w:cs="Calibri"/>
          <w:color w:val="000000"/>
          <w:sz w:val="22"/>
          <w:szCs w:val="22"/>
        </w:rPr>
        <w:t xml:space="preserve">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3" w:name="_heading=h.1ci93xb" w:colFirst="0" w:colLast="0"/>
      <w:bookmarkEnd w:id="23"/>
    </w:p>
    <w:p w14:paraId="000000E3" w14:textId="6019DCE1" w:rsidR="002106E8" w:rsidRDefault="00953CCD" w:rsidP="00953CCD">
      <w:pPr>
        <w:pStyle w:val="Heading1"/>
        <w:numPr>
          <w:ilvl w:val="0"/>
          <w:numId w:val="0"/>
        </w:numPr>
        <w:spacing w:line="240" w:lineRule="auto"/>
        <w:contextualSpacing/>
        <w:rPr>
          <w:rFonts w:ascii="Calibri" w:eastAsia="Calibri" w:hAnsi="Calibri" w:cs="Calibri"/>
        </w:rPr>
      </w:pPr>
      <w:bookmarkStart w:id="24" w:name="_heading=h.3whwml4" w:colFirst="0" w:colLast="0"/>
      <w:bookmarkEnd w:id="24"/>
      <w:r>
        <w:rPr>
          <w:rFonts w:ascii="Calibri" w:eastAsia="Calibri" w:hAnsi="Calibri" w:cs="Calibri"/>
        </w:rPr>
        <w:lastRenderedPageBreak/>
        <w:t xml:space="preserve">7. </w:t>
      </w:r>
      <w:r w:rsidR="00904DC8">
        <w:rPr>
          <w:rFonts w:ascii="Calibri" w:eastAsia="Calibri" w:hAnsi="Calibri" w:cs="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 xml:space="preserve">The Data Processor must make available to the Data Controller all information necessary to demonstrate compliance with the General Data Protection Legislation and the Data Processing </w:t>
      </w:r>
      <w:proofErr w:type="gramStart"/>
      <w:r w:rsidR="00904DC8">
        <w:rPr>
          <w:rFonts w:ascii="Calibri" w:eastAsia="Calibri" w:hAnsi="Calibri" w:cs="Calibri"/>
          <w:color w:val="000000"/>
          <w:sz w:val="22"/>
          <w:szCs w:val="22"/>
        </w:rPr>
        <w:t>Agreement, and</w:t>
      </w:r>
      <w:proofErr w:type="gramEnd"/>
      <w:r w:rsidR="00904DC8">
        <w:rPr>
          <w:rFonts w:ascii="Calibri" w:eastAsia="Calibri" w:hAnsi="Calibri" w:cs="Calibri"/>
          <w:color w:val="000000"/>
          <w:sz w:val="22"/>
          <w:szCs w:val="22"/>
        </w:rPr>
        <w:t xml:space="preserve">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5" w:name="_heading=h.2bn6wsx" w:colFirst="0" w:colLast="0"/>
      <w:bookmarkEnd w:id="25"/>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6" w:name="_heading=h.qsh70q" w:colFirst="0" w:colLast="0"/>
      <w:bookmarkEnd w:id="26"/>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Default="002269C6" w:rsidP="002269C6">
      <w:pPr>
        <w:pStyle w:val="ListParagraph"/>
        <w:ind w:left="0" w:hanging="2"/>
        <w:rPr>
          <w:rFonts w:ascii="Calibri" w:eastAsia="Calibri" w:hAnsi="Calibri" w:cs="Calibri"/>
          <w:color w:val="000000"/>
          <w:sz w:val="22"/>
          <w:szCs w:val="22"/>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7" w:name="_heading=h.3as4poj" w:colFirst="0" w:colLast="0"/>
      <w:bookmarkEnd w:id="27"/>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8" w:name="_heading=h.1pxezwc" w:colFirst="0" w:colLast="0"/>
      <w:bookmarkEnd w:id="28"/>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9" w:name="_heading=h.49x2ik5" w:colFirst="0" w:colLast="0"/>
      <w:bookmarkEnd w:id="29"/>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0" w:name="_heading=h.2p2csry" w:colFirst="0" w:colLast="0"/>
      <w:bookmarkEnd w:id="30"/>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147n2zr" w:colFirst="0" w:colLast="0"/>
      <w:bookmarkEnd w:id="31"/>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3o7alnk" w:colFirst="0" w:colLast="0"/>
      <w:bookmarkEnd w:id="32"/>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23ckvvd" w:colFirst="0" w:colLast="0"/>
      <w:bookmarkEnd w:id="33"/>
      <w:r>
        <w:rPr>
          <w:rFonts w:ascii="Calibri" w:eastAsia="Calibri" w:hAnsi="Calibri" w:cs="Calibri"/>
          <w:color w:val="000000"/>
          <w:sz w:val="22"/>
          <w:szCs w:val="22"/>
        </w:rPr>
        <w:t xml:space="preserve">Any reasonable suspicion of confidentiality breach, misuse, </w:t>
      </w:r>
      <w:proofErr w:type="gramStart"/>
      <w:r>
        <w:rPr>
          <w:rFonts w:ascii="Calibri" w:eastAsia="Calibri" w:hAnsi="Calibri" w:cs="Calibri"/>
          <w:color w:val="000000"/>
          <w:sz w:val="22"/>
          <w:szCs w:val="22"/>
        </w:rPr>
        <w:t>loss</w:t>
      </w:r>
      <w:proofErr w:type="gramEnd"/>
      <w:r>
        <w:rPr>
          <w:rFonts w:ascii="Calibri" w:eastAsia="Calibri" w:hAnsi="Calibri" w:cs="Calibri"/>
          <w:color w:val="000000"/>
          <w:sz w:val="22"/>
          <w:szCs w:val="22"/>
        </w:rPr>
        <w:t xml:space="preserve">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ihv636" w:colFirst="0" w:colLast="0"/>
      <w:bookmarkEnd w:id="34"/>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32hioqz" w:colFirst="0" w:colLast="0"/>
      <w:bookmarkEnd w:id="35"/>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1hmsyys" w:colFirst="0" w:colLast="0"/>
      <w:bookmarkEnd w:id="36"/>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41mghml" w:colFirst="0" w:colLast="0"/>
      <w:bookmarkEnd w:id="37"/>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 xml:space="preserve">The Data Processor must assist the Data Controller as much as possible with the fulfilment of the Data Controller’s obligation to respond to requests for the exercise of the data subjects’ rights under chapter 3 of the General Data Protection Regulation, by providing appropriate technical and organisational assistance without unnecessary </w:t>
      </w:r>
      <w:proofErr w:type="gramStart"/>
      <w:r w:rsidR="00904DC8">
        <w:rPr>
          <w:rFonts w:ascii="Calibri" w:eastAsia="Calibri" w:hAnsi="Calibri" w:cs="Calibri"/>
          <w:color w:val="000000"/>
          <w:sz w:val="22"/>
          <w:szCs w:val="22"/>
        </w:rPr>
        <w:t>delay, and</w:t>
      </w:r>
      <w:proofErr w:type="gramEnd"/>
      <w:r w:rsidR="00904DC8">
        <w:rPr>
          <w:rFonts w:ascii="Calibri" w:eastAsia="Calibri" w:hAnsi="Calibri" w:cs="Calibri"/>
          <w:color w:val="000000"/>
          <w:sz w:val="22"/>
          <w:szCs w:val="22"/>
        </w:rPr>
        <w:t xml:space="preserve"> taking into account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8" w:name="_heading=h.2grqrue" w:colFirst="0" w:colLast="0"/>
      <w:bookmarkEnd w:id="38"/>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39" w:name="_heading=h.vx1227" w:colFirst="0" w:colLast="0"/>
      <w:bookmarkEnd w:id="39"/>
      <w:r>
        <w:rPr>
          <w:rFonts w:ascii="Calibri" w:eastAsia="Calibri" w:hAnsi="Calibri" w:cs="Calibri"/>
        </w:rPr>
        <w:lastRenderedPageBreak/>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0" w:name="_heading=h.3fwokq0" w:colFirst="0" w:colLast="0"/>
      <w:bookmarkEnd w:id="40"/>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1v1yuxt" w:colFirst="0" w:colLast="0"/>
      <w:bookmarkEnd w:id="41"/>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Default="002269C6" w:rsidP="002269C6">
      <w:pPr>
        <w:pStyle w:val="ListParagraph"/>
        <w:ind w:left="0" w:hanging="2"/>
        <w:rPr>
          <w:rFonts w:ascii="Calibri" w:eastAsia="Calibri" w:hAnsi="Calibri" w:cs="Calibri"/>
          <w:color w:val="000000"/>
          <w:sz w:val="22"/>
          <w:szCs w:val="22"/>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2" w:name="_heading=h.4f1mdlm" w:colFirst="0" w:colLast="0"/>
      <w:bookmarkEnd w:id="42"/>
    </w:p>
    <w:p w14:paraId="000000FD" w14:textId="473E84EA" w:rsidR="002106E8" w:rsidRDefault="00953CCD" w:rsidP="00953CCD">
      <w:pPr>
        <w:pStyle w:val="Heading1"/>
        <w:numPr>
          <w:ilvl w:val="0"/>
          <w:numId w:val="0"/>
        </w:numPr>
        <w:spacing w:line="240" w:lineRule="auto"/>
        <w:contextualSpacing/>
        <w:rPr>
          <w:rFonts w:ascii="Calibri" w:eastAsia="Calibri" w:hAnsi="Calibri" w:cs="Calibri"/>
        </w:rPr>
      </w:pPr>
      <w:r>
        <w:rPr>
          <w:rFonts w:ascii="Calibri" w:eastAsia="Calibri" w:hAnsi="Calibri" w:cs="Calibri"/>
        </w:rPr>
        <w:t xml:space="preserve">10. </w:t>
      </w:r>
      <w:r w:rsidR="00904DC8">
        <w:rPr>
          <w:rFonts w:ascii="Calibri" w:eastAsia="Calibri" w:hAnsi="Calibri" w:cs="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1D205F61" w:rsid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.1. </w:t>
      </w:r>
      <w:r w:rsidR="00904DC8">
        <w:rPr>
          <w:rFonts w:ascii="Calibri" w:eastAsia="Calibri" w:hAnsi="Calibri" w:cs="Calibri"/>
          <w:color w:val="000000"/>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2u6wntf" w:colFirst="0" w:colLast="0"/>
      <w:bookmarkEnd w:id="43"/>
    </w:p>
    <w:p w14:paraId="00000103" w14:textId="35539B7A" w:rsidR="002106E8" w:rsidRDefault="00904DC8" w:rsidP="00953CCD">
      <w:pPr>
        <w:pStyle w:val="Heading1"/>
        <w:ind w:left="0"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77777777" w:rsidR="00953CCD"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.1. </w:t>
      </w:r>
      <w:r w:rsidR="00904DC8">
        <w:rPr>
          <w:rFonts w:ascii="Calibri" w:eastAsia="Calibri" w:hAnsi="Calibri" w:cs="Calibri"/>
          <w:color w:val="000000"/>
          <w:sz w:val="22"/>
          <w:szCs w:val="22"/>
        </w:rPr>
        <w:t>In the case of termination, cancellation or rescission of the Principal Agreement or the Data Processing Agreement, the Data Processor is obliged, at the request of the Data Controller, to provide termination assistance to the Data Controller until (</w:t>
      </w:r>
      <w:proofErr w:type="spellStart"/>
      <w:r w:rsidR="00904DC8">
        <w:rPr>
          <w:rFonts w:ascii="Calibri" w:eastAsia="Calibri" w:hAnsi="Calibri" w:cs="Calibri"/>
          <w:color w:val="000000"/>
          <w:sz w:val="22"/>
          <w:szCs w:val="22"/>
        </w:rPr>
        <w:t>i</w:t>
      </w:r>
      <w:proofErr w:type="spellEnd"/>
      <w:r w:rsidR="00904DC8">
        <w:rPr>
          <w:rFonts w:ascii="Calibri" w:eastAsia="Calibri" w:hAnsi="Calibri" w:cs="Calibri"/>
          <w:color w:val="000000"/>
          <w:sz w:val="22"/>
          <w:szCs w:val="22"/>
        </w:rPr>
        <w:t>)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19c6y18" w:colFirst="0" w:colLast="0"/>
      <w:bookmarkEnd w:id="44"/>
    </w:p>
    <w:p w14:paraId="00000107" w14:textId="5DF723E5" w:rsidR="002106E8" w:rsidRDefault="00904DC8" w:rsidP="00953CCD">
      <w:pPr>
        <w:pStyle w:val="Heading1"/>
        <w:spacing w:line="240" w:lineRule="auto"/>
        <w:ind w:leftChars="0" w:left="674" w:firstLineChars="0" w:hanging="390"/>
        <w:contextualSpacing/>
        <w:rPr>
          <w:rFonts w:ascii="Calibri" w:eastAsia="Calibri" w:hAnsi="Calibri" w:cs="Calibri"/>
        </w:rPr>
      </w:pPr>
      <w:r>
        <w:rPr>
          <w:rFonts w:ascii="Calibri" w:eastAsia="Calibri" w:hAnsi="Calibri" w:cs="Calibri"/>
        </w:rPr>
        <w:lastRenderedPageBreak/>
        <w:t xml:space="preserve">Personal data covered by this agreement is </w:t>
      </w:r>
      <w:r w:rsidR="002269C6">
        <w:rPr>
          <w:rFonts w:ascii="Calibri" w:eastAsia="Calibri" w:hAnsi="Calibri" w:cs="Calibri"/>
        </w:rPr>
        <w:t>confidential.</w:t>
      </w:r>
    </w:p>
    <w:p w14:paraId="5C6ECAFB" w14:textId="77777777" w:rsidR="002269C6" w:rsidRPr="002269C6" w:rsidRDefault="002269C6" w:rsidP="002269C6">
      <w:pPr>
        <w:ind w:left="0" w:hanging="2"/>
        <w:rPr>
          <w:rFonts w:eastAsia="Calibri"/>
        </w:rPr>
      </w:pPr>
    </w:p>
    <w:p w14:paraId="5971653E"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12.1. </w:t>
      </w:r>
      <w:r w:rsidR="00904DC8">
        <w:rPr>
          <w:rFonts w:ascii="Calibri" w:eastAsia="Calibri" w:hAnsi="Calibri" w:cs="Calibri"/>
          <w:color w:val="000000"/>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 xml:space="preserve">The Data Processor is responsible for informing employees, sub-processors, business partners, external </w:t>
      </w:r>
      <w:proofErr w:type="gramStart"/>
      <w:r w:rsidR="00904DC8">
        <w:rPr>
          <w:rFonts w:ascii="Calibri" w:eastAsia="Calibri" w:hAnsi="Calibri" w:cs="Calibri"/>
          <w:color w:val="000000"/>
          <w:sz w:val="22"/>
          <w:szCs w:val="22"/>
        </w:rPr>
        <w:t>consultants</w:t>
      </w:r>
      <w:proofErr w:type="gramEnd"/>
      <w:r w:rsidR="00904DC8">
        <w:rPr>
          <w:rFonts w:ascii="Calibri" w:eastAsia="Calibri" w:hAnsi="Calibri" w:cs="Calibri"/>
          <w:color w:val="000000"/>
          <w:sz w:val="22"/>
          <w:szCs w:val="22"/>
        </w:rPr>
        <w:t xml:space="preserve">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3tbugp1" w:colFirst="0" w:colLast="0"/>
      <w:bookmarkEnd w:id="45"/>
    </w:p>
    <w:p w14:paraId="0000010D" w14:textId="75AA4A34" w:rsidR="002106E8" w:rsidRDefault="00904DC8" w:rsidP="00953CCD">
      <w:pPr>
        <w:pStyle w:val="Heading1"/>
        <w:spacing w:line="240" w:lineRule="auto"/>
        <w:ind w:leftChars="0" w:left="674" w:firstLineChars="0" w:hanging="390"/>
        <w:contextualSpacing/>
        <w:rPr>
          <w:rFonts w:ascii="Calibri" w:eastAsia="Calibri" w:hAnsi="Calibri" w:cs="Calibri"/>
        </w:rPr>
      </w:pPr>
      <w:bookmarkStart w:id="46" w:name="_heading=h.28h4qwu" w:colFirst="0" w:colLast="0"/>
      <w:bookmarkEnd w:id="46"/>
      <w:r>
        <w:rPr>
          <w:rFonts w:ascii="Calibri" w:eastAsia="Calibri" w:hAnsi="Calibri" w:cs="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7" w:name="_heading=h.nmf14n" w:colFirst="0" w:colLast="0"/>
      <w:bookmarkEnd w:id="47"/>
    </w:p>
    <w:p w14:paraId="00000110" w14:textId="0721506F" w:rsidR="002106E8" w:rsidRDefault="00904DC8" w:rsidP="00953CCD">
      <w:pPr>
        <w:pStyle w:val="Heading1"/>
        <w:ind w:left="0" w:hanging="2"/>
        <w:rPr>
          <w:rFonts w:eastAsia="Calibri"/>
        </w:rPr>
      </w:pPr>
      <w:r>
        <w:rPr>
          <w:rFonts w:eastAsia="Calibri"/>
        </w:rPr>
        <w:t>Breach</w:t>
      </w:r>
    </w:p>
    <w:p w14:paraId="4C6BF361" w14:textId="77777777" w:rsidR="00953CCD" w:rsidRPr="00953CCD" w:rsidRDefault="00953CCD" w:rsidP="00953CCD">
      <w:pPr>
        <w:ind w:left="0" w:hanging="2"/>
        <w:rPr>
          <w:rFonts w:eastAsia="Calibri"/>
        </w:rPr>
      </w:pPr>
    </w:p>
    <w:p w14:paraId="00000111" w14:textId="443E5AD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 xml:space="preserve">14.1. </w:t>
      </w:r>
      <w:r w:rsidR="00904DC8">
        <w:rPr>
          <w:rFonts w:ascii="Calibri" w:eastAsia="Calibri" w:hAnsi="Calibri" w:cs="Calibri"/>
          <w:color w:val="000000"/>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BCB6179" w14:textId="77777777" w:rsidR="00953CCD"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 xml:space="preserve">14.1. </w:t>
      </w:r>
      <w:r w:rsidR="00904DC8">
        <w:rPr>
          <w:rFonts w:ascii="Calibri" w:eastAsia="Calibri" w:hAnsi="Calibri" w:cs="Calibri"/>
          <w:color w:val="000000"/>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Default="00953CCD" w:rsidP="00953CCD">
      <w:pPr>
        <w:pStyle w:val="Heading2"/>
        <w:numPr>
          <w:ilvl w:val="0"/>
          <w:numId w:val="0"/>
        </w:numPr>
        <w:rPr>
          <w:rFonts w:ascii="Calibri" w:eastAsia="Calibri" w:hAnsi="Calibri" w:cs="Calibri"/>
          <w:color w:val="000000"/>
          <w:sz w:val="22"/>
          <w:szCs w:val="22"/>
        </w:rPr>
      </w:pPr>
    </w:p>
    <w:p w14:paraId="00000114" w14:textId="05D8F05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14.1.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6E895B39"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 xml:space="preserve">14.1.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267D9232"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 xml:space="preserve">14.1. </w:t>
      </w:r>
      <w:r w:rsidR="00904DC8">
        <w:rPr>
          <w:rFonts w:ascii="Calibri" w:eastAsia="Calibri" w:hAnsi="Calibri" w:cs="Calibri"/>
          <w:color w:val="000000"/>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w:t>
      </w:r>
      <w:r>
        <w:rPr>
          <w:rFonts w:ascii="Calibri" w:eastAsia="Calibri" w:hAnsi="Calibri" w:cs="Calibri"/>
          <w:color w:val="000000"/>
          <w:sz w:val="22"/>
          <w:szCs w:val="22"/>
        </w:rPr>
        <w:lastRenderedPageBreak/>
        <w:t xml:space="preserve">Data Processor must indemnify the Data Controller for all costs and losses. This is including cost and losses relating to injury caused to third party’s freedom, peace, </w:t>
      </w:r>
      <w:proofErr w:type="gramStart"/>
      <w:r>
        <w:rPr>
          <w:rFonts w:ascii="Calibri" w:eastAsia="Calibri" w:hAnsi="Calibri" w:cs="Calibri"/>
          <w:color w:val="000000"/>
          <w:sz w:val="22"/>
          <w:szCs w:val="22"/>
        </w:rPr>
        <w:t>honour</w:t>
      </w:r>
      <w:proofErr w:type="gramEnd"/>
      <w:r>
        <w:rPr>
          <w:rFonts w:ascii="Calibri" w:eastAsia="Calibri" w:hAnsi="Calibri" w:cs="Calibri"/>
          <w:color w:val="000000"/>
          <w:sz w:val="22"/>
          <w:szCs w:val="22"/>
        </w:rPr>
        <w:t xml:space="preserve">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19A83918" w:rsidR="002106E8" w:rsidRDefault="00953CCD" w:rsidP="00953CCD">
      <w:pPr>
        <w:pStyle w:val="Heading2"/>
        <w:numPr>
          <w:ilvl w:val="0"/>
          <w:numId w:val="0"/>
        </w:numPr>
        <w:rPr>
          <w:rFonts w:ascii="Calibri" w:eastAsia="Calibri" w:hAnsi="Calibri" w:cs="Calibri"/>
          <w:color w:val="000000"/>
          <w:sz w:val="20"/>
          <w:szCs w:val="20"/>
        </w:rPr>
      </w:pPr>
      <w:r>
        <w:rPr>
          <w:rFonts w:ascii="Calibri" w:eastAsia="Calibri" w:hAnsi="Calibri" w:cs="Calibri"/>
          <w:color w:val="000000"/>
          <w:sz w:val="22"/>
          <w:szCs w:val="22"/>
        </w:rPr>
        <w:t xml:space="preserve">14.1. </w:t>
      </w:r>
      <w:r w:rsidR="00904DC8">
        <w:rPr>
          <w:rFonts w:ascii="Calibri" w:eastAsia="Calibri" w:hAnsi="Calibri" w:cs="Calibri"/>
          <w:color w:val="000000"/>
          <w:sz w:val="22"/>
          <w:szCs w:val="22"/>
        </w:rPr>
        <w:t>The Data Controller is entitled to require the Data Processor to assist in protecting the Data Controller’s interests in any court or arbitration case, regardless of any objections the Data Processor may have about any alleged breach, as long as the Data Processor’s assistance is significant in the protection of the Data Controller’s interests, and as long as it does not harm the Data Processor’s position.</w:t>
      </w:r>
      <w:r w:rsidR="00904DC8">
        <w:rPr>
          <w:rFonts w:ascii="Calibri" w:eastAsia="Calibri" w:hAnsi="Calibri" w:cs="Calibri"/>
          <w:color w:val="000000"/>
          <w:sz w:val="20"/>
          <w:szCs w:val="20"/>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37m2jsg" w:colFirst="0" w:colLast="0"/>
      <w:bookmarkEnd w:id="48"/>
    </w:p>
    <w:p w14:paraId="0000011F" w14:textId="515C7BB2" w:rsidR="002106E8" w:rsidRDefault="00904DC8" w:rsidP="00953CCD">
      <w:pPr>
        <w:pStyle w:val="Heading1"/>
        <w:ind w:left="0" w:hanging="2"/>
        <w:rPr>
          <w:rFonts w:eastAsia="Calibri"/>
        </w:rPr>
      </w:pPr>
      <w:bookmarkStart w:id="49" w:name="_heading=h.1mrcu09" w:colFirst="0" w:colLast="0"/>
      <w:bookmarkEnd w:id="49"/>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7809BCFE" w:rsidR="002106E8" w:rsidRDefault="00904DC8" w:rsidP="00953CCD">
      <w:pPr>
        <w:pStyle w:val="Heading1"/>
        <w:ind w:left="0" w:hanging="2"/>
        <w:rPr>
          <w:rFonts w:eastAsia="Calibri"/>
        </w:rPr>
      </w:pPr>
      <w:bookmarkStart w:id="50" w:name="_heading=h.46r0co2" w:colFirst="0" w:colLast="0"/>
      <w:bookmarkStart w:id="51" w:name="_heading=h.2lwamvv" w:colFirst="0" w:colLast="0"/>
      <w:bookmarkEnd w:id="50"/>
      <w:bookmarkEnd w:id="51"/>
      <w:r>
        <w:rPr>
          <w:rFonts w:eastAsia="Calibri"/>
        </w:rPr>
        <w:t>Changes to clauses 1 - 15</w:t>
      </w:r>
    </w:p>
    <w:p w14:paraId="00000124" w14:textId="63BA0E13" w:rsidR="002106E8" w:rsidRDefault="00904DC8" w:rsidP="00953CCD">
      <w:pPr>
        <w:pStyle w:val="Heading2"/>
        <w:ind w:left="0" w:hanging="2"/>
        <w:rPr>
          <w:rFonts w:ascii="Calibri" w:eastAsia="Calibri" w:hAnsi="Calibri" w:cs="Calibri"/>
          <w:color w:val="000000"/>
          <w:sz w:val="20"/>
          <w:szCs w:val="20"/>
        </w:rPr>
      </w:pPr>
      <w:bookmarkStart w:id="52" w:name="_heading=h.111kx3o" w:colFirst="0" w:colLast="0"/>
      <w:bookmarkEnd w:id="52"/>
      <w:r>
        <w:rPr>
          <w:rFonts w:ascii="Calibri" w:eastAsia="Calibri" w:hAnsi="Calibri" w:cs="Calibri"/>
          <w:color w:val="000000"/>
          <w:sz w:val="22"/>
          <w:szCs w:val="22"/>
        </w:rPr>
        <w:t xml:space="preserve">It has been necessary to make the following changes to the Data Processing Agreement </w:t>
      </w:r>
      <w:r w:rsidRPr="00B07704">
        <w:rPr>
          <w:rFonts w:ascii="Calibri" w:eastAsia="Calibri" w:hAnsi="Calibri" w:cs="Calibri"/>
          <w:color w:val="000000"/>
          <w:sz w:val="22"/>
          <w:szCs w:val="22"/>
          <w:highlight w:val="yellow"/>
        </w:rPr>
        <w:t>[insert clause number]</w:t>
      </w:r>
      <w:r>
        <w:rPr>
          <w:rFonts w:ascii="Calibri" w:eastAsia="Calibri" w:hAnsi="Calibri" w:cs="Calibri"/>
          <w:color w:val="000000"/>
          <w:sz w:val="20"/>
          <w:szCs w:val="20"/>
        </w:rPr>
        <w:br/>
      </w:r>
    </w:p>
    <w:p w14:paraId="00000125" w14:textId="113BE182" w:rsidR="002106E8" w:rsidRDefault="00904DC8" w:rsidP="00B07704">
      <w:pPr>
        <w:pStyle w:val="Heading1"/>
        <w:ind w:left="0" w:hanging="2"/>
        <w:rPr>
          <w:rFonts w:eastAsia="Calibri"/>
        </w:rPr>
      </w:pPr>
      <w:bookmarkStart w:id="53" w:name="_heading=h.3l18frh" w:colFirst="0" w:colLast="0"/>
      <w:bookmarkEnd w:id="53"/>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4" w:name="_heading=h.206ipza" w:colFirst="0" w:colLast="0"/>
      <w:bookmarkEnd w:id="54"/>
      <w:r>
        <w:rPr>
          <w:rFonts w:ascii="Calibri" w:eastAsia="Calibri" w:hAnsi="Calibri" w:cs="Calibri"/>
          <w:sz w:val="22"/>
          <w:szCs w:val="22"/>
        </w:rPr>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5" w:name="_heading=h.4k668n3" w:colFirst="0" w:colLast="0"/>
      <w:bookmarkEnd w:id="55"/>
      <w:r>
        <w:br w:type="page"/>
      </w:r>
    </w:p>
    <w:p w14:paraId="0000012A" w14:textId="759A6ECF" w:rsidR="002106E8" w:rsidRDefault="00904DC8" w:rsidP="00953CCD">
      <w:pPr>
        <w:pStyle w:val="Heading1"/>
        <w:spacing w:line="240" w:lineRule="auto"/>
        <w:ind w:leftChars="0" w:left="0" w:firstLineChars="0"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0AE6350F"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has access to </w:t>
      </w:r>
      <w:r w:rsidR="00F3315E">
        <w:rPr>
          <w:rFonts w:ascii="Calibri" w:eastAsia="Calibri" w:hAnsi="Calibri" w:cs="Calibri"/>
          <w:sz w:val="22"/>
          <w:szCs w:val="22"/>
        </w:rPr>
        <w:t>Institution’s data and each data access is  unique (</w:t>
      </w:r>
      <w:proofErr w:type="gramStart"/>
      <w:r w:rsidR="00F3315E">
        <w:rPr>
          <w:rFonts w:ascii="Calibri" w:eastAsia="Calibri" w:hAnsi="Calibri" w:cs="Calibri"/>
          <w:sz w:val="22"/>
          <w:szCs w:val="22"/>
        </w:rPr>
        <w:t>i.e.</w:t>
      </w:r>
      <w:proofErr w:type="gramEnd"/>
      <w:r w:rsidR="00F3315E">
        <w:rPr>
          <w:rFonts w:ascii="Calibri" w:eastAsia="Calibri" w:hAnsi="Calibri" w:cs="Calibri"/>
          <w:sz w:val="22"/>
          <w:szCs w:val="22"/>
        </w:rPr>
        <w:t xml:space="preserve"> each personnel has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 xml:space="preserve">A procedure for regular trial, </w:t>
      </w:r>
      <w:proofErr w:type="gramStart"/>
      <w:r w:rsidRPr="0074230A">
        <w:rPr>
          <w:rFonts w:ascii="Calibri" w:eastAsia="Calibri" w:hAnsi="Calibri" w:cs="Calibri"/>
          <w:sz w:val="22"/>
          <w:szCs w:val="22"/>
        </w:rPr>
        <w:t>assessment</w:t>
      </w:r>
      <w:proofErr w:type="gramEnd"/>
      <w:r w:rsidRPr="0074230A">
        <w:rPr>
          <w:rFonts w:ascii="Calibri" w:eastAsia="Calibri" w:hAnsi="Calibri" w:cs="Calibri"/>
          <w:sz w:val="22"/>
          <w:szCs w:val="22"/>
        </w:rPr>
        <w:t xml:space="preserve">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w:t>
      </w:r>
      <w:proofErr w:type="spellStart"/>
      <w:r w:rsidR="00BC6A08" w:rsidRPr="004F29B1">
        <w:rPr>
          <w:rFonts w:ascii="Calibri" w:eastAsia="Calibri" w:hAnsi="Calibri" w:cs="Calibri"/>
          <w:sz w:val="22"/>
          <w:szCs w:val="22"/>
        </w:rPr>
        <w:t>nEUro</w:t>
      </w:r>
      <w:proofErr w:type="spellEnd"/>
      <w:r w:rsidR="00BC6A08" w:rsidRPr="004F29B1">
        <w:rPr>
          <w:rFonts w:ascii="Calibri" w:eastAsia="Calibri" w:hAnsi="Calibri" w:cs="Calibri"/>
          <w:sz w:val="22"/>
          <w:szCs w:val="22"/>
        </w:rPr>
        <w:t xml:space="preserve">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Checks on failed access attempts and logging</w:t>
      </w:r>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0A7C339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When disposing of equipment, the Data Processor must document the methods used, and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w:t>
      </w:r>
      <w:proofErr w:type="gramStart"/>
      <w:r w:rsidRPr="0074230A">
        <w:rPr>
          <w:rFonts w:ascii="Calibri" w:eastAsia="Calibri" w:hAnsi="Calibri" w:cs="Calibri"/>
          <w:sz w:val="22"/>
          <w:szCs w:val="22"/>
        </w:rPr>
        <w:t>procedures</w:t>
      </w:r>
      <w:proofErr w:type="gramEnd"/>
      <w:r w:rsidRPr="0074230A">
        <w:rPr>
          <w:rFonts w:ascii="Calibri" w:eastAsia="Calibri" w:hAnsi="Calibri" w:cs="Calibri"/>
          <w:sz w:val="22"/>
          <w:szCs w:val="22"/>
        </w:rPr>
        <w:t xml:space="preserve">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6" w:name="_heading=h.1egqt2p" w:colFirst="0" w:colLast="0"/>
      <w:bookmarkEnd w:id="56"/>
    </w:p>
    <w:p w14:paraId="00000130"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sup-processor(s)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4A5901"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 xml:space="preserve">Anker </w:t>
            </w:r>
            <w:proofErr w:type="spellStart"/>
            <w:r w:rsidRPr="004A5901">
              <w:rPr>
                <w:rFonts w:asciiTheme="majorHAnsi" w:hAnsiTheme="majorHAnsi" w:cstheme="majorHAnsi"/>
                <w:color w:val="212121"/>
                <w:sz w:val="22"/>
                <w:szCs w:val="22"/>
                <w:shd w:val="clear" w:color="auto" w:fill="FFFFFF"/>
              </w:rPr>
              <w:t>Engelunds</w:t>
            </w:r>
            <w:proofErr w:type="spellEnd"/>
            <w:r w:rsidRPr="004A5901">
              <w:rPr>
                <w:rFonts w:asciiTheme="majorHAnsi" w:hAnsiTheme="majorHAnsi" w:cstheme="majorHAnsi"/>
                <w:color w:val="212121"/>
                <w:sz w:val="22"/>
                <w:szCs w:val="22"/>
                <w:shd w:val="clear" w:color="auto" w:fill="FFFFFF"/>
              </w:rPr>
              <w:t xml:space="preserve"> </w:t>
            </w:r>
            <w:proofErr w:type="spellStart"/>
            <w:r w:rsidRPr="004A5901">
              <w:rPr>
                <w:rFonts w:asciiTheme="majorHAnsi" w:hAnsiTheme="majorHAnsi" w:cstheme="majorHAnsi"/>
                <w:color w:val="212121"/>
                <w:sz w:val="22"/>
                <w:szCs w:val="22"/>
                <w:shd w:val="clear" w:color="auto" w:fill="FFFFFF"/>
              </w:rPr>
              <w:t>Vej</w:t>
            </w:r>
            <w:proofErr w:type="spellEnd"/>
            <w:r w:rsidRPr="004A5901">
              <w:rPr>
                <w:rFonts w:asciiTheme="majorHAnsi" w:hAnsiTheme="majorHAnsi" w:cstheme="majorHAnsi"/>
                <w:color w:val="212121"/>
                <w:sz w:val="22"/>
                <w:szCs w:val="22"/>
                <w:shd w:val="clear" w:color="auto" w:fill="FFFFFF"/>
              </w:rPr>
              <w:t xml:space="preserve">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4A5901" w:rsidRDefault="004A5901" w:rsidP="004A5901">
            <w:pPr>
              <w:shd w:val="clear" w:color="auto" w:fill="FFFFFF"/>
              <w:spacing w:line="230" w:lineRule="atLeast"/>
              <w:ind w:left="0" w:hanging="2"/>
              <w:rPr>
                <w:rFonts w:asciiTheme="majorHAnsi" w:hAnsiTheme="majorHAnsi" w:cstheme="majorHAnsi"/>
                <w:color w:val="000000"/>
                <w:position w:val="0"/>
                <w:sz w:val="22"/>
                <w:szCs w:val="22"/>
                <w:lang w:val="en-DK" w:eastAsia="en-DK"/>
              </w:rPr>
            </w:pPr>
            <w:proofErr w:type="spellStart"/>
            <w:r w:rsidRPr="004A5901">
              <w:rPr>
                <w:rFonts w:asciiTheme="majorHAnsi" w:eastAsia="Calibri" w:hAnsiTheme="majorHAnsi" w:cstheme="majorHAnsi"/>
                <w:sz w:val="22"/>
                <w:szCs w:val="22"/>
              </w:rPr>
              <w:t>Computerome</w:t>
            </w:r>
            <w:proofErr w:type="spellEnd"/>
            <w:r w:rsidRPr="004A5901">
              <w:rPr>
                <w:rFonts w:asciiTheme="majorHAnsi" w:eastAsia="Calibri" w:hAnsiTheme="majorHAnsi" w:cstheme="majorHAnsi"/>
                <w:sz w:val="22"/>
                <w:szCs w:val="22"/>
              </w:rPr>
              <w:t xml:space="preserve"> - </w:t>
            </w:r>
            <w:r w:rsidRPr="004A5901">
              <w:rPr>
                <w:rFonts w:asciiTheme="majorHAnsi" w:hAnsiTheme="majorHAnsi" w:cstheme="majorHAnsi"/>
                <w:color w:val="212121"/>
                <w:position w:val="0"/>
                <w:sz w:val="22"/>
                <w:szCs w:val="22"/>
                <w:lang w:eastAsia="en-DK"/>
              </w:rPr>
              <w:t xml:space="preserve">DTU </w:t>
            </w:r>
            <w:proofErr w:type="spellStart"/>
            <w:r w:rsidRPr="004A5901">
              <w:rPr>
                <w:rFonts w:asciiTheme="majorHAnsi" w:hAnsiTheme="majorHAnsi" w:cstheme="majorHAnsi"/>
                <w:color w:val="212121"/>
                <w:position w:val="0"/>
                <w:sz w:val="22"/>
                <w:szCs w:val="22"/>
                <w:lang w:eastAsia="en-DK"/>
              </w:rPr>
              <w:t>Risø</w:t>
            </w:r>
            <w:proofErr w:type="spellEnd"/>
            <w:r w:rsidRPr="004A5901">
              <w:rPr>
                <w:rFonts w:asciiTheme="majorHAnsi" w:hAnsiTheme="majorHAnsi" w:cstheme="majorHAnsi"/>
                <w:color w:val="212121"/>
                <w:position w:val="0"/>
                <w:sz w:val="22"/>
                <w:szCs w:val="22"/>
                <w:lang w:eastAsia="en-DK"/>
              </w:rPr>
              <w:t xml:space="preserve"> Campus</w:t>
            </w:r>
          </w:p>
          <w:p w14:paraId="2D10DE52"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lang w:val="en-DK" w:eastAsia="en-DK"/>
              </w:rPr>
            </w:pPr>
            <w:proofErr w:type="spellStart"/>
            <w:r w:rsidRPr="004A5901">
              <w:rPr>
                <w:rFonts w:asciiTheme="majorHAnsi" w:hAnsiTheme="majorHAnsi" w:cstheme="majorHAnsi"/>
                <w:color w:val="212121"/>
                <w:position w:val="0"/>
                <w:sz w:val="22"/>
                <w:szCs w:val="22"/>
                <w:lang w:val="en-DK" w:eastAsia="en-DK"/>
              </w:rPr>
              <w:t>Frederiksborgve</w:t>
            </w:r>
            <w:proofErr w:type="spellEnd"/>
            <w:r w:rsidRPr="004A5901">
              <w:rPr>
                <w:rFonts w:asciiTheme="majorHAnsi" w:hAnsiTheme="majorHAnsi" w:cstheme="majorHAnsi"/>
                <w:color w:val="212121"/>
                <w:position w:val="0"/>
                <w:sz w:val="22"/>
                <w:szCs w:val="22"/>
                <w:lang w:val="da-DK" w:eastAsia="en-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lang w:val="en-DK" w:eastAsia="en-DK"/>
              </w:rPr>
            </w:pPr>
            <w:r w:rsidRPr="004A5901">
              <w:rPr>
                <w:rFonts w:asciiTheme="majorHAnsi" w:hAnsiTheme="majorHAnsi" w:cstheme="majorHAnsi"/>
                <w:color w:val="212121"/>
                <w:position w:val="0"/>
                <w:sz w:val="22"/>
                <w:szCs w:val="22"/>
                <w:lang w:val="da-DK" w:eastAsia="en-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 xml:space="preserve">Peter </w:t>
            </w:r>
            <w:proofErr w:type="spellStart"/>
            <w:r w:rsidRPr="004A5901">
              <w:rPr>
                <w:rFonts w:asciiTheme="majorHAnsi" w:hAnsiTheme="majorHAnsi" w:cstheme="majorHAnsi"/>
                <w:color w:val="212121"/>
                <w:sz w:val="22"/>
                <w:szCs w:val="22"/>
                <w:shd w:val="clear" w:color="auto" w:fill="FFFFFF"/>
              </w:rPr>
              <w:t>Løngreen</w:t>
            </w:r>
            <w:proofErr w:type="spellEnd"/>
            <w:r w:rsidRPr="004A5901">
              <w:rPr>
                <w:rFonts w:asciiTheme="majorHAnsi" w:hAnsiTheme="majorHAnsi" w:cstheme="majorHAnsi"/>
                <w:color w:val="212121"/>
                <w:sz w:val="22"/>
                <w:szCs w:val="22"/>
                <w:shd w:val="clear" w:color="auto" w:fill="FFFFFF"/>
              </w:rPr>
              <w:t xml:space="preserve">, Director </w:t>
            </w:r>
            <w:proofErr w:type="spellStart"/>
            <w:r w:rsidRPr="004A5901">
              <w:rPr>
                <w:rFonts w:asciiTheme="majorHAnsi" w:hAnsiTheme="majorHAnsi" w:cstheme="majorHAnsi"/>
                <w:color w:val="212121"/>
                <w:sz w:val="22"/>
                <w:szCs w:val="22"/>
                <w:shd w:val="clear" w:color="auto" w:fill="FFFFFF"/>
              </w:rPr>
              <w:t>Computerome</w:t>
            </w:r>
            <w:proofErr w:type="spellEnd"/>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2" w14:textId="77777777" w:rsidR="002106E8" w:rsidRDefault="002106E8" w:rsidP="00E148A8">
      <w:pPr>
        <w:spacing w:line="240" w:lineRule="auto"/>
        <w:ind w:leftChars="0" w:left="0" w:firstLineChars="0" w:firstLine="284"/>
        <w:contextualSpacing/>
      </w:pPr>
    </w:p>
    <w:p w14:paraId="00000153" w14:textId="77777777" w:rsidR="002106E8" w:rsidRDefault="002106E8" w:rsidP="00E148A8">
      <w:pPr>
        <w:spacing w:line="240" w:lineRule="auto"/>
        <w:ind w:leftChars="0" w:left="0" w:firstLineChars="0" w:firstLine="284"/>
        <w:contextualSpacing/>
      </w:pPr>
    </w:p>
    <w:p w14:paraId="00000154"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sectPr w:rsidR="002106E8">
      <w:footerReference w:type="even" r:id="rId15"/>
      <w:footerReference w:type="default" r:id="rId16"/>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D9B9F" w14:textId="77777777" w:rsidR="000619B4" w:rsidRDefault="000619B4">
      <w:pPr>
        <w:spacing w:line="240" w:lineRule="auto"/>
        <w:ind w:left="0" w:hanging="2"/>
      </w:pPr>
      <w:r>
        <w:separator/>
      </w:r>
    </w:p>
  </w:endnote>
  <w:endnote w:type="continuationSeparator" w:id="0">
    <w:p w14:paraId="07AD4F5E" w14:textId="77777777" w:rsidR="000619B4" w:rsidRDefault="000619B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IDFont+F4">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9F33A" w14:textId="77777777" w:rsidR="000619B4" w:rsidRDefault="000619B4">
      <w:pPr>
        <w:spacing w:line="240" w:lineRule="auto"/>
        <w:ind w:left="0" w:hanging="2"/>
      </w:pPr>
      <w:r>
        <w:separator/>
      </w:r>
    </w:p>
  </w:footnote>
  <w:footnote w:type="continuationSeparator" w:id="0">
    <w:p w14:paraId="63BA9BCF" w14:textId="77777777" w:rsidR="000619B4" w:rsidRDefault="000619B4">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4838DF44"/>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8DD0E2DE"/>
    <w:lvl w:ilvl="0">
      <w:start w:val="9"/>
      <w:numFmt w:val="decimal"/>
      <w:pStyle w:val="Heading1"/>
      <w:lvlText w:val="%1."/>
      <w:lvlJc w:val="left"/>
      <w:pPr>
        <w:ind w:left="674" w:hanging="390"/>
      </w:pPr>
      <w:rPr>
        <w:vertAlign w:val="baseline"/>
      </w:rPr>
    </w:lvl>
    <w:lvl w:ilvl="1">
      <w:start w:val="1"/>
      <w:numFmt w:val="decimal"/>
      <w:pStyle w:val="Heading2"/>
      <w:lvlText w:val="%1.%2."/>
      <w:lvlJc w:val="left"/>
      <w:pPr>
        <w:ind w:left="1288" w:hanging="720"/>
      </w:pPr>
      <w:rPr>
        <w:vertAlign w:val="baseline"/>
      </w:rPr>
    </w:lvl>
    <w:lvl w:ilvl="2">
      <w:start w:val="1"/>
      <w:numFmt w:val="decimal"/>
      <w:pStyle w:val="Heading3"/>
      <w:lvlText w:val="%1.%2.%3."/>
      <w:lvlJc w:val="left"/>
      <w:pPr>
        <w:ind w:left="1713" w:hanging="720"/>
      </w:pPr>
      <w:rPr>
        <w:vertAlign w:val="baseline"/>
      </w:rPr>
    </w:lvl>
    <w:lvl w:ilvl="3">
      <w:start w:val="1"/>
      <w:numFmt w:val="decimal"/>
      <w:pStyle w:val="Heading4"/>
      <w:lvlText w:val="%1.%2.%3.%4."/>
      <w:lvlJc w:val="left"/>
      <w:pPr>
        <w:ind w:left="2160" w:hanging="1080"/>
      </w:pPr>
      <w:rPr>
        <w:vertAlign w:val="baseline"/>
      </w:rPr>
    </w:lvl>
    <w:lvl w:ilvl="4">
      <w:start w:val="1"/>
      <w:numFmt w:val="decimal"/>
      <w:pStyle w:val="Heading5"/>
      <w:lvlText w:val="%1.%2.%3.%4.%5."/>
      <w:lvlJc w:val="left"/>
      <w:pPr>
        <w:ind w:left="2880" w:hanging="1440"/>
      </w:pPr>
      <w:rPr>
        <w:vertAlign w:val="baseline"/>
      </w:rPr>
    </w:lvl>
    <w:lvl w:ilvl="5">
      <w:start w:val="1"/>
      <w:numFmt w:val="decimal"/>
      <w:pStyle w:val="Heading6"/>
      <w:lvlText w:val="%1.%2.%3.%4.%5.%6."/>
      <w:lvlJc w:val="left"/>
      <w:pPr>
        <w:ind w:left="3240" w:hanging="1440"/>
      </w:pPr>
      <w:rPr>
        <w:vertAlign w:val="baseline"/>
      </w:rPr>
    </w:lvl>
    <w:lvl w:ilvl="6">
      <w:start w:val="1"/>
      <w:numFmt w:val="decimal"/>
      <w:pStyle w:val="Heading7"/>
      <w:lvlText w:val="%1.%2.%3.%4.%5.%6.%7."/>
      <w:lvlJc w:val="left"/>
      <w:pPr>
        <w:ind w:left="3960" w:hanging="1800"/>
      </w:pPr>
      <w:rPr>
        <w:vertAlign w:val="baseline"/>
      </w:rPr>
    </w:lvl>
    <w:lvl w:ilvl="7">
      <w:start w:val="1"/>
      <w:numFmt w:val="decimal"/>
      <w:pStyle w:val="Heading8"/>
      <w:lvlText w:val="%1.%2.%3.%4.%5.%6.%7.%8."/>
      <w:lvlJc w:val="left"/>
      <w:pPr>
        <w:ind w:left="4680" w:hanging="2160"/>
      </w:pPr>
      <w:rPr>
        <w:vertAlign w:val="baseline"/>
      </w:rPr>
    </w:lvl>
    <w:lvl w:ilvl="8">
      <w:start w:val="1"/>
      <w:numFmt w:val="decimal"/>
      <w:pStyle w:val="Heading9"/>
      <w:lvlText w:val="%1.%2.%3.%4.%5.%6.%7.%8.%9."/>
      <w:lvlJc w:val="left"/>
      <w:pPr>
        <w:ind w:left="5040" w:hanging="2160"/>
      </w:pPr>
      <w:rPr>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3157"/>
    <w:rsid w:val="000144EC"/>
    <w:rsid w:val="000619B4"/>
    <w:rsid w:val="000D0F53"/>
    <w:rsid w:val="00110190"/>
    <w:rsid w:val="00120E6B"/>
    <w:rsid w:val="001A2D91"/>
    <w:rsid w:val="001B3DF7"/>
    <w:rsid w:val="001C7312"/>
    <w:rsid w:val="002106E8"/>
    <w:rsid w:val="0022567F"/>
    <w:rsid w:val="002269C6"/>
    <w:rsid w:val="00241BDC"/>
    <w:rsid w:val="002502F2"/>
    <w:rsid w:val="00255A59"/>
    <w:rsid w:val="002841AF"/>
    <w:rsid w:val="00286B21"/>
    <w:rsid w:val="002E4DBB"/>
    <w:rsid w:val="003C2FA0"/>
    <w:rsid w:val="00451CAF"/>
    <w:rsid w:val="00462E52"/>
    <w:rsid w:val="004A34B8"/>
    <w:rsid w:val="004A5901"/>
    <w:rsid w:val="004F29B1"/>
    <w:rsid w:val="00553B02"/>
    <w:rsid w:val="00595AF2"/>
    <w:rsid w:val="006D60F3"/>
    <w:rsid w:val="0074230A"/>
    <w:rsid w:val="007470B1"/>
    <w:rsid w:val="00792660"/>
    <w:rsid w:val="007A0951"/>
    <w:rsid w:val="008241D4"/>
    <w:rsid w:val="0089179E"/>
    <w:rsid w:val="008C09DF"/>
    <w:rsid w:val="00904DC8"/>
    <w:rsid w:val="009414F7"/>
    <w:rsid w:val="00953CCD"/>
    <w:rsid w:val="00957E1E"/>
    <w:rsid w:val="009E5CC5"/>
    <w:rsid w:val="00A605BB"/>
    <w:rsid w:val="00B07704"/>
    <w:rsid w:val="00B5575A"/>
    <w:rsid w:val="00B75CC9"/>
    <w:rsid w:val="00BC6A08"/>
    <w:rsid w:val="00C0236E"/>
    <w:rsid w:val="00C334A7"/>
    <w:rsid w:val="00CF16EF"/>
    <w:rsid w:val="00D21F97"/>
    <w:rsid w:val="00D67631"/>
    <w:rsid w:val="00D84A7F"/>
    <w:rsid w:val="00DE0C9B"/>
    <w:rsid w:val="00E148A8"/>
    <w:rsid w:val="00E91EF3"/>
    <w:rsid w:val="00F3315E"/>
    <w:rsid w:val="00F85778"/>
    <w:rsid w:val="00FB50C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FFBD"/>
  <w15:docId w15:val="{278B2616-1C2F-4EF4-9606-5B32393E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1" w:hanging="1"/>
    </w:pPr>
    <w:rPr>
      <w:b/>
      <w:kern w:val="28"/>
    </w:rPr>
  </w:style>
  <w:style w:type="paragraph" w:styleId="Heading2">
    <w:name w:val="heading 2"/>
    <w:basedOn w:val="Normal"/>
    <w:next w:val="Normal"/>
    <w:uiPriority w:val="9"/>
    <w:unhideWhenUsed/>
    <w:qFormat/>
    <w:pPr>
      <w:numPr>
        <w:ilvl w:val="1"/>
        <w:numId w:val="1"/>
      </w:numPr>
      <w:spacing w:line="240" w:lineRule="auto"/>
      <w:ind w:left="-1" w:hanging="1"/>
      <w:outlineLvl w:val="1"/>
    </w:pPr>
  </w:style>
  <w:style w:type="paragraph" w:styleId="Heading3">
    <w:name w:val="heading 3"/>
    <w:basedOn w:val="Normal"/>
    <w:next w:val="Normal"/>
    <w:uiPriority w:val="9"/>
    <w:unhideWhenUsed/>
    <w:qFormat/>
    <w:pPr>
      <w:numPr>
        <w:ilvl w:val="2"/>
        <w:numId w:val="1"/>
      </w:numPr>
      <w:ind w:left="-1" w:hanging="1"/>
      <w:outlineLvl w:val="2"/>
    </w:pPr>
  </w:style>
  <w:style w:type="paragraph" w:styleId="Heading4">
    <w:name w:val="heading 4"/>
    <w:basedOn w:val="Normal"/>
    <w:next w:val="Normal"/>
    <w:uiPriority w:val="9"/>
    <w:semiHidden/>
    <w:unhideWhenUsed/>
    <w:qFormat/>
    <w:pPr>
      <w:numPr>
        <w:ilvl w:val="3"/>
        <w:numId w:val="1"/>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sz w:val="22"/>
    </w:rPr>
  </w:style>
  <w:style w:type="paragraph" w:styleId="Heading7">
    <w:name w:val="heading 7"/>
    <w:basedOn w:val="Normal"/>
    <w:next w:val="Normal"/>
    <w:pPr>
      <w:numPr>
        <w:ilvl w:val="6"/>
        <w:numId w:val="1"/>
      </w:numPr>
      <w:spacing w:before="240" w:after="60"/>
      <w:ind w:left="-1" w:hanging="1"/>
      <w:outlineLvl w:val="6"/>
    </w:pPr>
    <w:rPr>
      <w:rFonts w:ascii="Arial" w:hAnsi="Arial"/>
      <w:sz w:val="20"/>
    </w:rPr>
  </w:style>
  <w:style w:type="paragraph" w:styleId="Heading8">
    <w:name w:val="heading 8"/>
    <w:basedOn w:val="Normal"/>
    <w:next w:val="Normal"/>
    <w:pPr>
      <w:numPr>
        <w:ilvl w:val="7"/>
        <w:numId w:val="1"/>
      </w:numPr>
      <w:spacing w:before="240" w:after="60"/>
      <w:ind w:left="-1" w:hanging="1"/>
      <w:outlineLvl w:val="7"/>
    </w:pPr>
    <w:rPr>
      <w:rFonts w:ascii="Arial" w:hAnsi="Arial"/>
      <w:i/>
      <w:sz w:val="20"/>
    </w:rPr>
  </w:style>
  <w:style w:type="paragraph" w:styleId="Heading9">
    <w:name w:val="heading 9"/>
    <w:basedOn w:val="Normal"/>
    <w:next w:val="Normal"/>
    <w:pPr>
      <w:numPr>
        <w:ilvl w:val="8"/>
        <w:numId w:val="1"/>
      </w:numPr>
      <w:spacing w:before="240" w:after="60"/>
      <w:ind w:left="-1" w:hanging="1"/>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omputerome.dk/"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ortal.conp.c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Peter.Steen.Jensen@nru.d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omputerome.dk/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18</Pages>
  <Words>7510</Words>
  <Characters>42813</Characters>
  <Application>Microsoft Office Word</Application>
  <DocSecurity>0</DocSecurity>
  <Lines>356</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8</cp:revision>
  <dcterms:created xsi:type="dcterms:W3CDTF">2023-04-19T09:44:00Z</dcterms:created>
  <dcterms:modified xsi:type="dcterms:W3CDTF">2023-04-21T14:47:00Z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