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32C8" w14:textId="7E6A7419" w:rsidR="00266C3C" w:rsidRPr="00266C3C" w:rsidRDefault="00266C3C" w:rsidP="00266C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66C3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RELEASE NOTES</w:t>
      </w:r>
    </w:p>
    <w:p w14:paraId="53FF1512" w14:textId="3C6BA5F0" w:rsidR="00266C3C" w:rsidRPr="0056217F" w:rsidRDefault="00266C3C" w:rsidP="00266C3C">
      <w:pPr>
        <w:pStyle w:val="Heading1"/>
        <w:rPr>
          <w:sz w:val="30"/>
          <w:szCs w:val="30"/>
        </w:rPr>
      </w:pPr>
      <w:r w:rsidRPr="0056217F">
        <w:rPr>
          <w:sz w:val="30"/>
          <w:szCs w:val="30"/>
        </w:rPr>
        <w:t xml:space="preserve">New Product/API: Visa Account Updater (VAU) </w:t>
      </w:r>
      <w:r w:rsidR="00F924BF" w:rsidRPr="0056217F">
        <w:rPr>
          <w:sz w:val="30"/>
          <w:szCs w:val="30"/>
        </w:rPr>
        <w:t>Issuer Stop Advice</w:t>
      </w:r>
      <w:r w:rsidRPr="0056217F">
        <w:rPr>
          <w:sz w:val="30"/>
          <w:szCs w:val="30"/>
        </w:rPr>
        <w:t xml:space="preserve"> API</w:t>
      </w:r>
    </w:p>
    <w:p w14:paraId="215F1A5D" w14:textId="465C4F1F" w:rsidR="00EF624A" w:rsidRDefault="00EF624A"/>
    <w:p w14:paraId="5E543A44" w14:textId="604C3305" w:rsidR="00266C3C" w:rsidRDefault="00266C3C"/>
    <w:p w14:paraId="685A125B" w14:textId="138B5B33" w:rsidR="00E55CC5" w:rsidRDefault="00E55CC5" w:rsidP="00E55CC5">
      <w:pPr>
        <w:spacing w:line="264" w:lineRule="auto"/>
        <w:rPr>
          <w:rFonts w:ascii="Roboto-Light" w:eastAsiaTheme="minorHAnsi" w:hAnsi="Roboto-Light" w:cs="Calibri"/>
          <w:color w:val="4A4A4A"/>
        </w:rPr>
      </w:pPr>
      <w:r w:rsidRPr="00E55CC5">
        <w:rPr>
          <w:rFonts w:ascii="Roboto-Light" w:eastAsiaTheme="minorHAnsi" w:hAnsi="Roboto-Light" w:cs="Calibri"/>
          <w:color w:val="4A4A4A"/>
        </w:rPr>
        <w:t xml:space="preserve">The VAU </w:t>
      </w:r>
      <w:r w:rsidR="00207B46">
        <w:rPr>
          <w:rFonts w:ascii="Roboto-Light" w:eastAsiaTheme="minorHAnsi" w:hAnsi="Roboto-Light" w:cs="Calibri"/>
          <w:color w:val="4A4A4A"/>
        </w:rPr>
        <w:t xml:space="preserve">Issuer </w:t>
      </w:r>
      <w:r w:rsidRPr="00E55CC5">
        <w:rPr>
          <w:rFonts w:ascii="Roboto-Light" w:eastAsiaTheme="minorHAnsi" w:hAnsi="Roboto-Light" w:cs="Calibri"/>
          <w:color w:val="4A4A4A"/>
        </w:rPr>
        <w:t xml:space="preserve">Stop Advice API </w:t>
      </w:r>
      <w:r w:rsidR="004F0156">
        <w:rPr>
          <w:rFonts w:ascii="Roboto-Light" w:eastAsiaTheme="minorHAnsi" w:hAnsi="Roboto-Light" w:cs="Calibri"/>
          <w:color w:val="4A4A4A"/>
        </w:rPr>
        <w:t xml:space="preserve">is </w:t>
      </w:r>
      <w:r w:rsidRPr="00E55CC5">
        <w:rPr>
          <w:rFonts w:ascii="Roboto-Light" w:eastAsiaTheme="minorHAnsi" w:hAnsi="Roboto-Light" w:cs="Calibri"/>
          <w:color w:val="4A4A4A"/>
        </w:rPr>
        <w:t xml:space="preserve">a secure, scalable, and high-performance web service/API for issuers and issuer processors to </w:t>
      </w:r>
      <w:r w:rsidR="004432F2" w:rsidRPr="00E55CC5">
        <w:rPr>
          <w:rFonts w:ascii="Roboto-Light" w:eastAsiaTheme="minorHAnsi" w:hAnsi="Roboto-Light" w:cs="Calibri"/>
          <w:color w:val="4A4A4A"/>
        </w:rPr>
        <w:t xml:space="preserve">send VAU requests to place stop </w:t>
      </w:r>
      <w:r w:rsidR="00F916C1" w:rsidRPr="00E55CC5">
        <w:rPr>
          <w:rFonts w:ascii="Roboto-Light" w:eastAsiaTheme="minorHAnsi" w:hAnsi="Roboto-Light" w:cs="Calibri"/>
          <w:color w:val="4A4A4A"/>
        </w:rPr>
        <w:t>advice</w:t>
      </w:r>
      <w:r w:rsidR="004432F2">
        <w:rPr>
          <w:rFonts w:ascii="Roboto-Light" w:eastAsiaTheme="minorHAnsi" w:hAnsi="Roboto-Light" w:cs="Calibri"/>
          <w:color w:val="4A4A4A"/>
        </w:rPr>
        <w:t xml:space="preserve"> to</w:t>
      </w:r>
      <w:r w:rsidR="004432F2" w:rsidRPr="004432F2">
        <w:rPr>
          <w:rFonts w:ascii="Roboto-Light" w:eastAsiaTheme="minorHAnsi" w:hAnsi="Roboto-Light" w:cs="Calibri"/>
          <w:color w:val="4A4A4A"/>
        </w:rPr>
        <w:t xml:space="preserve"> prevent updates </w:t>
      </w:r>
      <w:r w:rsidR="004432F2" w:rsidRPr="00E55CC5">
        <w:rPr>
          <w:rFonts w:ascii="Roboto-Light" w:eastAsiaTheme="minorHAnsi" w:hAnsi="Roboto-Light" w:cs="Calibri"/>
          <w:color w:val="4A4A4A"/>
        </w:rPr>
        <w:t>for</w:t>
      </w:r>
      <w:r w:rsidR="004432F2">
        <w:rPr>
          <w:rFonts w:ascii="Roboto-Light" w:eastAsiaTheme="minorHAnsi" w:hAnsi="Roboto-Light" w:cs="Calibri"/>
          <w:color w:val="4A4A4A"/>
        </w:rPr>
        <w:t xml:space="preserve"> </w:t>
      </w:r>
      <w:r w:rsidR="004432F2" w:rsidRPr="00E55CC5">
        <w:rPr>
          <w:rFonts w:ascii="Roboto-Light" w:eastAsiaTheme="minorHAnsi" w:hAnsi="Roboto-Light" w:cs="Calibri"/>
          <w:color w:val="4A4A4A"/>
        </w:rPr>
        <w:t>specific cardholder PAN(s) and merchant(s)</w:t>
      </w:r>
      <w:r w:rsidR="004432F2">
        <w:rPr>
          <w:rFonts w:ascii="Roboto-Light" w:eastAsiaTheme="minorHAnsi" w:hAnsi="Roboto-Light" w:cs="Calibri"/>
          <w:color w:val="4A4A4A"/>
        </w:rPr>
        <w:t xml:space="preserve"> combinations</w:t>
      </w:r>
      <w:r w:rsidR="004432F2" w:rsidRPr="004432F2">
        <w:rPr>
          <w:rFonts w:ascii="Roboto-Light" w:eastAsiaTheme="minorHAnsi" w:hAnsi="Roboto-Light" w:cs="Calibri"/>
          <w:color w:val="4A4A4A"/>
        </w:rPr>
        <w:t xml:space="preserve"> from being </w:t>
      </w:r>
      <w:r w:rsidR="00F916C1" w:rsidRPr="004432F2">
        <w:rPr>
          <w:rFonts w:ascii="Roboto-Light" w:eastAsiaTheme="minorHAnsi" w:hAnsi="Roboto-Light" w:cs="Calibri"/>
          <w:color w:val="4A4A4A"/>
        </w:rPr>
        <w:t>shared.</w:t>
      </w:r>
    </w:p>
    <w:p w14:paraId="71935712" w14:textId="77777777" w:rsidR="00207B46" w:rsidRDefault="00207B46" w:rsidP="00E55CC5">
      <w:pPr>
        <w:spacing w:line="264" w:lineRule="auto"/>
        <w:rPr>
          <w:rFonts w:ascii="Roboto-Light" w:eastAsiaTheme="minorHAnsi" w:hAnsi="Roboto-Light" w:cs="Calibri"/>
          <w:color w:val="4A4A4A"/>
        </w:rPr>
      </w:pPr>
    </w:p>
    <w:p w14:paraId="014E4E31" w14:textId="47C2DD20" w:rsidR="00F737EE" w:rsidRDefault="00F737EE" w:rsidP="00E55CC5">
      <w:pPr>
        <w:spacing w:line="264" w:lineRule="auto"/>
        <w:rPr>
          <w:rFonts w:ascii="Roboto-Light" w:eastAsiaTheme="minorHAnsi" w:hAnsi="Roboto-Light" w:cs="Calibri"/>
          <w:color w:val="4A4A4A"/>
        </w:rPr>
      </w:pPr>
      <w:r>
        <w:rPr>
          <w:rFonts w:ascii="Roboto-Light" w:eastAsiaTheme="minorHAnsi" w:hAnsi="Roboto-Light" w:cs="Calibri"/>
          <w:color w:val="4A4A4A"/>
        </w:rPr>
        <w:t>Key Features:</w:t>
      </w:r>
    </w:p>
    <w:p w14:paraId="29D19E83" w14:textId="77777777" w:rsidR="00F737EE" w:rsidRPr="00E55CC5" w:rsidRDefault="00F737EE" w:rsidP="00E55CC5">
      <w:pPr>
        <w:spacing w:line="264" w:lineRule="auto"/>
        <w:rPr>
          <w:rFonts w:ascii="Roboto-Light" w:eastAsiaTheme="minorHAnsi" w:hAnsi="Roboto-Light" w:cs="Calibri"/>
          <w:color w:val="4A4A4A"/>
        </w:rPr>
      </w:pPr>
    </w:p>
    <w:p w14:paraId="627F1D99" w14:textId="64367490" w:rsidR="00E55CC5" w:rsidRPr="00E55CC5" w:rsidRDefault="00E55CC5" w:rsidP="00E55CC5">
      <w:pPr>
        <w:numPr>
          <w:ilvl w:val="0"/>
          <w:numId w:val="2"/>
        </w:numPr>
        <w:ind w:left="1166"/>
        <w:contextualSpacing/>
        <w:rPr>
          <w:rFonts w:ascii="Roboto-Light" w:eastAsiaTheme="minorHAnsi" w:hAnsi="Roboto-Light" w:cs="Calibri"/>
          <w:color w:val="4A4A4A"/>
        </w:rPr>
      </w:pPr>
      <w:r w:rsidRPr="00E55CC5">
        <w:rPr>
          <w:rFonts w:ascii="Roboto-Light" w:eastAsiaTheme="minorHAnsi" w:hAnsi="Roboto-Light" w:cs="Calibri"/>
          <w:color w:val="4A4A4A"/>
        </w:rPr>
        <w:t xml:space="preserve">Stop Advice </w:t>
      </w:r>
      <w:r w:rsidR="003B115F">
        <w:rPr>
          <w:rFonts w:ascii="Roboto-Light" w:eastAsiaTheme="minorHAnsi" w:hAnsi="Roboto-Light" w:cs="Calibri"/>
          <w:color w:val="4A4A4A"/>
        </w:rPr>
        <w:t xml:space="preserve">placed </w:t>
      </w:r>
      <w:r w:rsidR="004432F2" w:rsidRPr="00E55CC5">
        <w:rPr>
          <w:rFonts w:ascii="Roboto-Light" w:eastAsiaTheme="minorHAnsi" w:hAnsi="Roboto-Light" w:cs="Calibri"/>
          <w:color w:val="4A4A4A"/>
        </w:rPr>
        <w:t>appl</w:t>
      </w:r>
      <w:r w:rsidR="004432F2">
        <w:rPr>
          <w:rFonts w:ascii="Roboto-Light" w:eastAsiaTheme="minorHAnsi" w:hAnsi="Roboto-Light" w:cs="Calibri"/>
          <w:color w:val="4A4A4A"/>
        </w:rPr>
        <w:t>y</w:t>
      </w:r>
      <w:r w:rsidR="004432F2" w:rsidRPr="00E55CC5">
        <w:rPr>
          <w:rFonts w:ascii="Roboto-Light" w:eastAsiaTheme="minorHAnsi" w:hAnsi="Roboto-Light" w:cs="Calibri"/>
          <w:color w:val="4A4A4A"/>
        </w:rPr>
        <w:t xml:space="preserve"> </w:t>
      </w:r>
      <w:r w:rsidRPr="00E55CC5">
        <w:rPr>
          <w:rFonts w:ascii="Roboto-Light" w:eastAsiaTheme="minorHAnsi" w:hAnsi="Roboto-Light" w:cs="Calibri"/>
          <w:color w:val="4A4A4A"/>
        </w:rPr>
        <w:t xml:space="preserve">to both </w:t>
      </w:r>
      <w:r w:rsidR="003B115F">
        <w:rPr>
          <w:rFonts w:ascii="Roboto-Light" w:eastAsiaTheme="minorHAnsi" w:hAnsi="Roboto-Light" w:cs="Calibri"/>
          <w:color w:val="4A4A4A"/>
        </w:rPr>
        <w:t>VAU</w:t>
      </w:r>
      <w:r w:rsidRPr="00E55CC5">
        <w:rPr>
          <w:rFonts w:ascii="Roboto-Light" w:eastAsiaTheme="minorHAnsi" w:hAnsi="Roboto-Light" w:cs="Calibri"/>
          <w:color w:val="4A4A4A"/>
        </w:rPr>
        <w:t xml:space="preserve"> and Real Time VAU</w:t>
      </w:r>
    </w:p>
    <w:p w14:paraId="4B2EB73F" w14:textId="5A2B1AFD" w:rsidR="006602F8" w:rsidRDefault="00151675" w:rsidP="00E55CC5">
      <w:pPr>
        <w:numPr>
          <w:ilvl w:val="0"/>
          <w:numId w:val="2"/>
        </w:numPr>
        <w:ind w:left="1166"/>
        <w:contextualSpacing/>
        <w:rPr>
          <w:rFonts w:ascii="Roboto-Light" w:eastAsiaTheme="minorHAnsi" w:hAnsi="Roboto-Light" w:cs="Calibri"/>
          <w:color w:val="4A4A4A"/>
        </w:rPr>
      </w:pPr>
      <w:r w:rsidRPr="00151675">
        <w:rPr>
          <w:rFonts w:ascii="Roboto-Light" w:eastAsiaTheme="minorHAnsi" w:hAnsi="Roboto-Light" w:cs="Calibri"/>
          <w:color w:val="4A4A4A"/>
        </w:rPr>
        <w:t xml:space="preserve">Supports single </w:t>
      </w:r>
      <w:r w:rsidR="00FB5441" w:rsidRPr="00151675">
        <w:rPr>
          <w:rFonts w:ascii="Roboto-Light" w:eastAsiaTheme="minorHAnsi" w:hAnsi="Roboto-Light" w:cs="Calibri"/>
          <w:color w:val="4A4A4A"/>
        </w:rPr>
        <w:t>PAN or</w:t>
      </w:r>
      <w:r w:rsidRPr="00151675">
        <w:rPr>
          <w:rFonts w:ascii="Roboto-Light" w:eastAsiaTheme="minorHAnsi" w:hAnsi="Roboto-Light" w:cs="Calibri"/>
          <w:color w:val="4A4A4A"/>
        </w:rPr>
        <w:t xml:space="preserve"> multiple PANs per API call with multiple merchants. (</w:t>
      </w:r>
      <w:r w:rsidR="00FB5441" w:rsidRPr="00151675">
        <w:rPr>
          <w:rFonts w:ascii="Roboto-Light" w:eastAsiaTheme="minorHAnsi" w:hAnsi="Roboto-Light" w:cs="Calibri"/>
          <w:color w:val="4A4A4A"/>
        </w:rPr>
        <w:t>Max</w:t>
      </w:r>
      <w:r w:rsidRPr="00151675">
        <w:rPr>
          <w:rFonts w:ascii="Roboto-Light" w:eastAsiaTheme="minorHAnsi" w:hAnsi="Roboto-Light" w:cs="Calibri"/>
          <w:color w:val="4A4A4A"/>
        </w:rPr>
        <w:t>: 100 requests per call)</w:t>
      </w:r>
    </w:p>
    <w:p w14:paraId="0EE951C9" w14:textId="77777777" w:rsidR="005C5A49" w:rsidRDefault="005C5A49"/>
    <w:p w14:paraId="43A98839" w14:textId="491177CB" w:rsidR="00266C3C" w:rsidRDefault="00266C3C" w:rsidP="00266C3C">
      <w:pPr>
        <w:pStyle w:val="NormalWeb"/>
        <w:shd w:val="clear" w:color="auto" w:fill="FFFFFF"/>
        <w:spacing w:before="0" w:beforeAutospacing="0" w:after="210" w:afterAutospacing="0"/>
        <w:rPr>
          <w:rFonts w:ascii="Roboto-Light" w:hAnsi="Roboto-Light"/>
          <w:color w:val="4A4A4A"/>
          <w:sz w:val="24"/>
          <w:szCs w:val="24"/>
        </w:rPr>
      </w:pPr>
      <w:r>
        <w:rPr>
          <w:rFonts w:ascii="Roboto-Light" w:hAnsi="Roboto-Light"/>
          <w:color w:val="4A4A4A"/>
          <w:sz w:val="24"/>
          <w:szCs w:val="24"/>
        </w:rPr>
        <w:t xml:space="preserve">The </w:t>
      </w:r>
      <w:r w:rsidR="00570D38">
        <w:rPr>
          <w:rFonts w:ascii="Roboto-Light" w:hAnsi="Roboto-Light"/>
          <w:color w:val="4A4A4A"/>
          <w:sz w:val="24"/>
          <w:szCs w:val="24"/>
        </w:rPr>
        <w:t xml:space="preserve">VAU Issuer Stop Advice </w:t>
      </w:r>
      <w:r>
        <w:rPr>
          <w:rFonts w:ascii="Roboto-Light" w:hAnsi="Roboto-Light"/>
          <w:color w:val="4A4A4A"/>
          <w:sz w:val="24"/>
          <w:szCs w:val="24"/>
        </w:rPr>
        <w:t xml:space="preserve">API provides a </w:t>
      </w:r>
      <w:r w:rsidR="004432F2">
        <w:rPr>
          <w:rFonts w:ascii="Roboto-Light" w:hAnsi="Roboto-Light"/>
          <w:color w:val="4A4A4A"/>
          <w:sz w:val="24"/>
          <w:szCs w:val="24"/>
        </w:rPr>
        <w:t xml:space="preserve">new </w:t>
      </w:r>
      <w:r w:rsidR="00781949">
        <w:rPr>
          <w:rFonts w:ascii="Roboto-Light" w:hAnsi="Roboto-Light"/>
          <w:color w:val="4A4A4A"/>
          <w:sz w:val="24"/>
          <w:szCs w:val="24"/>
        </w:rPr>
        <w:t xml:space="preserve">channel </w:t>
      </w:r>
      <w:r w:rsidR="004432F2">
        <w:rPr>
          <w:rFonts w:ascii="Roboto-Light" w:hAnsi="Roboto-Light"/>
          <w:color w:val="4A4A4A"/>
          <w:sz w:val="24"/>
          <w:szCs w:val="24"/>
        </w:rPr>
        <w:t xml:space="preserve">for issuers </w:t>
      </w:r>
      <w:r w:rsidR="00781949">
        <w:rPr>
          <w:rFonts w:ascii="Roboto-Light" w:hAnsi="Roboto-Light"/>
          <w:color w:val="4A4A4A"/>
          <w:sz w:val="24"/>
          <w:szCs w:val="24"/>
        </w:rPr>
        <w:t xml:space="preserve">to place Stop </w:t>
      </w:r>
      <w:r w:rsidR="00151675">
        <w:rPr>
          <w:rFonts w:ascii="Roboto-Light" w:hAnsi="Roboto-Light"/>
          <w:color w:val="4A4A4A"/>
          <w:sz w:val="24"/>
          <w:szCs w:val="24"/>
        </w:rPr>
        <w:t>Advice</w:t>
      </w:r>
      <w:r w:rsidR="00781949">
        <w:rPr>
          <w:rFonts w:ascii="Roboto-Light" w:hAnsi="Roboto-Light"/>
          <w:color w:val="4A4A4A"/>
          <w:sz w:val="24"/>
          <w:szCs w:val="24"/>
        </w:rPr>
        <w:t xml:space="preserve"> </w:t>
      </w:r>
      <w:r w:rsidR="00B8722F">
        <w:rPr>
          <w:rFonts w:ascii="Roboto-Light" w:hAnsi="Roboto-Light"/>
          <w:color w:val="4A4A4A"/>
          <w:sz w:val="24"/>
          <w:szCs w:val="24"/>
        </w:rPr>
        <w:t xml:space="preserve">in addition to </w:t>
      </w:r>
      <w:r w:rsidR="00F37B12">
        <w:rPr>
          <w:rFonts w:ascii="Roboto-Light" w:hAnsi="Roboto-Light"/>
          <w:color w:val="4A4A4A"/>
          <w:sz w:val="24"/>
          <w:szCs w:val="24"/>
        </w:rPr>
        <w:t xml:space="preserve">existing service available on VAU application on Visa On-line. </w:t>
      </w:r>
    </w:p>
    <w:p w14:paraId="1D9BF99C" w14:textId="1D4D35D8" w:rsidR="00266C3C" w:rsidRDefault="00897104" w:rsidP="00266C3C">
      <w:pPr>
        <w:pStyle w:val="NormalWeb"/>
        <w:shd w:val="clear" w:color="auto" w:fill="FFFFFF"/>
        <w:spacing w:before="0" w:beforeAutospacing="0" w:after="210" w:afterAutospacing="0"/>
        <w:rPr>
          <w:rFonts w:ascii="Roboto-Light" w:hAnsi="Roboto-Light"/>
          <w:color w:val="4A4A4A"/>
          <w:sz w:val="24"/>
          <w:szCs w:val="24"/>
        </w:rPr>
      </w:pPr>
      <w:r>
        <w:rPr>
          <w:rFonts w:ascii="Roboto-Light" w:hAnsi="Roboto-Light"/>
          <w:color w:val="4A4A4A"/>
          <w:sz w:val="24"/>
          <w:szCs w:val="24"/>
        </w:rPr>
        <w:t xml:space="preserve">For issuers or </w:t>
      </w:r>
      <w:r w:rsidR="00087E98">
        <w:rPr>
          <w:rFonts w:ascii="Roboto-Light" w:hAnsi="Roboto-Light"/>
          <w:color w:val="4A4A4A"/>
          <w:sz w:val="24"/>
          <w:szCs w:val="24"/>
        </w:rPr>
        <w:t>issuer processors, t</w:t>
      </w:r>
      <w:r w:rsidR="00266C3C">
        <w:rPr>
          <w:rFonts w:ascii="Roboto-Light" w:hAnsi="Roboto-Light"/>
          <w:color w:val="4A4A4A"/>
          <w:sz w:val="24"/>
          <w:szCs w:val="24"/>
        </w:rPr>
        <w:t xml:space="preserve">his </w:t>
      </w:r>
      <w:r w:rsidR="00165F2D">
        <w:rPr>
          <w:rFonts w:ascii="Roboto-Light" w:hAnsi="Roboto-Light"/>
          <w:color w:val="4A4A4A"/>
          <w:sz w:val="24"/>
          <w:szCs w:val="24"/>
        </w:rPr>
        <w:t xml:space="preserve">new </w:t>
      </w:r>
      <w:r w:rsidR="00336594">
        <w:rPr>
          <w:rFonts w:ascii="Roboto-Light" w:hAnsi="Roboto-Light"/>
          <w:color w:val="4A4A4A"/>
          <w:sz w:val="24"/>
          <w:szCs w:val="24"/>
        </w:rPr>
        <w:t xml:space="preserve">VAU Issuer Stop Advice API solution </w:t>
      </w:r>
      <w:r w:rsidR="00266C3C">
        <w:rPr>
          <w:rFonts w:ascii="Roboto-Light" w:hAnsi="Roboto-Light"/>
          <w:color w:val="4A4A4A"/>
          <w:sz w:val="24"/>
          <w:szCs w:val="24"/>
        </w:rPr>
        <w:t xml:space="preserve">brings the possibility to integrate their web-based applications </w:t>
      </w:r>
      <w:r w:rsidR="00336594">
        <w:rPr>
          <w:rFonts w:ascii="Roboto-Light" w:hAnsi="Roboto-Light"/>
          <w:color w:val="4A4A4A"/>
          <w:sz w:val="24"/>
          <w:szCs w:val="24"/>
        </w:rPr>
        <w:t xml:space="preserve">thereby </w:t>
      </w:r>
      <w:r w:rsidR="009A3F4D">
        <w:rPr>
          <w:rFonts w:ascii="Roboto-Light" w:hAnsi="Roboto-Light"/>
          <w:color w:val="4A4A4A"/>
          <w:sz w:val="24"/>
          <w:szCs w:val="24"/>
        </w:rPr>
        <w:t xml:space="preserve">avoiding manual process of placing the stop </w:t>
      </w:r>
      <w:r w:rsidR="00507A34">
        <w:rPr>
          <w:rFonts w:ascii="Roboto-Light" w:hAnsi="Roboto-Light"/>
          <w:color w:val="4A4A4A"/>
          <w:sz w:val="24"/>
          <w:szCs w:val="24"/>
        </w:rPr>
        <w:t>advice</w:t>
      </w:r>
      <w:r w:rsidR="009A3F4D">
        <w:rPr>
          <w:rFonts w:ascii="Roboto-Light" w:hAnsi="Roboto-Light"/>
          <w:color w:val="4A4A4A"/>
          <w:sz w:val="24"/>
          <w:szCs w:val="24"/>
        </w:rPr>
        <w:t xml:space="preserve"> on</w:t>
      </w:r>
      <w:r w:rsidR="00ED41D5">
        <w:rPr>
          <w:rFonts w:ascii="Roboto-Light" w:hAnsi="Roboto-Light"/>
          <w:color w:val="4A4A4A"/>
          <w:sz w:val="24"/>
          <w:szCs w:val="24"/>
        </w:rPr>
        <w:t xml:space="preserve"> VAU application on</w:t>
      </w:r>
      <w:r w:rsidR="009A3F4D">
        <w:rPr>
          <w:rFonts w:ascii="Roboto-Light" w:hAnsi="Roboto-Light"/>
          <w:color w:val="4A4A4A"/>
          <w:sz w:val="24"/>
          <w:szCs w:val="24"/>
        </w:rPr>
        <w:t xml:space="preserve"> VOL.</w:t>
      </w:r>
      <w:r w:rsidR="00266C3C">
        <w:rPr>
          <w:rFonts w:ascii="Roboto-Light" w:hAnsi="Roboto-Light"/>
          <w:color w:val="4A4A4A"/>
          <w:sz w:val="24"/>
          <w:szCs w:val="24"/>
        </w:rPr>
        <w:t xml:space="preserve"> </w:t>
      </w:r>
    </w:p>
    <w:p w14:paraId="03C3A28E" w14:textId="1BF63331" w:rsidR="00266C3C" w:rsidRDefault="00266C3C" w:rsidP="00266C3C">
      <w:pPr>
        <w:pStyle w:val="NormalWeb"/>
        <w:shd w:val="clear" w:color="auto" w:fill="FFFFFF"/>
        <w:spacing w:before="0" w:beforeAutospacing="0" w:after="0" w:afterAutospacing="0"/>
        <w:rPr>
          <w:rFonts w:ascii="Roboto-Light" w:hAnsi="Roboto-Light"/>
          <w:color w:val="4A4A4A"/>
          <w:sz w:val="24"/>
          <w:szCs w:val="24"/>
        </w:rPr>
      </w:pPr>
      <w:r>
        <w:rPr>
          <w:rFonts w:ascii="Roboto-Light" w:hAnsi="Roboto-Light"/>
          <w:color w:val="4A4A4A"/>
          <w:sz w:val="24"/>
          <w:szCs w:val="24"/>
        </w:rPr>
        <w:t xml:space="preserve">Please refer to </w:t>
      </w:r>
      <w:r>
        <w:rPr>
          <w:rFonts w:ascii="Roboto-Light" w:hAnsi="Roboto-Light"/>
          <w:color w:val="C00000"/>
          <w:sz w:val="24"/>
          <w:szCs w:val="24"/>
          <w:highlight w:val="yellow"/>
        </w:rPr>
        <w:t xml:space="preserve">&lt;URL: VAU </w:t>
      </w:r>
      <w:r w:rsidR="009A3F4D">
        <w:rPr>
          <w:rFonts w:ascii="Roboto-Light" w:hAnsi="Roboto-Light"/>
          <w:color w:val="C00000"/>
          <w:sz w:val="24"/>
          <w:szCs w:val="24"/>
          <w:highlight w:val="yellow"/>
        </w:rPr>
        <w:t xml:space="preserve">Issuer Stop Advice </w:t>
      </w:r>
      <w:r>
        <w:rPr>
          <w:rFonts w:ascii="Roboto-Light" w:hAnsi="Roboto-Light"/>
          <w:color w:val="C00000"/>
          <w:sz w:val="24"/>
          <w:szCs w:val="24"/>
          <w:highlight w:val="yellow"/>
        </w:rPr>
        <w:t>API&gt;</w:t>
      </w:r>
      <w:r>
        <w:rPr>
          <w:rFonts w:ascii="Roboto-Light" w:hAnsi="Roboto-Light"/>
          <w:color w:val="C00000"/>
          <w:sz w:val="24"/>
          <w:szCs w:val="24"/>
        </w:rPr>
        <w:t> </w:t>
      </w:r>
      <w:r>
        <w:rPr>
          <w:rFonts w:ascii="Roboto-Light" w:hAnsi="Roboto-Light"/>
          <w:color w:val="4A4A4A"/>
          <w:sz w:val="24"/>
          <w:szCs w:val="24"/>
        </w:rPr>
        <w:t>for more details.</w:t>
      </w:r>
    </w:p>
    <w:p w14:paraId="664E2B5E" w14:textId="77777777" w:rsidR="00266C3C" w:rsidRDefault="00266C3C"/>
    <w:sectPr w:rsidR="00266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E3B6" w14:textId="77777777" w:rsidR="003342EA" w:rsidRDefault="003342EA" w:rsidP="00266C3C">
      <w:r>
        <w:separator/>
      </w:r>
    </w:p>
  </w:endnote>
  <w:endnote w:type="continuationSeparator" w:id="0">
    <w:p w14:paraId="1ACD209A" w14:textId="77777777" w:rsidR="003342EA" w:rsidRDefault="003342EA" w:rsidP="0026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Light">
    <w:altName w:val="Roboto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C9F3" w14:textId="77777777" w:rsidR="00853965" w:rsidRDefault="00853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6493" w14:textId="77777777" w:rsidR="00853965" w:rsidRDefault="008539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5CA2" w14:textId="77777777" w:rsidR="00853965" w:rsidRDefault="00853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F95D" w14:textId="77777777" w:rsidR="003342EA" w:rsidRDefault="003342EA" w:rsidP="00266C3C">
      <w:r>
        <w:separator/>
      </w:r>
    </w:p>
  </w:footnote>
  <w:footnote w:type="continuationSeparator" w:id="0">
    <w:p w14:paraId="4C89F271" w14:textId="77777777" w:rsidR="003342EA" w:rsidRDefault="003342EA" w:rsidP="00266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C9B2" w14:textId="67B0397E" w:rsidR="00853965" w:rsidRDefault="008539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EEFE" w14:textId="6E9A8417" w:rsidR="00853965" w:rsidRDefault="008539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C1AB" w14:textId="4828FE4A" w:rsidR="00853965" w:rsidRDefault="00853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D7378"/>
    <w:multiLevelType w:val="hybridMultilevel"/>
    <w:tmpl w:val="3EBE897E"/>
    <w:lvl w:ilvl="0" w:tplc="32A44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D4CA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EB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4C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2C0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A6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47F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AD9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9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75405"/>
    <w:multiLevelType w:val="hybridMultilevel"/>
    <w:tmpl w:val="23828424"/>
    <w:lvl w:ilvl="0" w:tplc="F48678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26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CF1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8874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81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E5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07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2C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066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9585416">
    <w:abstractNumId w:val="0"/>
  </w:num>
  <w:num w:numId="2" w16cid:durableId="105061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3C"/>
    <w:rsid w:val="00087E98"/>
    <w:rsid w:val="00151675"/>
    <w:rsid w:val="00165F2D"/>
    <w:rsid w:val="00207B46"/>
    <w:rsid w:val="00266C3C"/>
    <w:rsid w:val="002903B2"/>
    <w:rsid w:val="003342EA"/>
    <w:rsid w:val="00336594"/>
    <w:rsid w:val="003B115F"/>
    <w:rsid w:val="004432F2"/>
    <w:rsid w:val="004F0156"/>
    <w:rsid w:val="00507A34"/>
    <w:rsid w:val="0056217F"/>
    <w:rsid w:val="00570D38"/>
    <w:rsid w:val="005C5A49"/>
    <w:rsid w:val="006602F8"/>
    <w:rsid w:val="00781949"/>
    <w:rsid w:val="00824B97"/>
    <w:rsid w:val="00853965"/>
    <w:rsid w:val="0087403D"/>
    <w:rsid w:val="00897104"/>
    <w:rsid w:val="00961EB4"/>
    <w:rsid w:val="009A3F4D"/>
    <w:rsid w:val="00A15D41"/>
    <w:rsid w:val="00B356EE"/>
    <w:rsid w:val="00B8722F"/>
    <w:rsid w:val="00C15783"/>
    <w:rsid w:val="00CF4A02"/>
    <w:rsid w:val="00E55CC5"/>
    <w:rsid w:val="00E63D19"/>
    <w:rsid w:val="00ED41D5"/>
    <w:rsid w:val="00EF624A"/>
    <w:rsid w:val="00F37B12"/>
    <w:rsid w:val="00F737EE"/>
    <w:rsid w:val="00F916C1"/>
    <w:rsid w:val="00F924BF"/>
    <w:rsid w:val="00FB06A3"/>
    <w:rsid w:val="00F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AD9C2A"/>
  <w15:chartTrackingRefBased/>
  <w15:docId w15:val="{75ECBDF8-4701-43B1-B356-FC92A25A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6C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C3C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6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rsid w:val="00853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3965"/>
    <w:rPr>
      <w:sz w:val="24"/>
      <w:szCs w:val="24"/>
    </w:rPr>
  </w:style>
  <w:style w:type="paragraph" w:styleId="Footer">
    <w:name w:val="footer"/>
    <w:basedOn w:val="Normal"/>
    <w:link w:val="FooterChar"/>
    <w:rsid w:val="00853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3965"/>
    <w:rPr>
      <w:sz w:val="24"/>
      <w:szCs w:val="24"/>
    </w:rPr>
  </w:style>
  <w:style w:type="paragraph" w:styleId="Revision">
    <w:name w:val="Revision"/>
    <w:hidden/>
    <w:uiPriority w:val="99"/>
    <w:semiHidden/>
    <w:rsid w:val="0087403D"/>
    <w:rPr>
      <w:sz w:val="24"/>
      <w:szCs w:val="24"/>
    </w:rPr>
  </w:style>
  <w:style w:type="character" w:styleId="CommentReference">
    <w:name w:val="annotation reference"/>
    <w:basedOn w:val="DefaultParagraphFont"/>
    <w:rsid w:val="004432F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3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32F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43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43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4E04-9D6E-4875-B14C-3858AEB2E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159</Words>
  <Characters>831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Komanduri, Krishna</dc:creator>
  <cp:keywords/>
  <dc:description/>
  <cp:lastModifiedBy>Komanduri, Krishna</cp:lastModifiedBy>
  <cp:revision>33</cp:revision>
  <dcterms:created xsi:type="dcterms:W3CDTF">2022-06-23T21:10:00Z</dcterms:created>
  <dcterms:modified xsi:type="dcterms:W3CDTF">2023-06-26T21:17:00Z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2022-06-23T21:10:41Z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99cff895-2104-4c54-be3a-29a19178ce3b</vt:lpwstr>
  </property>
  <property fmtid="{D5CDD505-2E9C-101B-9397-08002B2CF9AE}" pid="8" name="MSIP_Label_a0f89cb5-682d-4be4-b0e0-739c9b4a93d4_ContentBits">
    <vt:lpwstr>0</vt:lpwstr>
  </property>
</Properties>
</file>