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727" w:rsidRDefault="00DB0727" w:rsidP="00DB0727">
      <w:pPr>
        <w:pStyle w:val="Heading1"/>
        <w:rPr>
          <w:sz w:val="32"/>
        </w:rPr>
      </w:pPr>
      <w:r>
        <w:rPr>
          <w:sz w:val="32"/>
        </w:rPr>
        <w:t>Class Exercise 2: Floodplain recharge experiment</w:t>
      </w:r>
    </w:p>
    <w:p w:rsidR="00DB0727" w:rsidRDefault="00DB0727" w:rsidP="00DB0727"/>
    <w:p w:rsidR="00DB0727" w:rsidRDefault="00DB0727" w:rsidP="00DB0727"/>
    <w:p w:rsidR="00DB0727" w:rsidRDefault="00DB0727" w:rsidP="00DB0727">
      <w:r>
        <w:t xml:space="preserve">This problem is designed to simulate hydrologic processes in basin-fill aquifer in the </w:t>
      </w:r>
      <w:r w:rsidR="00F268B7">
        <w:t>western United States</w:t>
      </w:r>
      <w:r>
        <w:t xml:space="preserve">. The purpose of the problem is to illustrate how MODFLOW-NWT can be used to simulate floodplain processes. </w:t>
      </w:r>
      <w:r w:rsidR="00F268B7">
        <w:t xml:space="preserve">It has been shown that intermittent pooling adjacent to the river is important for wetland riparian habitat. However, levees were constructed along the sides of the river to avoid flooding of agricultural lands, which has affected riparian habitat. Additionally, groundwater pumping has lowered the water table along the river. </w:t>
      </w:r>
      <w:r>
        <w:t xml:space="preserve">The concept is to </w:t>
      </w:r>
      <w:r w:rsidR="00F268B7">
        <w:t>purposefully breech the levees such that flooding occurs during high flows, to emulate predevelopment conditions along the river.</w:t>
      </w:r>
    </w:p>
    <w:p w:rsidR="00DB0727" w:rsidRDefault="00DB0727" w:rsidP="00DB0727"/>
    <w:p w:rsidR="00DB0727" w:rsidRDefault="00DB0727" w:rsidP="00DB0727">
      <w:r>
        <w:t xml:space="preserve">The modeling results also demonstrate several of the options that are available for modeling </w:t>
      </w:r>
      <w:proofErr w:type="spellStart"/>
      <w:r>
        <w:t>streamflow</w:t>
      </w:r>
      <w:proofErr w:type="spellEnd"/>
      <w:r>
        <w:t xml:space="preserve"> with MOD</w:t>
      </w:r>
      <w:r w:rsidR="009B5BE7">
        <w:t>FLOW-NWT</w:t>
      </w:r>
      <w:r>
        <w:t xml:space="preserve"> using </w:t>
      </w:r>
      <w:r w:rsidR="009B5BE7">
        <w:t>SFR2, UZF1, and LAK7 packages</w:t>
      </w:r>
      <w:r>
        <w:t>.</w:t>
      </w:r>
    </w:p>
    <w:p w:rsidR="009B5BE7" w:rsidRDefault="009B5BE7" w:rsidP="00DB0727"/>
    <w:p w:rsidR="00DB0727" w:rsidRDefault="00DB0727" w:rsidP="00DB0727">
      <w:r>
        <w:t>The physical description of the basin is illustrated on</w:t>
      </w:r>
      <w:r w:rsidRPr="001E4724">
        <w:rPr>
          <w:b/>
        </w:rPr>
        <w:t xml:space="preserve"> figures 1-4</w:t>
      </w:r>
      <w:r>
        <w:t>. The principal aquifer is unconsolidated sediments of mostly sand and gravel.  The mountains consist of poorly permeable granite. Upland areas of the basin contribute some recharge to the principal aquifer from small areas in the mountains but most recharge is from perennial streams that enter the basin from the northwest, northeast, and southeast (</w:t>
      </w:r>
      <w:r w:rsidRPr="001E4724">
        <w:rPr>
          <w:b/>
        </w:rPr>
        <w:t>fig. 1</w:t>
      </w:r>
      <w:r w:rsidR="006F6EF3">
        <w:t xml:space="preserve">). </w:t>
      </w:r>
      <w:r w:rsidR="008A1603">
        <w:t>Due to groundwater pumping in the basin, riparian vegetation no longer grows along parts o</w:t>
      </w:r>
      <w:r w:rsidR="006C1FE4">
        <w:t>f the river</w:t>
      </w:r>
      <w:r w:rsidR="008A1603">
        <w:t>.</w:t>
      </w:r>
    </w:p>
    <w:p w:rsidR="006A1454" w:rsidRDefault="006A1454" w:rsidP="00DB0727"/>
    <w:p w:rsidR="006A1454" w:rsidRDefault="006A1454" w:rsidP="00DB0727"/>
    <w:p w:rsidR="00DB0727" w:rsidRDefault="00956E49" w:rsidP="00DB0727">
      <w:r>
        <w:t>Questions</w:t>
      </w:r>
    </w:p>
    <w:p w:rsidR="00956E49" w:rsidRDefault="00956E49" w:rsidP="00DB0727"/>
    <w:p w:rsidR="000E2EE2" w:rsidRDefault="00956E49" w:rsidP="00212BFE">
      <w:pPr>
        <w:pStyle w:val="ListParagraph"/>
        <w:numPr>
          <w:ilvl w:val="0"/>
          <w:numId w:val="1"/>
        </w:numPr>
      </w:pPr>
      <w:r>
        <w:t xml:space="preserve">Initially, the floodplain inundates only then flows increase above 2000cfs. A hydrologist studying this river installed a pressure transducer on the floodplain next to the river and measured the depth in the floodplain during a 1 year period. It was determined that the floodplain remained inundated for about 29 days from when the </w:t>
      </w:r>
      <w:proofErr w:type="spellStart"/>
      <w:r>
        <w:t>plain</w:t>
      </w:r>
      <w:proofErr w:type="spellEnd"/>
      <w:r>
        <w:t xml:space="preserve"> was first inundated. Assume the floodplain evaporation rate is known</w:t>
      </w:r>
      <w:r w:rsidR="00212BFE">
        <w:t xml:space="preserve"> and set correctly in the model</w:t>
      </w:r>
      <w:r>
        <w:t xml:space="preserve">. Calibrate the floodplain percolation rate by adjusting </w:t>
      </w:r>
      <w:r w:rsidR="00212BFE">
        <w:t>VKA until the floodplain drains to a depth of 0.01ft (Lake Stage) after 29 days. Results pertinent to this question are printed to the Lake Package gage output file “</w:t>
      </w:r>
      <w:r w:rsidR="00212BFE" w:rsidRPr="00212BFE">
        <w:t>UZFtest2.lg1</w:t>
      </w:r>
      <w:r w:rsidR="00212BFE">
        <w:t>”</w:t>
      </w:r>
    </w:p>
    <w:p w:rsidR="009B5BE7" w:rsidRDefault="00212BFE" w:rsidP="003E61A3">
      <w:pPr>
        <w:pStyle w:val="ListParagraph"/>
        <w:numPr>
          <w:ilvl w:val="0"/>
          <w:numId w:val="1"/>
        </w:numPr>
      </w:pPr>
      <w:r>
        <w:t>What is the total recharge to g</w:t>
      </w:r>
      <w:r w:rsidR="003E61A3">
        <w:t>roundwater from the floodplain?</w:t>
      </w:r>
    </w:p>
    <w:p w:rsidR="003E61A3" w:rsidRDefault="003E61A3" w:rsidP="003E61A3">
      <w:pPr>
        <w:pStyle w:val="ListParagraph"/>
        <w:numPr>
          <w:ilvl w:val="0"/>
          <w:numId w:val="1"/>
        </w:numPr>
      </w:pPr>
      <w:r>
        <w:t xml:space="preserve">The Nature Conservancy is interested in breaching the levee in order to: 1. </w:t>
      </w:r>
      <w:r w:rsidR="00C6691E">
        <w:t>I</w:t>
      </w:r>
      <w:r>
        <w:t>ncrease the period of time of floodplain inundation during each year; and 2.</w:t>
      </w:r>
      <w:r w:rsidR="00C6691E">
        <w:t xml:space="preserve"> I</w:t>
      </w:r>
      <w:r>
        <w:t xml:space="preserve">ncrease groundwater recharge in order to  raise the water table to support reestablishment of </w:t>
      </w:r>
      <w:proofErr w:type="spellStart"/>
      <w:r>
        <w:t>phreatophyte</w:t>
      </w:r>
      <w:proofErr w:type="spellEnd"/>
      <w:r>
        <w:t xml:space="preserve"> vegetation on the floodplain. You have been asked to use this model to estimate the time of inundation if the levee is breached such that flooding occurs at a flow rate of 200 </w:t>
      </w:r>
      <w:proofErr w:type="spellStart"/>
      <w:r>
        <w:t>cfs</w:t>
      </w:r>
      <w:proofErr w:type="spellEnd"/>
      <w:r>
        <w:t xml:space="preserve"> (levee altitude of 1080</w:t>
      </w:r>
      <w:r w:rsidR="00A83957">
        <w:t xml:space="preserve"> </w:t>
      </w:r>
      <w:proofErr w:type="spellStart"/>
      <w:r w:rsidR="00A83957">
        <w:t>ft</w:t>
      </w:r>
      <w:proofErr w:type="spellEnd"/>
      <w:r w:rsidR="00A83957">
        <w:t>)</w:t>
      </w:r>
      <w:r w:rsidR="00C6691E">
        <w:t xml:space="preserve"> for the same annual </w:t>
      </w:r>
      <w:proofErr w:type="spellStart"/>
      <w:r w:rsidR="00C6691E">
        <w:t>streamflow</w:t>
      </w:r>
      <w:proofErr w:type="spellEnd"/>
      <w:r w:rsidR="00C6691E">
        <w:t xml:space="preserve"> hydrograph. How long does the floodplain remain inundated? What percentage increase in recharge occurs due to breaching of the levee? Does the water table rise to within 10 </w:t>
      </w:r>
      <w:proofErr w:type="spellStart"/>
      <w:r w:rsidR="00C6691E">
        <w:t>ft</w:t>
      </w:r>
      <w:proofErr w:type="spellEnd"/>
      <w:r w:rsidR="00C6691E">
        <w:t xml:space="preserve"> of </w:t>
      </w:r>
      <w:r w:rsidR="00786980">
        <w:t>land surface?</w:t>
      </w:r>
    </w:p>
    <w:p w:rsidR="00EE15AE" w:rsidRDefault="00EE15AE" w:rsidP="002E6931">
      <w:pPr>
        <w:pStyle w:val="ListParagraph"/>
        <w:numPr>
          <w:ilvl w:val="0"/>
          <w:numId w:val="1"/>
        </w:numPr>
      </w:pPr>
      <w:r>
        <w:t xml:space="preserve">How long does it take for the infiltrating water from the floodplain to reach the water table? (pertinent information found in file </w:t>
      </w:r>
      <w:r w:rsidR="002E6931">
        <w:t>“</w:t>
      </w:r>
      <w:r w:rsidR="002E6931" w:rsidRPr="002E6931">
        <w:t>UZFtest2.uzf2</w:t>
      </w:r>
      <w:r w:rsidR="002E6931">
        <w:t>.”</w:t>
      </w:r>
      <w:bookmarkStart w:id="0" w:name="_GoBack"/>
      <w:bookmarkEnd w:id="0"/>
    </w:p>
    <w:p w:rsidR="000B2C10" w:rsidRDefault="000B2C10" w:rsidP="000B2C10">
      <w:pPr>
        <w:pStyle w:val="ListParagraph"/>
        <w:numPr>
          <w:ilvl w:val="0"/>
          <w:numId w:val="1"/>
        </w:numPr>
      </w:pPr>
      <w:r>
        <w:lastRenderedPageBreak/>
        <w:t>(Bonus question) If there is a drought and the flows are reduced by half (file “</w:t>
      </w:r>
      <w:r w:rsidRPr="000B2C10">
        <w:t>UZFtest2_1.tab</w:t>
      </w:r>
      <w:r>
        <w:t>” how long would the floodplain inundate and how much recharge would occur?</w:t>
      </w:r>
    </w:p>
    <w:p w:rsidR="009B5BE7" w:rsidRDefault="009B5BE7" w:rsidP="009B5BE7">
      <w:r>
        <w:t xml:space="preserve"> </w:t>
      </w:r>
    </w:p>
    <w:p w:rsidR="009B5BE7" w:rsidRDefault="00F505E9" w:rsidP="009B5BE7">
      <w:r>
        <w:rPr>
          <w:noProof/>
        </w:rPr>
        <w:drawing>
          <wp:inline distT="0" distB="0" distL="0" distR="0" wp14:anchorId="0EBA1767">
            <wp:extent cx="5255172" cy="6936827"/>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9687" cy="6929586"/>
                    </a:xfrm>
                    <a:prstGeom prst="rect">
                      <a:avLst/>
                    </a:prstGeom>
                    <a:noFill/>
                  </pic:spPr>
                </pic:pic>
              </a:graphicData>
            </a:graphic>
          </wp:inline>
        </w:drawing>
      </w:r>
    </w:p>
    <w:p w:rsidR="009B5BE7" w:rsidRDefault="009B5BE7" w:rsidP="009B5BE7">
      <w:r>
        <w:t>Figure 1</w:t>
      </w:r>
      <w:proofErr w:type="gramStart"/>
      <w:r>
        <w:t>:Model</w:t>
      </w:r>
      <w:proofErr w:type="gramEnd"/>
      <w:r>
        <w:t xml:space="preserve"> domain and discretization of class exercise 2. A constructed floodplain separated from the river is shown in row 4 and column 5. The floodplain was constructed to allow floodplain inundation during high flow periods.</w:t>
      </w:r>
    </w:p>
    <w:p w:rsidR="009B5BE7" w:rsidRDefault="009B5BE7" w:rsidP="009B5BE7">
      <w:pPr>
        <w:spacing w:line="360" w:lineRule="auto"/>
        <w:ind w:left="720" w:hanging="720"/>
      </w:pPr>
      <w:r w:rsidRPr="009B5BE7">
        <w:rPr>
          <w:noProof/>
        </w:rPr>
        <w:lastRenderedPageBreak/>
        <w:drawing>
          <wp:inline distT="0" distB="0" distL="0" distR="0" wp14:anchorId="32428178" wp14:editId="3C6DB91A">
            <wp:extent cx="5598795" cy="8229600"/>
            <wp:effectExtent l="0" t="0" r="1905" b="0"/>
            <wp:docPr id="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8795" cy="8229600"/>
                    </a:xfrm>
                    <a:prstGeom prst="rect">
                      <a:avLst/>
                    </a:prstGeom>
                    <a:noFill/>
                    <a:ln>
                      <a:noFill/>
                    </a:ln>
                    <a:effectLst/>
                    <a:extLst/>
                  </pic:spPr>
                </pic:pic>
              </a:graphicData>
            </a:graphic>
          </wp:inline>
        </w:drawing>
      </w:r>
    </w:p>
    <w:p w:rsidR="009B5BE7" w:rsidRDefault="009B5BE7" w:rsidP="009B5BE7">
      <w:pPr>
        <w:spacing w:line="360" w:lineRule="auto"/>
        <w:ind w:left="720" w:hanging="720"/>
      </w:pPr>
      <w:r w:rsidRPr="009B5BE7">
        <w:rPr>
          <w:noProof/>
        </w:rPr>
        <w:lastRenderedPageBreak/>
        <w:drawing>
          <wp:inline distT="0" distB="0" distL="0" distR="0" wp14:anchorId="18EAA70D" wp14:editId="7D175FBB">
            <wp:extent cx="5495290" cy="8229600"/>
            <wp:effectExtent l="0" t="0" r="0" b="0"/>
            <wp:docPr id="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290" cy="8229600"/>
                    </a:xfrm>
                    <a:prstGeom prst="rect">
                      <a:avLst/>
                    </a:prstGeom>
                    <a:noFill/>
                    <a:ln>
                      <a:noFill/>
                    </a:ln>
                    <a:effectLst/>
                    <a:extLst/>
                  </pic:spPr>
                </pic:pic>
              </a:graphicData>
            </a:graphic>
          </wp:inline>
        </w:drawing>
      </w:r>
      <w:r w:rsidRPr="009B5BE7">
        <w:rPr>
          <w:noProof/>
        </w:rPr>
        <mc:AlternateContent>
          <mc:Choice Requires="wps">
            <w:drawing>
              <wp:anchor distT="0" distB="0" distL="114300" distR="114300" simplePos="0" relativeHeight="251662336" behindDoc="0" locked="0" layoutInCell="1" allowOverlap="1" wp14:anchorId="4A756CCC" wp14:editId="15DB9F09">
                <wp:simplePos x="0" y="0"/>
                <wp:positionH relativeFrom="column">
                  <wp:posOffset>-462915</wp:posOffset>
                </wp:positionH>
                <wp:positionV relativeFrom="paragraph">
                  <wp:posOffset>-441960</wp:posOffset>
                </wp:positionV>
                <wp:extent cx="582930" cy="633095"/>
                <wp:effectExtent l="0" t="0" r="64770" b="52705"/>
                <wp:wrapNone/>
                <wp:docPr id="52253" name="Straight Arrow Connector 52252"/>
                <wp:cNvGraphicFramePr/>
                <a:graphic xmlns:a="http://schemas.openxmlformats.org/drawingml/2006/main">
                  <a:graphicData uri="http://schemas.microsoft.com/office/word/2010/wordprocessingShape">
                    <wps:wsp>
                      <wps:cNvCnPr/>
                      <wps:spPr>
                        <a:xfrm>
                          <a:off x="0" y="0"/>
                          <a:ext cx="582930" cy="633095"/>
                        </a:xfrm>
                        <a:prstGeom prst="straightConnector1">
                          <a:avLst/>
                        </a:prstGeom>
                        <a:ln w="19050">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252" o:spid="_x0000_s1026" type="#_x0000_t32" style="position:absolute;margin-left:-36.45pt;margin-top:-34.8pt;width:45.9pt;height:4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" strokecolor="white [3212]" strokeweight="1.5pt">
                <v:stroke endarrow="open"/>
              </v:shape>
            </w:pict>
          </mc:Fallback>
        </mc:AlternateContent>
      </w:r>
      <w:r w:rsidRPr="009B5BE7">
        <w:rPr>
          <w:noProof/>
        </w:rPr>
        <mc:AlternateContent>
          <mc:Choice Requires="wps">
            <w:drawing>
              <wp:anchor distT="0" distB="0" distL="114300" distR="114300" simplePos="0" relativeHeight="251661312" behindDoc="0" locked="0" layoutInCell="1" allowOverlap="1" wp14:anchorId="2570D657" wp14:editId="74DB98AD">
                <wp:simplePos x="0" y="0"/>
                <wp:positionH relativeFrom="column">
                  <wp:posOffset>1153160</wp:posOffset>
                </wp:positionH>
                <wp:positionV relativeFrom="paragraph">
                  <wp:posOffset>52070</wp:posOffset>
                </wp:positionV>
                <wp:extent cx="160655" cy="1478915"/>
                <wp:effectExtent l="0" t="0" r="86995" b="64135"/>
                <wp:wrapNone/>
                <wp:docPr id="11" name="Straight Arrow Connector 10"/>
                <wp:cNvGraphicFramePr/>
                <a:graphic xmlns:a="http://schemas.openxmlformats.org/drawingml/2006/main">
                  <a:graphicData uri="http://schemas.microsoft.com/office/word/2010/wordprocessingShape">
                    <wps:wsp>
                      <wps:cNvCnPr/>
                      <wps:spPr>
                        <a:xfrm>
                          <a:off x="0" y="0"/>
                          <a:ext cx="160655" cy="1478915"/>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0.8pt;margin-top:4.1pt;width:12.65pt;height:1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" strokecolor="white [3212]">
                <v:stroke endarrow="open"/>
              </v:shape>
            </w:pict>
          </mc:Fallback>
        </mc:AlternateContent>
      </w:r>
      <w:r w:rsidRPr="009B5BE7">
        <w:rPr>
          <w:noProof/>
        </w:rPr>
        <mc:AlternateContent>
          <mc:Choice Requires="wps">
            <w:drawing>
              <wp:anchor distT="0" distB="0" distL="114300" distR="114300" simplePos="0" relativeHeight="251660288" behindDoc="0" locked="0" layoutInCell="1" allowOverlap="1" wp14:anchorId="277D1338" wp14:editId="04571441">
                <wp:simplePos x="0" y="0"/>
                <wp:positionH relativeFrom="column">
                  <wp:posOffset>1155700</wp:posOffset>
                </wp:positionH>
                <wp:positionV relativeFrom="paragraph">
                  <wp:posOffset>-179070</wp:posOffset>
                </wp:positionV>
                <wp:extent cx="3041015" cy="779145"/>
                <wp:effectExtent l="0" t="0" r="0" b="0"/>
                <wp:wrapNone/>
                <wp:docPr id="7" name="TextBox 6"/>
                <wp:cNvGraphicFramePr/>
                <a:graphic xmlns:a="http://schemas.openxmlformats.org/drawingml/2006/main">
                  <a:graphicData uri="http://schemas.microsoft.com/office/word/2010/wordprocessingShape">
                    <wps:wsp>
                      <wps:cNvSpPr txBox="1"/>
                      <wps:spPr>
                        <a:xfrm>
                          <a:off x="0" y="0"/>
                          <a:ext cx="3041015" cy="779145"/>
                        </a:xfrm>
                        <a:prstGeom prst="rect">
                          <a:avLst/>
                        </a:prstGeom>
                        <a:noFill/>
                      </wps:spPr>
                      <wps:txbx>
                        <w:txbxContent>
                          <w:p w:rsidR="009B5BE7" w:rsidRDefault="009B5BE7" w:rsidP="009B5BE7">
                            <w:pPr>
                              <w:pStyle w:val="NormalWeb"/>
                              <w:spacing w:before="0" w:beforeAutospacing="0" w:after="0" w:afterAutospacing="0"/>
                              <w:textAlignment w:val="baseline"/>
                            </w:pPr>
                            <w:r>
                              <w:rPr>
                                <w:rFonts w:ascii="Arial" w:hAnsi="Arial" w:cstheme="minorBidi"/>
                                <w:color w:val="FFFFFF" w:themeColor="background1"/>
                                <w:kern w:val="24"/>
                                <w:sz w:val="48"/>
                                <w:szCs w:val="48"/>
                              </w:rPr>
                              <w:t>Floodplain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6" o:spid="_x0000_s1026" type="#_x0000_t202" style="position:absolute;left:0;text-align:left;margin-left:91pt;margin-top:-14.1pt;width:239.45pt;height:6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" filled="f" stroked="f">
                <v:textbox>
                  <w:txbxContent>
                    <w:p w:rsidR="009B5BE7" w:rsidRDefault="009B5BE7" w:rsidP="009B5BE7">
                      <w:pPr>
                        <w:pStyle w:val="NormalWeb"/>
                        <w:spacing w:before="0" w:beforeAutospacing="0" w:after="0" w:afterAutospacing="0"/>
                        <w:textAlignment w:val="baseline"/>
                      </w:pPr>
                      <w:r>
                        <w:rPr>
                          <w:rFonts w:ascii="Arial" w:hAnsi="Arial" w:cstheme="minorBidi"/>
                          <w:color w:val="FFFFFF" w:themeColor="background1"/>
                          <w:kern w:val="24"/>
                          <w:sz w:val="48"/>
                          <w:szCs w:val="48"/>
                        </w:rPr>
                        <w:t>Floodplain</w:t>
                      </w:r>
                    </w:p>
                  </w:txbxContent>
                </v:textbox>
              </v:shape>
            </w:pict>
          </mc:Fallback>
        </mc:AlternateContent>
      </w:r>
    </w:p>
    <w:p w:rsidR="009B5BE7" w:rsidRDefault="00CE5BD2">
      <w:r>
        <w:rPr>
          <w:noProof/>
        </w:rPr>
        <w:lastRenderedPageBreak/>
        <w:drawing>
          <wp:inline distT="0" distB="0" distL="0" distR="0" wp14:anchorId="08347246">
            <wp:extent cx="5895822" cy="6663559"/>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557" cy="6667781"/>
                    </a:xfrm>
                    <a:prstGeom prst="rect">
                      <a:avLst/>
                    </a:prstGeom>
                    <a:noFill/>
                  </pic:spPr>
                </pic:pic>
              </a:graphicData>
            </a:graphic>
          </wp:inline>
        </w:drawing>
      </w:r>
    </w:p>
    <w:p w:rsidR="00CE5BD2" w:rsidRDefault="00CE5BD2">
      <w:r>
        <w:t xml:space="preserve">Figure 4: Illustration showing floodplain design and hypothetical </w:t>
      </w:r>
      <w:proofErr w:type="spellStart"/>
      <w:r>
        <w:t>streamflow</w:t>
      </w:r>
      <w:proofErr w:type="spellEnd"/>
      <w:r>
        <w:t xml:space="preserve"> hydrograph used in class exercise 2.</w:t>
      </w:r>
    </w:p>
    <w:p w:rsidR="001B7197" w:rsidRDefault="00E47A0F">
      <w:r>
        <w:rPr>
          <w:noProof/>
        </w:rPr>
        <w:lastRenderedPageBreak/>
        <w:drawing>
          <wp:inline distT="0" distB="0" distL="0" distR="0" wp14:anchorId="4D81506E">
            <wp:extent cx="6496379" cy="272217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9865" cy="2723640"/>
                    </a:xfrm>
                    <a:prstGeom prst="rect">
                      <a:avLst/>
                    </a:prstGeom>
                    <a:noFill/>
                  </pic:spPr>
                </pic:pic>
              </a:graphicData>
            </a:graphic>
          </wp:inline>
        </w:drawing>
      </w:r>
    </w:p>
    <w:p w:rsidR="00E47A0F" w:rsidRDefault="00E47A0F"/>
    <w:p w:rsidR="00E47A0F" w:rsidRDefault="00E47A0F" w:rsidP="00E47A0F">
      <w:r>
        <w:t>Figure 5: Simulated floodplain inundation</w:t>
      </w:r>
    </w:p>
    <w:p w:rsidR="001B7197" w:rsidRDefault="001B7197"/>
    <w:p w:rsidR="00E47A0F" w:rsidRDefault="00E47A0F">
      <w:r>
        <w:rPr>
          <w:noProof/>
        </w:rPr>
        <w:drawing>
          <wp:inline distT="0" distB="0" distL="0" distR="0" wp14:anchorId="0DBEB758">
            <wp:extent cx="6495393" cy="3597447"/>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2580" cy="3606966"/>
                    </a:xfrm>
                    <a:prstGeom prst="rect">
                      <a:avLst/>
                    </a:prstGeom>
                    <a:noFill/>
                  </pic:spPr>
                </pic:pic>
              </a:graphicData>
            </a:graphic>
          </wp:inline>
        </w:drawing>
      </w:r>
    </w:p>
    <w:p w:rsidR="00E47A0F" w:rsidRDefault="00E47A0F"/>
    <w:p w:rsidR="007C5918" w:rsidRDefault="007C5918" w:rsidP="007C5918">
      <w:r>
        <w:t xml:space="preserve">Figure </w:t>
      </w:r>
      <w:r w:rsidR="00E47A0F">
        <w:t>6</w:t>
      </w:r>
      <w:r>
        <w:t>: Simulated floodplain response to levee breach.</w:t>
      </w:r>
    </w:p>
    <w:p w:rsidR="007C5918" w:rsidRDefault="007C5918"/>
    <w:sectPr w:rsidR="007C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663D5"/>
    <w:multiLevelType w:val="hybridMultilevel"/>
    <w:tmpl w:val="6FF21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27"/>
    <w:rsid w:val="000B2C10"/>
    <w:rsid w:val="000E2EE2"/>
    <w:rsid w:val="001B7197"/>
    <w:rsid w:val="00212BFE"/>
    <w:rsid w:val="002E6931"/>
    <w:rsid w:val="003E61A3"/>
    <w:rsid w:val="00630AFE"/>
    <w:rsid w:val="006A1454"/>
    <w:rsid w:val="006C1FE4"/>
    <w:rsid w:val="006F6EF3"/>
    <w:rsid w:val="00786980"/>
    <w:rsid w:val="007C5918"/>
    <w:rsid w:val="008A1603"/>
    <w:rsid w:val="00956E49"/>
    <w:rsid w:val="009B5BE7"/>
    <w:rsid w:val="00A83957"/>
    <w:rsid w:val="00C6691E"/>
    <w:rsid w:val="00CE5BD2"/>
    <w:rsid w:val="00DB0727"/>
    <w:rsid w:val="00E47A0F"/>
    <w:rsid w:val="00EE15AE"/>
    <w:rsid w:val="00F268B7"/>
    <w:rsid w:val="00F50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72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B0727"/>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0727"/>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9B5BE7"/>
    <w:rPr>
      <w:rFonts w:ascii="Tahoma" w:hAnsi="Tahoma" w:cs="Tahoma"/>
      <w:sz w:val="16"/>
      <w:szCs w:val="16"/>
    </w:rPr>
  </w:style>
  <w:style w:type="character" w:customStyle="1" w:styleId="BalloonTextChar">
    <w:name w:val="Balloon Text Char"/>
    <w:basedOn w:val="DefaultParagraphFont"/>
    <w:link w:val="BalloonText"/>
    <w:uiPriority w:val="99"/>
    <w:semiHidden/>
    <w:rsid w:val="009B5BE7"/>
    <w:rPr>
      <w:rFonts w:ascii="Tahoma" w:eastAsia="Times New Roman" w:hAnsi="Tahoma" w:cs="Tahoma"/>
      <w:sz w:val="16"/>
      <w:szCs w:val="16"/>
    </w:rPr>
  </w:style>
  <w:style w:type="paragraph" w:styleId="NormalWeb">
    <w:name w:val="Normal (Web)"/>
    <w:basedOn w:val="Normal"/>
    <w:uiPriority w:val="99"/>
    <w:semiHidden/>
    <w:unhideWhenUsed/>
    <w:rsid w:val="009B5BE7"/>
    <w:pPr>
      <w:spacing w:before="100" w:beforeAutospacing="1" w:after="100" w:afterAutospacing="1"/>
    </w:pPr>
    <w:rPr>
      <w:rFonts w:eastAsiaTheme="minorEastAsia"/>
    </w:rPr>
  </w:style>
  <w:style w:type="paragraph" w:styleId="ListParagraph">
    <w:name w:val="List Paragraph"/>
    <w:basedOn w:val="Normal"/>
    <w:uiPriority w:val="34"/>
    <w:qFormat/>
    <w:rsid w:val="00212B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72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B0727"/>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0727"/>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9B5BE7"/>
    <w:rPr>
      <w:rFonts w:ascii="Tahoma" w:hAnsi="Tahoma" w:cs="Tahoma"/>
      <w:sz w:val="16"/>
      <w:szCs w:val="16"/>
    </w:rPr>
  </w:style>
  <w:style w:type="character" w:customStyle="1" w:styleId="BalloonTextChar">
    <w:name w:val="Balloon Text Char"/>
    <w:basedOn w:val="DefaultParagraphFont"/>
    <w:link w:val="BalloonText"/>
    <w:uiPriority w:val="99"/>
    <w:semiHidden/>
    <w:rsid w:val="009B5BE7"/>
    <w:rPr>
      <w:rFonts w:ascii="Tahoma" w:eastAsia="Times New Roman" w:hAnsi="Tahoma" w:cs="Tahoma"/>
      <w:sz w:val="16"/>
      <w:szCs w:val="16"/>
    </w:rPr>
  </w:style>
  <w:style w:type="paragraph" w:styleId="NormalWeb">
    <w:name w:val="Normal (Web)"/>
    <w:basedOn w:val="Normal"/>
    <w:uiPriority w:val="99"/>
    <w:semiHidden/>
    <w:unhideWhenUsed/>
    <w:rsid w:val="009B5BE7"/>
    <w:pPr>
      <w:spacing w:before="100" w:beforeAutospacing="1" w:after="100" w:afterAutospacing="1"/>
    </w:pPr>
    <w:rPr>
      <w:rFonts w:eastAsiaTheme="minorEastAsia"/>
    </w:rPr>
  </w:style>
  <w:style w:type="paragraph" w:styleId="ListParagraph">
    <w:name w:val="List Paragraph"/>
    <w:basedOn w:val="Normal"/>
    <w:uiPriority w:val="34"/>
    <w:qFormat/>
    <w:rsid w:val="00212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1323</TotalTime>
  <Pages>6</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Niswonger, Rich</dc:creator>
  <cp:lastModifiedBy>Niswonger, Rich</cp:lastModifiedBy>
  <cp:revision>15</cp:revision>
  <dcterms:created xsi:type="dcterms:W3CDTF">2014-11-04T23:42:00Z</dcterms:created>
  <dcterms:modified xsi:type="dcterms:W3CDTF">2014-11-06T00:21:00Z</dcterms:modified>
</cp:coreProperties>
</file>