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sz w:val="80"/>
          <w:color w:val="17365D"/>
        </w:rPr>
        <w:t>Trifolia Workbench</w:t>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19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20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23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24</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24</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25</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29</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30</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ovingTemplates">
        <w:r>
          <w:rPr>
            <w:rFonts w:ascii="Tahoma" w:hAnsi="Tahoma"/>
            <w:sz w:val="24"/>
            <w:color w:val="000000"/>
          </w:rPr>
          <w:t>Moving</w:t>
        </w:r>
      </w:hyperlink>
      <w:r>
        <w:rPr>
          <w:rFonts w:ascii="Tahoma" w:hAnsi="Tahoma"/>
          <w:sz w:val="24"/>
          <w:color w:val="000000"/>
        </w:rPr>
        <w:tab/>
      </w:r>
      <w:r>
        <w:fldChar w:fldCharType="begin"/>
      </w:r>
      <w:r>
        <w:instrText xml:space="preserve">PAGEREF _topic_MovingTemplates \h  \* MERGEFORMAT </w:instrText>
      </w:r>
      <w:r>
        <w:fldChar w:fldCharType="separate"/>
      </w:r>
      <w:r>
        <w:rPr>
          <w:rFonts w:ascii="Tahoma" w:hAnsi="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letingTemplates">
        <w:r>
          <w:rPr>
            <w:rFonts w:ascii="Tahoma" w:hAnsi="Tahoma"/>
            <w:sz w:val="24"/>
            <w:color w:val="000000"/>
          </w:rPr>
          <w:t>Deleting</w:t>
        </w:r>
      </w:hyperlink>
      <w:r>
        <w:rPr>
          <w:rFonts w:ascii="Tahoma" w:hAnsi="Tahoma"/>
          <w:sz w:val="24"/>
          <w:color w:val="000000"/>
        </w:rPr>
        <w:tab/>
      </w:r>
      <w:r>
        <w:fldChar w:fldCharType="begin"/>
      </w:r>
      <w:r>
        <w:instrText xml:space="preserve">PAGEREF _topic_DeletingTemplates \h  \* MERGEFORMAT </w:instrText>
      </w:r>
      <w:r>
        <w:fldChar w:fldCharType="separate"/>
      </w:r>
      <w:r>
        <w:rPr>
          <w:rFonts w:ascii="Tahoma" w:hAnsi="Tahoma"/>
          <w:sz w:val="24"/>
          <w:color w:val="000000"/>
        </w:rPr>
        <w:t>33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34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35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35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HTML">
        <w:r>
          <w:rPr>
            <w:rFonts w:ascii="Tahoma" w:hAnsi="Tahoma"/>
            <w:sz w:val="24"/>
            <w:color w:val="000000"/>
          </w:rPr>
          <w:t>Web-Based HTML IG</w:t>
        </w:r>
      </w:hyperlink>
      <w:r>
        <w:rPr>
          <w:rFonts w:ascii="Tahoma" w:hAnsi="Tahoma"/>
          <w:sz w:val="24"/>
          <w:color w:val="000000"/>
        </w:rPr>
        <w:tab/>
      </w:r>
      <w:r>
        <w:fldChar w:fldCharType="begin"/>
      </w:r>
      <w:r>
        <w:instrText xml:space="preserve">PAGEREF _topic_ExportHTML \h  \* MERGEFORMAT </w:instrText>
      </w:r>
      <w:r>
        <w:fldChar w:fldCharType="separate"/>
      </w:r>
      <w:r>
        <w:rPr>
          <w:rFonts w:ascii="Tahoma" w:hAnsi="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38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39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JSON">
        <w:r>
          <w:rPr>
            <w:rFonts w:ascii="Tahoma" w:hAnsi="Tahoma"/>
            <w:sz w:val="24"/>
            <w:color w:val="000000"/>
          </w:rPr>
          <w:t>XML/JSON</w:t>
        </w:r>
      </w:hyperlink>
      <w:r>
        <w:rPr>
          <w:rFonts w:ascii="Tahoma" w:hAnsi="Tahoma"/>
          <w:sz w:val="24"/>
          <w:color w:val="000000"/>
        </w:rPr>
        <w:tab/>
      </w:r>
      <w:r>
        <w:fldChar w:fldCharType="begin"/>
      </w:r>
      <w:r>
        <w:instrText xml:space="preserve">PAGEREF _topic_ExportXMLJSON \h  \* MERGEFORMAT </w:instrText>
      </w:r>
      <w:r>
        <w:fldChar w:fldCharType="separate"/>
      </w:r>
      <w:r>
        <w:rPr>
          <w:rFonts w:ascii="Tahoma" w:hAnsi="Tahoma"/>
          <w:sz w:val="24"/>
          <w:color w:val="000000"/>
        </w:rPr>
        <w:t>40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FHIR">
        <w:r>
          <w:rPr>
            <w:rFonts w:ascii="Tahoma" w:hAnsi="Tahoma"/>
            <w:sz w:val="24"/>
            <w:color w:val="000000"/>
          </w:rPr>
          <w:t>FHIR</w:t>
        </w:r>
      </w:hyperlink>
      <w:r>
        <w:rPr>
          <w:rFonts w:ascii="Tahoma" w:hAnsi="Tahoma"/>
          <w:sz w:val="24"/>
          <w:color w:val="000000"/>
        </w:rPr>
        <w:tab/>
      </w:r>
      <w:r>
        <w:fldChar w:fldCharType="begin"/>
      </w:r>
      <w:r>
        <w:instrText xml:space="preserve">PAGEREF _topic_ImportingFHIR \h  \* MERGEFORMAT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Native">
        <w:r>
          <w:rPr>
            <w:rFonts w:ascii="Tahoma" w:hAnsi="Tahoma"/>
            <w:sz w:val="24"/>
            <w:color w:val="000000"/>
          </w:rPr>
          <w:t>Native</w:t>
        </w:r>
      </w:hyperlink>
      <w:r>
        <w:rPr>
          <w:rFonts w:ascii="Tahoma" w:hAnsi="Tahoma"/>
          <w:sz w:val="24"/>
          <w:color w:val="000000"/>
        </w:rPr>
        <w:tab/>
      </w:r>
      <w:r>
        <w:fldChar w:fldCharType="begin"/>
      </w:r>
      <w:r>
        <w:instrText xml:space="preserve">PAGEREF _topic_ImportingNative \h  \* MERGEFORMAT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_topic_ImportingTerminology \h  \* MERGEFORMAT </w:instrText>
      </w:r>
      <w:r>
        <w:fldChar w:fldCharType="separate"/>
      </w:r>
      <w:r>
        <w:rPr>
          <w:rFonts w:ascii="Tahoma" w:hAnsi="Tahoma"/>
          <w:sz w:val="24"/>
          <w:color w:val="000000"/>
        </w:rPr>
        <w:t>42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42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45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45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46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48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49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49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60">
        <w:r>
          <w:rPr>
            <w:rFonts w:ascii="Tahoma" w:hAnsi="Tahoma"/>
            <w:sz w:val="24"/>
            <w:color w:val="000000"/>
          </w:rPr>
          <w:t>Version 4.6.0</w:t>
        </w:r>
      </w:hyperlink>
      <w:r>
        <w:rPr>
          <w:rFonts w:ascii="Tahoma" w:hAnsi="Tahoma"/>
          <w:sz w:val="24"/>
          <w:color w:val="000000"/>
        </w:rPr>
        <w:tab/>
      </w:r>
      <w:r>
        <w:fldChar w:fldCharType="begin"/>
      </w:r>
      <w:r>
        <w:instrText xml:space="preserve">PAGEREF _topic_Version460 \h  \* MERGEFORMAT </w:instrText>
      </w:r>
      <w:r>
        <w:fldChar w:fldCharType="separate"/>
      </w:r>
      <w:r>
        <w:rPr>
          <w:rFonts w:ascii="Tahoma" w:hAnsi="Tahoma"/>
          <w:sz w:val="24"/>
          <w:color w:val="000000"/>
        </w:rPr>
        <w:t>49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50">
        <w:r>
          <w:rPr>
            <w:rFonts w:ascii="Tahoma" w:hAnsi="Tahoma"/>
            <w:sz w:val="24"/>
            <w:color w:val="000000"/>
          </w:rPr>
          <w:t>Version 4.5.0</w:t>
        </w:r>
      </w:hyperlink>
      <w:r>
        <w:rPr>
          <w:rFonts w:ascii="Tahoma" w:hAnsi="Tahoma"/>
          <w:sz w:val="24"/>
          <w:color w:val="000000"/>
        </w:rPr>
        <w:tab/>
      </w:r>
      <w:r>
        <w:fldChar w:fldCharType="begin"/>
      </w:r>
      <w:r>
        <w:instrText xml:space="preserve">PAGEREF _topic_Version450 \h  \* MERGEFORMAT </w:instrText>
      </w:r>
      <w:r>
        <w:fldChar w:fldCharType="separate"/>
      </w:r>
      <w:r>
        <w:rPr>
          <w:rFonts w:ascii="Tahoma" w:hAnsi="Tahoma"/>
          <w:sz w:val="24"/>
          <w:color w:val="000000"/>
        </w:rPr>
        <w:t>50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sz w:val="24"/>
            <w:color w:val="000000"/>
          </w:rPr>
          <w:t>Version 4.4.0</w:t>
        </w:r>
      </w:hyperlink>
      <w:r>
        <w:rPr>
          <w:rFonts w:ascii="Tahoma" w:hAnsi="Tahoma"/>
          <w:sz w:val="24"/>
          <w:color w:val="000000"/>
        </w:rPr>
        <w:tab/>
      </w:r>
      <w:r>
        <w:fldChar w:fldCharType="begin"/>
      </w:r>
      <w:r>
        <w:instrText xml:space="preserve">PAGEREF _topic_Version440 \h  \* MERGEFORMAT </w:instrText>
      </w:r>
      <w:r>
        <w:fldChar w:fldCharType="separate"/>
      </w:r>
      <w:r>
        <w:rPr>
          <w:rFonts w:ascii="Tahoma" w:hAnsi="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52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54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56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57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59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61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64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68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69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71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75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76</w:t>
      </w:r>
      <w:r>
        <w:fldChar w:fldCharType="end"/>
      </w:r>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locally.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pPr>
      <w:r>
        <w:rPr>
          <w:rFonts w:ascii="Garamond" w:hAnsi="Garamond"/>
        </w:rPr>
        <w:t>Version 5.0.0</w:t>
      </w:r>
    </w:p>
    <w:p>
      <w:pPr>
        <w:spacing w:after="120"/>
      </w:pPr>
      <w:r>
        <w:rPr>
          <w:rFonts w:ascii="Garamond" w:hAnsi="Garamond"/>
          <w:sz w:val="24"/>
        </w:rPr>
        <w:t>Released on XXX, 2017</w:t>
      </w:r>
    </w:p>
    <w:p>
      <w:pPr>
        <w:pStyle w:val="4"/>
      </w:pPr>
      <w:r>
        <w:rPr>
          <w:rFonts w:ascii="Garamond" w:hAnsi="Garamond"/>
          <w:sz w:val="24"/>
        </w:rPr>
        <w:t>VSAC Integration</w:t>
      </w:r>
    </w:p>
    <w:p>
      <w:r>
        <w:rPr>
          <w:rFonts w:ascii="Garamond" w:hAnsi="Garamond"/>
          <w:sz w:val="24"/>
        </w:rPr>
        <w:t>Trifolia has integrated with VSAC to allow importing value sets from the VSAC. A new button is available to users in Browse &gt; Terminology which allows the user to specify an OID to import from Trifolia.</w:t>
      </w:r>
    </w:p>
    <w:p>
      <w:r>
        <w:rPr>
          <w:rFonts w:ascii="Garamond" w:hAnsi="Garamond"/>
          <w:sz w:val="24"/>
        </w:rPr>
        <w:t>The ability to import from VSAC and view implementation guides containing VSAC-imported value sets requires a license to the UMLS, issued by the NLM.</w:t>
      </w:r>
    </w:p>
    <w:p>
      <w:r>
        <w:rPr>
          <w:rFonts w:ascii="Garamond" w:hAnsi="Garamond"/>
          <w:sz w:val="24"/>
        </w:rPr>
        <w:t>See the help documentation's Getting Started &gt; User Profiles, and Importing &gt; Terminology sections for more information.</w:t>
      </w:r>
    </w:p>
    <w:p>
      <w:pPr>
        <w:pStyle w:val="4"/>
      </w:pPr>
      <w:r>
        <w:rPr>
          <w:rFonts w:ascii="Garamond" w:hAnsi="Garamond"/>
          <w:sz w:val="24"/>
        </w:rPr>
        <w:t>Export UI re-design</w:t>
      </w:r>
    </w:p>
    <w:p>
      <w:r>
        <w:rPr>
          <w:rFonts w:ascii="Garamond" w:hAnsi="Garamond"/>
          <w:sz w:val="24"/>
        </w:rPr>
        <w:t>As a result of the VSAC integration, the Export screen(s) have been re-designed, and consolidated into a single Export screen.</w:t>
      </w:r>
    </w:p>
    <w:p>
      <w:pPr>
        <w:numPr>
          <w:ilvl w:val="0"/>
          <w:numId w:val="3"/>
        </w:numPr>
      </w:pPr>
      <w:r/>
      <w:r>
        <w:rPr>
          <w:rFonts w:ascii="Garamond" w:hAnsi="Garamond"/>
          <w:sz w:val="24"/>
        </w:rPr>
        <w:t>A more consistent UI across the various export formats</w:t>
      </w:r>
    </w:p>
    <w:p>
      <w:pPr>
        <w:numPr>
          <w:ilvl w:val="0"/>
          <w:numId w:val="3"/>
        </w:numPr>
      </w:pPr>
      <w:r/>
      <w:r>
        <w:rPr>
          <w:rFonts w:ascii="Garamond" w:hAnsi="Garamond"/>
          <w:sz w:val="24"/>
        </w:rPr>
        <w:t>Allows saving default settings (if permitted by implementation guide permissions)</w:t>
      </w:r>
    </w:p>
    <w:p>
      <w:pPr>
        <w:numPr>
          <w:ilvl w:val="0"/>
          <w:numId w:val="3"/>
        </w:numPr>
      </w:pPr>
      <w:r/>
      <w:r>
        <w:rPr>
          <w:rFonts w:ascii="Garamond" w:hAnsi="Garamond"/>
          <w:sz w:val="24"/>
        </w:rPr>
        <w:t>Always performs validation of the design and structure of the implementation guide, which includes ensuring the user has a license to UMLS if the implementation guide contains VSAC content</w:t>
      </w:r>
    </w:p>
    <w:p>
      <w:pPr>
        <w:pStyle w:val="4"/>
      </w:pPr>
      <w:r>
        <w:rPr>
          <w:rFonts w:ascii="Garamond" w:hAnsi="Garamond"/>
          <w:sz w:val="24"/>
        </w:rPr>
        <w:t>Implementation guide test status</w:t>
      </w:r>
    </w:p>
    <w:p>
      <w:r>
        <w:rPr>
          <w:rFonts w:ascii="Garamond" w:hAnsi="Garamond"/>
          <w:sz w:val="24"/>
        </w:rPr>
        <w:t>In the free-to-use installation of Trifolia (https://trifolia.lantanagroup.com) there are approximately 40 implementation guides with "test" in their name. As a result, we felt it was appropriate to create a separate workflow status for implementation guides to be labeled as "test". When creating an implementation guide, users have the opportunity to indicate that the implementation guide is a "test" implementation guide, and not intended for use outside of the designer's discretion. If at a later point in time the designer of the implementation guide decides the implementation guide should be shared with others, it can be transitioned to other statuses (such as "draft") via the "View Implementation Guide" screen's "Workflow" drop-down.</w:t>
      </w:r>
    </w:p>
    <w:p>
      <w:pPr>
        <w:pStyle w:val="4"/>
      </w:pPr>
      <w:r>
        <w:rPr>
          <w:rFonts w:ascii="Garamond" w:hAnsi="Garamond"/>
          <w:sz w:val="24"/>
        </w:rPr>
        <w:t>Multiple contained templates/profiles</w:t>
      </w:r>
    </w:p>
    <w:p>
      <w:r>
        <w:rPr>
          <w:rFonts w:ascii="Garamond" w:hAnsi="Garamond"/>
          <w:sz w:val="24"/>
        </w:rPr>
        <w:t>A constraint can now reference multiple templates/profiles. This is inspired by FHIR's native structure for supporting multiple "types" of resources referenced in an element/constraint. The template editor's constraint panel now has a list of contained templates/profiles, that can be added to or removed from.</w:t>
      </w:r>
    </w:p>
    <w:p>
      <w:pPr>
        <w:pStyle w:val="5"/>
      </w:pPr>
      <w:r>
        <w:rPr>
          <w:rFonts w:ascii="Garamond" w:hAnsi="Garamond"/>
          <w:sz w:val="24"/>
        </w:rPr>
        <w:t>Development Log</w:t>
      </w:r>
    </w:p>
    <w:tbl>
      <w:tblPr>
        <w:tblW w:w="11100" w:type="dxa"/>
        <w:tblLayout w:type="fixed"/>
        <w:tblCellMar>
          <w:top w:w="0" w:type="dxa"/>
          <w:left w:w="0" w:type="dxa"/>
          <w:bottom w:w="0" w:type="dxa"/>
          <w:right w:w="0" w:type="dxa"/>
        </w:tblCellMar>
        <w:tblInd w:w="-30" w:type="dxa"/>
      </w:tblPr>
      <w:tblGrid>
        <w:gridCol w:w="1500"/>
        <w:gridCol w:w="9600"/>
      </w:tblGrid>
      <w:tr>
        <w:trPr>
          <w:trHeight w:val="285" w:hRule="atLeast"/>
        </w:trPr>
        <w:tc>
          <w:p>
            <w:r>
              <w:rPr>
                <w:rFonts w:ascii="Calibri" w:hAnsi="Calibri"/>
                <w:b/>
                <w:sz w:val="22"/>
                <w:color w:val="000000"/>
              </w:rPr>
              <w:t>Type</w:t>
            </w:r>
          </w:p>
        </w:tc>
        <w:tc>
          <w:p>
            <w:r>
              <w:rPr>
                <w:rFonts w:ascii="Calibri" w:hAnsi="Calibri"/>
                <w:b/>
                <w:sz w:val="22"/>
                <w:color w:val="000000"/>
              </w:rPr>
              <w:t>Summary</w:t>
            </w:r>
          </w:p>
        </w:tc>
      </w:tr>
      <w:tr>
        <w:trPr>
          <w:trHeight w:val="285" w:hRule="atLeast"/>
        </w:trPr>
        <w:tc>
          <w:p>
            <w:r>
              <w:rPr>
                <w:rFonts w:ascii="Calibri" w:hAnsi="Calibri"/>
                <w:sz w:val="22"/>
                <w:color w:val="000000"/>
              </w:rPr>
              <w:t>TODO</w:t>
            </w:r>
          </w:p>
        </w:tc>
        <w:tc>
          <w:p>
            <w:r>
              <w:rPr>
                <w:rFonts w:ascii="Calibri" w:hAnsi="Calibri"/>
                <w:sz w:val="22"/>
                <w:color w:val="000000"/>
              </w:rPr>
              <w:t>TODO</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numPr>
          <w:ilvl w:val="0"/>
          <w:numId w:val="4"/>
        </w:numPr>
      </w:pPr>
      <w:r/>
      <w:r>
        <w:t>Chrome</w:t>
      </w:r>
    </w:p>
    <w:p>
      <w:pPr>
        <w:numPr>
          <w:ilvl w:val="0"/>
          <w:numId w:val="4"/>
        </w:numPr>
      </w:pPr>
      <w:r/>
      <w:r>
        <w:t>Safari</w:t>
      </w:r>
    </w:p>
    <w:p>
      <w:pPr>
        <w:numPr>
          <w:ilvl w:val="0"/>
          <w:numId w:val="4"/>
        </w:numPr>
      </w:pPr>
      <w:r/>
      <w:r>
        <w:t>Firefox</w:t>
      </w:r>
    </w:p>
    <w:p>
      <w:pPr>
        <w:numPr>
          <w:ilvl w:val="0"/>
          <w:numId w:val="4"/>
        </w:numPr>
      </w:pPr>
      <w:r/>
      <w:r>
        <w:t>Internet Explorer 9+</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Discriminator</w:t>
            </w:r>
          </w:p>
        </w:tc>
      </w:tr>
    </w:tbl>
    <w:p>
      <w:r/>
      <w:r/>
      <w:r/>
      <w:bookmarkStart w:id="4" w:name="_topic_Tutorials"/>
      <w:bookmarkEnd w:id="4"/>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BuildingaFHIRIG"/>
      <w:bookmarkEnd w:id="5"/>
      <w:r>
        <w:rPr>
          <w:rFonts w:ascii="Tahoma" w:hAnsi="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5"/>
        </w:numPr>
      </w:pPr>
      <w:r/>
      <w:hyperlink w:anchor="create_ig">
        <w:r>
          <w:rPr>
            <w:rStyle w:val="c13"/>
          </w:rPr>
          <w:t>FHIR and IG Publisher Overview</w:t>
        </w:r>
      </w:hyperlink>
    </w:p>
    <w:p>
      <w:pPr>
        <w:numPr>
          <w:ilvl w:val="0"/>
          <w:numId w:val="5"/>
        </w:numPr>
      </w:pPr>
      <w:r/>
      <w:hyperlink w:anchor="create_ig">
        <w:r>
          <w:rPr>
            <w:rStyle w:val="c13"/>
          </w:rPr>
          <w:t>Create an implementation guide</w:t>
        </w:r>
      </w:hyperlink>
      <w:r>
        <w:t>.</w:t>
      </w:r>
    </w:p>
    <w:p>
      <w:pPr>
        <w:numPr>
          <w:ilvl w:val="0"/>
          <w:numId w:val="5"/>
        </w:numPr>
      </w:pPr>
      <w:r/>
      <w:hyperlink w:anchor="create_profiles">
        <w:r>
          <w:rPr>
            <w:rStyle w:val="c13"/>
          </w:rPr>
          <w:t xml:space="preserve">Create profiles for the implementation guide. </w:t>
        </w:r>
      </w:hyperlink>
    </w:p>
    <w:p>
      <w:pPr>
        <w:numPr>
          <w:ilvl w:val="0"/>
          <w:numId w:val="5"/>
        </w:numPr>
      </w:pPr>
      <w:r/>
      <w:hyperlink w:anchor="ig_files">
        <w:r>
          <w:rPr>
            <w:rStyle w:val="c13"/>
          </w:rPr>
          <w:t>Upload "FHIR resource instances" to the implementation guide.</w:t>
        </w:r>
      </w:hyperlink>
    </w:p>
    <w:p>
      <w:pPr>
        <w:numPr>
          <w:ilvl w:val="0"/>
          <w:numId w:val="5"/>
        </w:numPr>
      </w:pPr>
      <w:r/>
      <w:hyperlink w:anchor="export">
        <w:r>
          <w:rPr>
            <w:rStyle w:val="c13"/>
          </w:rPr>
          <w:t>Export the implementation guide as a FHIR build package.</w:t>
        </w:r>
      </w:hyperlink>
    </w:p>
    <w:p>
      <w:r>
        <w:t/>
      </w:r>
    </w:p>
    <w:p>
      <w:pPr>
        <w:pStyle w:val="4"/>
      </w:pPr>
      <w:bookmarkStart w:id="6" w:name="create_ig"/>
      <w:bookmarkEnd w:id="6"/>
      <w:r>
        <w:t>FHIR and IG Publisher Overview</w:t>
      </w:r>
    </w:p>
    <w:p>
      <w:r>
        <w:t xml:space="preserve">See the </w:t>
      </w:r>
      <w:hyperlink r:id="hrId2">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6"/>
        </w:numPr>
      </w:pPr>
      <w:r/>
      <w:r>
        <w:t>Implementation guides are a collection of FHIR resources(profiles, value sets, examples and human readable documentation) tied together by the Implementation Guide resource</w:t>
      </w:r>
    </w:p>
    <w:p>
      <w:pPr>
        <w:numPr>
          <w:ilvl w:val="0"/>
          <w:numId w:val="6"/>
        </w:numPr>
      </w:pPr>
      <w:r/>
      <w:r>
        <w:t>Acronym FHIR = F – Fast (to design &amp; to implement) H – Health, I – Interoperable and R – Resources(building blocks)</w:t>
      </w:r>
    </w:p>
    <w:p>
      <w:pPr>
        <w:numPr>
          <w:ilvl w:val="0"/>
          <w:numId w:val="6"/>
        </w:numPr>
      </w:pPr>
      <w:r/>
      <w:r>
        <w:t>Resources are discrete chunks of clinical information, can be assembled into larger constructs and resources are operated on via FHIR’s REST APIs</w:t>
      </w:r>
    </w:p>
    <w:p>
      <w:pPr>
        <w:numPr>
          <w:ilvl w:val="0"/>
          <w:numId w:val="6"/>
        </w:numPr>
      </w:pPr>
      <w:r/>
      <w:r>
        <w:t>FHIR documents are a collection of resources bound together, and are transferred between systems as a Bundle resource</w:t>
      </w:r>
    </w:p>
    <w:p>
      <w:pPr>
        <w:numPr>
          <w:ilvl w:val="0"/>
          <w:numId w:val="6"/>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3">
        <w:r>
          <w:rPr>
            <w:rStyle w:val="c13"/>
          </w:rPr>
          <w:t xml:space="preserve"> IG Publisher Documentation</w:t>
        </w:r>
      </w:hyperlink>
      <w:r>
        <w:t xml:space="preserve"> for more information.</w:t>
      </w:r>
    </w:p>
    <w:p>
      <w:pPr>
        <w:spacing w:before="105" w:after="105"/>
        <w:numPr>
          <w:ilvl w:val="0"/>
          <w:numId w:val="6"/>
        </w:numPr>
      </w:pPr>
      <w:r/>
      <w:r>
        <w:rPr>
          <w:rFonts w:ascii="Times New Roman" w:hAnsi="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numPr>
          <w:ilvl w:val="0"/>
          <w:numId w:val="6"/>
        </w:numPr>
      </w:pPr>
      <w:r/>
      <w:r>
        <w:rPr>
          <w:rFonts w:ascii="Times New Roman" w:hAnsi="Times New Roman"/>
          <w:sz w:val="24"/>
          <w:color w:val="000000"/>
        </w:rPr>
        <w:t>The outcome of the publishing process is a set of HTML files that represent the implementation guide. These files can be posted to a web server.</w:t>
      </w:r>
    </w:p>
    <w:p>
      <w:pPr>
        <w:spacing w:before="105" w:after="105"/>
        <w:numPr>
          <w:ilvl w:val="0"/>
          <w:numId w:val="6"/>
        </w:numPr>
      </w:pPr>
      <w:r/>
      <w:r>
        <w:rPr>
          <w:rFonts w:ascii="Times New Roman" w:hAnsi="Times New Roman"/>
          <w:sz w:val="24"/>
          <w:color w:val="000000"/>
        </w:rPr>
        <w:t>Alternatively, you may use the IG publisher to validate and render a set of Profiles, value sets etc without building a formal IG</w:t>
      </w:r>
    </w:p>
    <w:p>
      <w:pPr>
        <w:pStyle w:val="4"/>
      </w:pPr>
      <w:bookmarkStart w:id="7" w:name="create_ig"/>
      <w:bookmarkEnd w:id="7"/>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6"/>
        </w:numPr>
      </w:pPr>
      <w:r/>
      <w:r>
        <w:t>The "type" of implementation guide is set to a FHIR implementation guide type.</w:t>
      </w:r>
    </w:p>
    <w:p>
      <w:pPr>
        <w:numPr>
          <w:ilvl w:val="0"/>
          <w:numId w:val="6"/>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6"/>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6"/>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8" w:name="create_profiles"/>
      <w:bookmarkEnd w:id="8"/>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8"/>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8"/>
        </w:numPr>
      </w:pPr>
      <w:r/>
      <w:r>
        <w:t>Each profile must have a "short id" that matches the outer-most leaf level of the long id (everything to the right of the last / in the long id).</w:t>
      </w:r>
    </w:p>
    <w:p>
      <w:pPr>
        <w:numPr>
          <w:ilvl w:val="0"/>
          <w:numId w:val="8"/>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9" w:name="ig_files"/>
      <w:bookmarkEnd w:id="9"/>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10" w:name="export"/>
      <w:bookmarkEnd w:id="10"/>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7"/>
        </w:numPr>
      </w:pPr>
      <w:r/>
      <w:r>
        <w:t>Extract the FHIR IG Package to a directory on your machine.</w:t>
      </w:r>
    </w:p>
    <w:p>
      <w:pPr>
        <w:numPr>
          <w:ilvl w:val="0"/>
          <w:numId w:val="7"/>
        </w:numPr>
      </w:pPr>
      <w:r/>
      <w:r>
        <w:t xml:space="preserve">Download the FHIR IG Publisher jar file from the FHIR's </w:t>
      </w:r>
      <w:hyperlink r:id="hrId4" target="_blank">
        <w:r>
          <w:rPr>
            <w:rStyle w:val="c13"/>
          </w:rPr>
          <w:t>Downloads</w:t>
        </w:r>
      </w:hyperlink>
      <w:r>
        <w:t xml:space="preserve"> page or click </w:t>
      </w:r>
      <w:hyperlink r:id="hrId5" target="_blank">
        <w:r>
          <w:rPr>
            <w:rStyle w:val="c13"/>
          </w:rPr>
          <w:t>here</w:t>
        </w:r>
      </w:hyperlink>
      <w:r>
        <w:t xml:space="preserve"> to directly download the .jar file. Store the .jar file in the same directory that the FHIR IG Package was extracted to.</w:t>
      </w:r>
    </w:p>
    <w:p>
      <w:pPr>
        <w:numPr>
          <w:ilvl w:val="0"/>
          <w:numId w:val="7"/>
        </w:numPr>
      </w:pPr>
      <w:r/>
      <w:r>
        <w:t>Execute the "RunIGPublisher.bat" batch script.</w:t>
      </w:r>
    </w:p>
    <w:p>
      <w:pPr>
        <w:numPr>
          <w:ilvl w:val="0"/>
          <w:numId w:val="7"/>
        </w:numPr>
      </w:pPr>
      <w:r/>
      <w:r>
        <w:t>If using the GUI interface, select the XXXX.json file exported from the ZIP.</w:t>
      </w:r>
    </w:p>
    <w:p>
      <w:pPr>
        <w:numPr>
          <w:ilvl w:val="0"/>
          <w:numId w:val="7"/>
        </w:numPr>
      </w:pPr>
      <w:r/>
      <w:r>
        <w:t>Press "execute".</w:t>
      </w:r>
    </w:p>
    <w:p>
      <w:r>
        <w:t/>
      </w:r>
    </w:p>
    <w:p>
      <w:r>
        <w:t xml:space="preserve">Note: The FHIR IG publisher is new functionality, being actively developed. If the latest version of the FHIR IG publisher produces errors, you should seek guidance from </w:t>
      </w:r>
      <w:hyperlink r:id="hrId6" target="_blank">
        <w:r>
          <w:rPr>
            <w:rStyle w:val="c13"/>
          </w:rPr>
          <w:t>http://chat.fhir.org</w:t>
        </w:r>
      </w:hyperlink>
      <w:r>
        <w:t xml:space="preserve"> in the #Implementers channel.</w:t>
      </w:r>
      <w:r/>
      <w:r/>
      <w:r/>
      <w:bookmarkStart w:id="11" w:name="_topic_GettingStarted"/>
      <w:bookmarkEnd w:id="11"/>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LoggingIn"/>
      <w:bookmarkEnd w:id="12"/>
      <w:r>
        <w:rPr>
          <w:rFonts w:ascii="Tahoma" w:hAnsi="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9"/>
        </w:numPr>
      </w:pPr>
      <w:r/>
      <w:r>
        <w:t xml:space="preserve">In the upper-right corner, select Log In and choose Login from the drop-down menu. </w:t>
      </w:r>
      <w:r>
        <w:rPr>
          <w:color w:val="190000"/>
        </w:rPr>
        <w:t>When users click the "Login" option</w:t>
      </w:r>
      <w:r>
        <w:rPr>
          <w:rFonts w:ascii="Garamond" w:hAnsi="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r>
        <w:t/>
      </w:r>
    </w:p>
    <w:p>
      <w:pPr>
        <w:numPr>
          <w:ilvl w:val="0"/>
          <w:numId w:val="9"/>
        </w:numPr>
      </w:pPr>
      <w:r/>
      <w:r>
        <w:t>Once you log in to Trifolia Workbench, the functions available depend on the access permissions granted to your login credentials.</w:t>
      </w:r>
    </w:p>
    <w:p>
      <w:pPr>
        <w:numPr>
          <w:ilvl w:val="0"/>
          <w:numId w:val="9"/>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sz w:val="24"/>
          <w:color w:val="190000"/>
        </w:rPr>
        <w:t/>
      </w:r>
    </w:p>
    <w:p>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3" w:name="_topic_Navigation"/>
      <w:bookmarkEnd w:id="13"/>
      <w:r>
        <w:rPr>
          <w:rFonts w:ascii="Tahoma" w:hAnsi="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10"/>
        </w:numPr>
      </w:pPr>
      <w:r/>
      <w:r>
        <w:t>Home - The home page provides a brief overview of Trifolia Workbench and informs users what features are new in the current version.</w:t>
      </w:r>
    </w:p>
    <w:p>
      <w:pPr>
        <w:numPr>
          <w:ilvl w:val="0"/>
          <w:numId w:val="10"/>
        </w:numPr>
      </w:pPr>
      <w:r/>
      <w:r>
        <w:t>Browse - Browse and edit implementation guides, templates/profiles, value sets, and code systems. See The Browse Menu.</w:t>
      </w:r>
    </w:p>
    <w:p>
      <w:pPr>
        <w:numPr>
          <w:ilvl w:val="0"/>
          <w:numId w:val="10"/>
        </w:numPr>
      </w:pPr>
      <w:r/>
      <w:r>
        <w:t>Export - Export data in a number of formats. See The Export Menu.</w:t>
      </w:r>
    </w:p>
    <w:p>
      <w:pPr>
        <w:numPr>
          <w:ilvl w:val="0"/>
          <w:numId w:val="10"/>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10"/>
        </w:numPr>
      </w:pPr>
      <w:r/>
      <w:r>
        <w:t>Reports - Choose from a variety of report types, then generate, format, and export or print a report. See The Reports Menu.</w:t>
      </w:r>
    </w:p>
    <w:p>
      <w:pPr>
        <w:numPr>
          <w:ilvl w:val="0"/>
          <w:numId w:val="10"/>
        </w:numPr>
      </w:pPr>
      <w:r/>
      <w:r>
        <w:t>Administration - Perform administrative tasks. See The Administration Menu.</w:t>
      </w:r>
    </w:p>
    <w:p>
      <w:pPr>
        <w:numPr>
          <w:ilvl w:val="0"/>
          <w:numId w:val="10"/>
        </w:numPr>
      </w:pPr>
      <w:r/>
      <w:r>
        <w:t>Help - Provides the help topic for the current page. If you are on the home page, you can view the complete help system with a navigation tree.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Terminology"/>
      <w:bookmarkEnd w:id="14"/>
      <w:r>
        <w:rPr>
          <w:rFonts w:ascii="Tahoma" w:hAnsi="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12"/>
        </w:numPr>
      </w:pPr>
      <w:r/>
      <w:r>
        <w:t>If the constraint includes a value set binding date, it is used.</w:t>
      </w:r>
    </w:p>
    <w:p>
      <w:pPr>
        <w:numPr>
          <w:ilvl w:val="0"/>
          <w:numId w:val="12"/>
        </w:numPr>
      </w:pPr>
      <w:r/>
      <w:r>
        <w:t>If no value set binding date is present, the implementation guide's publish date is used.</w:t>
      </w:r>
    </w:p>
    <w:p>
      <w:pPr>
        <w:numPr>
          <w:ilvl w:val="0"/>
          <w:numId w:val="12"/>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11"/>
        </w:numPr>
      </w:pPr>
      <w:r/>
      <w:r>
        <w:t>The member is included in the export if the status is Unspecified (empty) or the calculated date is prior to the date for the member's active status.</w:t>
      </w:r>
    </w:p>
    <w:p>
      <w:pPr>
        <w:numPr>
          <w:ilvl w:val="0"/>
          <w:numId w:val="11"/>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1845"/>
        <w:gridCol w:w="3900"/>
        <w:gridCol w:w="2385"/>
        <w:gridCol w:w="2625"/>
        <w:gridCol w:w="1980"/>
      </w:tblGrid>
      <w:tr>
        <w:trPr>
          <w:trHeight w:val="210" w:hRule="atLeast"/>
        </w:trPr>
        <w:tc>
          <w:tcPr>
            <w:tcBorders>
              <w:left w:val="single" w:sz="6" w:color="000000"/>
              <w:top w:val="single" w:sz="6" w:color="000000"/>
              <w:right w:val="single" w:sz="6" w:color="000000"/>
              <w:bottom w:val="single" w:sz="6" w:color="000000"/>
            </w:tcBorders>
          </w:tcPr>
          <w:p>
            <w:r>
              <w:rPr>
                <w:b/>
              </w:rPr>
              <w:t>Code</w:t>
            </w:r>
          </w:p>
        </w:tc>
        <w:tc>
          <w:tcPr>
            <w:tcBorders>
              <w:left w:val="single" w:sz="6" w:color="000000"/>
              <w:top w:val="single" w:sz="6" w:color="000000"/>
              <w:right w:val="single" w:sz="6" w:color="000000"/>
              <w:bottom w:val="single" w:sz="6" w:color="000000"/>
            </w:tcBorders>
          </w:tcPr>
          <w:p>
            <w:r>
              <w:rPr>
                <w:b/>
              </w:rPr>
              <w:t>Display Name</w:t>
            </w:r>
          </w:p>
        </w:tc>
        <w:tc>
          <w:tcPr>
            <w:tcBorders>
              <w:left w:val="single" w:sz="6" w:color="000000"/>
              <w:top w:val="single" w:sz="6" w:color="000000"/>
              <w:right w:val="single" w:sz="6" w:color="000000"/>
              <w:bottom w:val="single" w:sz="6" w:color="000000"/>
            </w:tcBorders>
          </w:tcPr>
          <w:p>
            <w:r>
              <w:rPr>
                <w:b/>
              </w:rPr>
              <w:t>Code System</w:t>
            </w:r>
          </w:p>
        </w:tc>
        <w:tc>
          <w:tcPr>
            <w:tcBorders>
              <w:left w:val="single" w:sz="6" w:color="000000"/>
              <w:top w:val="single" w:sz="6" w:color="000000"/>
              <w:right w:val="single" w:sz="6" w:color="000000"/>
              <w:bottom w:val="single" w:sz="6" w:color="000000"/>
            </w:tcBorders>
          </w:tcPr>
          <w:p>
            <w:r>
              <w:rPr>
                <w:b/>
              </w:rPr>
              <w:t>Status</w:t>
            </w:r>
          </w:p>
        </w:tc>
        <w:tc>
          <w:tcPr>
            <w:tcBorders>
              <w:left w:val="single" w:sz="6" w:color="000000"/>
              <w:top w:val="single" w:sz="6" w:color="000000"/>
              <w:right w:val="single" w:sz="6" w:color="000000"/>
              <w:bottom w:val="single" w:sz="6" w:color="000000"/>
            </w:tcBorders>
          </w:tcPr>
          <w:p>
            <w:r>
              <w:rPr>
                <w:b/>
              </w:rPr>
              <w:t>Date</w:t>
            </w:r>
          </w:p>
        </w:tc>
      </w:tr>
      <w:tr>
        <w:trPr>
          <w:trHeight w:val="210" w:hRule="atLeast"/>
        </w:trPr>
        <w:tc>
          <w:tcPr>
            <w:tcBorders>
              <w:left w:val="single" w:sz="6" w:color="000000"/>
              <w:top w:val="single" w:sz="6" w:color="000000"/>
              <w:right w:val="single" w:sz="6" w:color="000000"/>
              <w:bottom w:val="single" w:sz="6" w:color="000000"/>
            </w:tcBorders>
          </w:tcPr>
          <w:p>
            <w:r>
              <w:t>Value 1</w:t>
            </w:r>
          </w:p>
        </w:tc>
        <w:tc>
          <w:tcPr>
            <w:tcBorders>
              <w:left w:val="single" w:sz="6" w:color="000000"/>
              <w:top w:val="single" w:sz="6" w:color="000000"/>
              <w:right w:val="single" w:sz="6" w:color="000000"/>
              <w:bottom w:val="single" w:sz="6" w:color="000000"/>
            </w:tcBorders>
          </w:tcPr>
          <w:p>
            <w:r>
              <w:t>Display 1</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Unspecified (blank)</w:t>
            </w:r>
          </w:p>
        </w:tc>
        <w:tc>
          <w:tcPr>
            <w:tcBorders>
              <w:left w:val="single" w:sz="6" w:color="000000"/>
              <w:top w:val="single" w:sz="6" w:color="000000"/>
              <w:right w:val="single" w:sz="6" w:color="000000"/>
              <w:bottom w:val="single" w:sz="6" w:color="000000"/>
            </w:tcBorders>
          </w:tcPr>
          <w:p>
            <w:r>
              <w:t>Unspecified</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3</w:t>
            </w:r>
          </w:p>
        </w:tc>
        <w:tc>
          <w:tcPr>
            <w:tcBorders>
              <w:left w:val="single" w:sz="6" w:color="000000"/>
              <w:top w:val="single" w:sz="6" w:color="000000"/>
              <w:right w:val="single" w:sz="6" w:color="000000"/>
              <w:bottom w:val="single" w:sz="6" w:color="000000"/>
            </w:tcBorders>
          </w:tcPr>
          <w:p>
            <w:r>
              <w:t>Display 3</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Inactive</w:t>
            </w:r>
          </w:p>
        </w:tc>
        <w:tc>
          <w:tcPr>
            <w:tcBorders>
              <w:left w:val="single" w:sz="6" w:color="000000"/>
              <w:top w:val="single" w:sz="6" w:color="000000"/>
              <w:right w:val="single" w:sz="6" w:color="000000"/>
              <w:bottom w:val="single" w:sz="6" w:color="000000"/>
            </w:tcBorders>
          </w:tcPr>
          <w:p>
            <w:r>
              <w:t>3/1/2013</w:t>
            </w:r>
          </w:p>
        </w:tc>
      </w:tr>
    </w:tbl>
    <w:p>
      <w:r>
        <w:t/>
      </w:r>
    </w:p>
    <w:p>
      <w:r>
        <w:t>For an export generated on 1/15/2013, the resulting list is:</w:t>
      </w:r>
    </w:p>
    <w:p>
      <w:pPr>
        <w:numPr>
          <w:ilvl w:val="0"/>
          <w:numId w:val="11"/>
        </w:numPr>
      </w:pPr>
      <w:r/>
      <w:r>
        <w:t>Value 1</w:t>
      </w:r>
    </w:p>
    <w:p>
      <w:pPr>
        <w:numPr>
          <w:ilvl w:val="0"/>
          <w:numId w:val="11"/>
        </w:numPr>
      </w:pPr>
      <w:r/>
      <w:r>
        <w:t>Value 2</w:t>
      </w:r>
    </w:p>
    <w:p>
      <w:pPr>
        <w:numPr>
          <w:ilvl w:val="0"/>
          <w:numId w:val="11"/>
        </w:numPr>
      </w:pPr>
      <w:r/>
      <w:r>
        <w:t>Value 3</w:t>
      </w:r>
    </w:p>
    <w:p>
      <w:r>
        <w:t>For an export generated on 5/1/2013, the resulting list is:</w:t>
      </w:r>
    </w:p>
    <w:p>
      <w:pPr>
        <w:numPr>
          <w:ilvl w:val="0"/>
          <w:numId w:val="11"/>
        </w:numPr>
      </w:pPr>
      <w:r/>
      <w:r>
        <w:t>Value 1</w:t>
      </w:r>
    </w:p>
    <w:p>
      <w:pPr>
        <w:numPr>
          <w:ilvl w:val="0"/>
          <w:numId w:val="11"/>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11"/>
        </w:numPr>
      </w:pPr>
      <w:r/>
      <w:r>
        <w:t>A value set’s member is a member of a specified code system</w:t>
      </w:r>
    </w:p>
    <w:p>
      <w:pPr>
        <w:numPr>
          <w:ilvl w:val="0"/>
          <w:numId w:val="11"/>
        </w:numPr>
      </w:pPr>
      <w:r/>
      <w:r>
        <w:t>A constraint indicates that an element/attribute in a template/profile must be selected from a code system</w:t>
      </w:r>
    </w:p>
    <w:p>
      <w:pPr>
        <w:numPr>
          <w:ilvl w:val="0"/>
          <w:numId w:val="11"/>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UserProfiles"/>
      <w:bookmarkEnd w:id="15"/>
      <w:r>
        <w:rPr>
          <w:rFonts w:ascii="Tahoma" w:hAnsi="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The information captured in the user profile is used in several ways:</w:t>
      </w:r>
    </w:p>
    <w:p>
      <w:pPr>
        <w:numPr>
          <w:ilvl w:val="0"/>
          <w:numId w:val="13"/>
        </w:numPr>
      </w:pPr>
      <w:r/>
      <w:r>
        <w:t>To display a user's name as an author on templates/profiles</w:t>
      </w:r>
    </w:p>
    <w:p>
      <w:pPr>
        <w:numPr>
          <w:ilvl w:val="0"/>
          <w:numId w:val="13"/>
        </w:numPr>
      </w:pPr>
      <w:r/>
      <w:r>
        <w:t>On the "Edit Implementation Guide" screen's permissions</w:t>
      </w:r>
    </w:p>
    <w:p>
      <w:pPr>
        <w:numPr>
          <w:ilvl w:val="0"/>
          <w:numId w:val="13"/>
        </w:numPr>
      </w:pPr>
      <w:r/>
      <w:r>
        <w:t>By Lantana to determine who can be contacted with information relating to Trifolia news/announcements/inquiries</w:t>
      </w:r>
    </w:p>
    <w:p>
      <w:r>
        <w:t>The following fields are captured on the "My Profile" screen (* = required):</w:t>
      </w:r>
    </w:p>
    <w:p>
      <w:pPr>
        <w:numPr>
          <w:ilvl w:val="0"/>
          <w:numId w:val="13"/>
        </w:numPr>
      </w:pPr>
      <w:r/>
      <w:r>
        <w:t>First Name*</w:t>
      </w:r>
    </w:p>
    <w:p>
      <w:pPr>
        <w:numPr>
          <w:ilvl w:val="0"/>
          <w:numId w:val="13"/>
        </w:numPr>
      </w:pPr>
      <w:r/>
      <w:r>
        <w:t>Last Name*</w:t>
      </w:r>
    </w:p>
    <w:p>
      <w:pPr>
        <w:numPr>
          <w:ilvl w:val="0"/>
          <w:numId w:val="13"/>
        </w:numPr>
      </w:pPr>
      <w:r/>
      <w:r>
        <w:t>Phone*</w:t>
      </w:r>
    </w:p>
    <w:p>
      <w:pPr>
        <w:numPr>
          <w:ilvl w:val="0"/>
          <w:numId w:val="13"/>
        </w:numPr>
      </w:pPr>
      <w:r/>
      <w:r>
        <w:t>Email*</w:t>
      </w:r>
    </w:p>
    <w:p>
      <w:pPr>
        <w:numPr>
          <w:ilvl w:val="0"/>
          <w:numId w:val="13"/>
        </w:numPr>
      </w:pPr>
      <w:r/>
      <w:r>
        <w:t>Organization</w:t>
      </w:r>
    </w:p>
    <w:p>
      <w:pPr>
        <w:numPr>
          <w:ilvl w:val="0"/>
          <w:numId w:val="13"/>
        </w:numPr>
      </w:pPr>
      <w:r/>
      <w:r>
        <w:t>Organization Type</w:t>
      </w:r>
    </w:p>
    <w:p>
      <w:pPr>
        <w:numPr>
          <w:ilvl w:val="0"/>
          <w:numId w:val="13"/>
        </w:numPr>
      </w:pPr>
      <w:r/>
      <w:r>
        <w:t>"It is OK to contact me" - This indicates if it is OK for Lantana to email or call the user regarding Trifolia news/announcements/inquiries.</w:t>
      </w:r>
    </w:p>
    <w:p>
      <w:r>
        <w:t>Changes to the "My Profile" screen are not persisted until the "Save" button is selected.</w:t>
      </w:r>
    </w:p>
    <w:p>
      <w:pPr>
        <w:pStyle w:val="5"/>
      </w:pPr>
      <w:bookmarkStart w:id="16" w:name="vsac_credentials"/>
      <w:bookmarkEnd w:id="16"/>
      <w:r>
        <w:t>VSAC/UMLS Credentials</w:t>
      </w:r>
    </w:p>
    <w:p>
      <w:r>
        <w:t>VSAC requires that you have a license to UMLS to import value sets from VSAC and to export implementation guides that contain VSAC content.</w:t>
      </w:r>
    </w:p>
    <w:p>
      <w:r>
        <w:t xml:space="preserve">To register for a VSAC/UMLS license, </w:t>
      </w:r>
      <w:hyperlink r:id="hrId7" target="_blank">
        <w:r>
          <w:rPr>
            <w:rStyle w:val="c13"/>
          </w:rPr>
          <w:t>click here</w:t>
        </w:r>
      </w:hyperlink>
      <w:r>
        <w:t>. The registration process requires approval from NLM. This typically takes two days to complete.</w:t>
      </w:r>
    </w:p>
    <w:p>
      <w:r>
        <w:t>After your UMLS/VSAC license request is approved, you can enter your credentials for VSAC/UMLS in Trifolia's My Profile screen. Use the "Test" button to confirm that you have entered the correct UMLS/VSAC credentials, prior to saving changes in "My Profile".</w:t>
      </w:r>
    </w:p>
    <w:p>
      <w:r>
        <w:t xml:space="preserve">Trifolia encrypts and stores your VSAC/UMLS username and password so that you do not have to repeatedly enter your UMLS/VSAC credentials every time you need to import from the VSAC and export an implementation guide that contains VSAC content. Your VSAC/UMLS credentials are </w:t>
      </w:r>
      <w:r>
        <w:rPr>
          <w:i/>
        </w:rPr>
        <w:t xml:space="preserve">never </w:t>
      </w:r>
      <w:r>
        <w:t>used outside of the context of Trifolia and are not shared with third parties.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Security"/>
      <w:bookmarkEnd w:id="17"/>
      <w:r>
        <w:rPr>
          <w:rFonts w:ascii="Tahoma" w:hAnsi="Tahoma"/>
          <w:b/>
          <w:sz w:val="26"/>
          <w:color w:val="4F81BD"/>
        </w:rPr>
        <w:t>Security</w:t>
      </w:r>
      <w:r/>
    </w:p>
    <w:p>
      <w:r>
        <w:t>Trifolia uses two different methods of security:</w:t>
      </w:r>
    </w:p>
    <w:p>
      <w:pPr>
        <w:numPr>
          <w:ilvl w:val="0"/>
          <w:numId w:val="14"/>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14"/>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Roles"/>
      <w:bookmarkEnd w:id="18"/>
      <w:r>
        <w:rPr>
          <w:rFonts w:ascii="Tahoma" w:hAnsi="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5"/>
        </w:numPr>
      </w:pPr>
      <w:r/>
      <w:r>
        <w:t>Administrators - Access to all securables.</w:t>
      </w:r>
    </w:p>
    <w:p>
      <w:pPr>
        <w:numPr>
          <w:ilvl w:val="0"/>
          <w:numId w:val="15"/>
        </w:numPr>
      </w:pPr>
      <w:r/>
      <w:r>
        <w:t>Template/Profile Authors - Access to viewing, editing and exporting of templates/profiles, code systems, and value sets, and viewing of a number of reports.</w:t>
      </w:r>
    </w:p>
    <w:p>
      <w:pPr>
        <w:numPr>
          <w:ilvl w:val="0"/>
          <w:numId w:val="15"/>
        </w:numPr>
      </w:pPr>
      <w:r/>
      <w:r>
        <w:t>Users - View and export implementation guides, value sets, and code systems.</w:t>
      </w:r>
    </w:p>
    <w:p>
      <w:pPr>
        <w:numPr>
          <w:ilvl w:val="0"/>
          <w:numId w:val="15"/>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9" w:name="_topic_Permissions"/>
      <w:bookmarkEnd w:id="19"/>
      <w:r>
        <w:rPr>
          <w:rFonts w:ascii="Tahoma" w:hAnsi="Tahoma"/>
          <w:b/>
          <w:sz w:val="22"/>
          <w:color w:val="4F81BD"/>
        </w:rPr>
        <w:t>Permissions</w:t>
      </w:r>
      <w:r/>
    </w:p>
    <w:p>
      <w:pPr>
        <w:pStyle w:val="4"/>
      </w:pPr>
      <w:r>
        <w:t>Overview</w:t>
      </w:r>
    </w:p>
    <w:p>
      <w:r>
        <w:t>Permissions can be specific to an implementation guide. Two kinds of permissions are available:</w:t>
      </w:r>
    </w:p>
    <w:p>
      <w:pPr>
        <w:numPr>
          <w:ilvl w:val="0"/>
          <w:numId w:val="16"/>
        </w:numPr>
      </w:pPr>
      <w:r/>
      <w:r>
        <w:rPr>
          <w:b/>
        </w:rPr>
        <w:t>View Permissions</w:t>
      </w:r>
      <w:r>
        <w:t xml:space="preserve"> - Grant permission to a user or group to view a particular implementation guide.</w:t>
      </w:r>
    </w:p>
    <w:p>
      <w:pPr>
        <w:numPr>
          <w:ilvl w:val="0"/>
          <w:numId w:val="16"/>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7"/>
        </w:numPr>
      </w:pPr>
      <w:r/>
      <w:r>
        <w:t>User can indicate that a user can have view and/or edit permissions</w:t>
      </w:r>
    </w:p>
    <w:p>
      <w:pPr>
        <w:pStyle w:val="12"/>
        <w:numPr>
          <w:ilvl w:val="0"/>
          <w:numId w:val="17"/>
        </w:numPr>
      </w:pPr>
      <w:r/>
      <w:r>
        <w:t>User can indicate that a group can have view and/or edit permissions</w:t>
      </w:r>
    </w:p>
    <w:p>
      <w:pPr>
        <w:pStyle w:val="12"/>
        <w:numPr>
          <w:ilvl w:val="0"/>
          <w:numId w:val="17"/>
        </w:numPr>
      </w:pPr>
      <w:r/>
      <w:r>
        <w:t>User can indicate that an entire organization can have view and/or edit permissions</w:t>
      </w:r>
    </w:p>
    <w:p>
      <w:pPr>
        <w:pStyle w:val="12"/>
        <w:numPr>
          <w:ilvl w:val="0"/>
          <w:numId w:val="17"/>
        </w:numPr>
      </w:pPr>
      <w:r/>
      <w:r>
        <w:t>User can indicate that a user or group from another organization can collaborate on templates within the IG.</w:t>
      </w:r>
    </w:p>
    <w:p>
      <w:pPr>
        <w:pStyle w:val="4"/>
      </w:pPr>
      <w:bookmarkStart w:id="20" w:name="request_access"/>
      <w:bookmarkEnd w:id="20"/>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8"/>
        </w:numPr>
      </w:pPr>
      <w:r/>
      <w:r>
        <w:t>Access Level: Indicates if you would like "view" or "edit" permissions to the IG.</w:t>
      </w:r>
    </w:p>
    <w:p>
      <w:pPr>
        <w:numPr>
          <w:ilvl w:val="0"/>
          <w:numId w:val="18"/>
        </w:numPr>
      </w:pPr>
      <w:r/>
      <w:r>
        <w:t>Message: An optional message that is sent to the access manager of the IG.</w:t>
      </w:r>
    </w:p>
    <w:p>
      <w:pPr>
        <w:pStyle w:val="5"/>
      </w:pPr>
      <w:r>
        <w:t>Request Access to an IG</w:t>
      </w:r>
    </w:p>
    <w:p>
      <w:pPr>
        <w:numPr>
          <w:ilvl w:val="0"/>
          <w:numId w:val="18"/>
        </w:numPr>
      </w:pPr>
      <w:r/>
      <w:r>
        <w:t>Select thee access level you would like to have for the IG</w:t>
      </w:r>
    </w:p>
    <w:p>
      <w:pPr>
        <w:numPr>
          <w:ilvl w:val="0"/>
          <w:numId w:val="18"/>
        </w:numPr>
      </w:pPr>
      <w:r/>
      <w:r>
        <w:t>Optionally, specify a message to send to the access manager.</w:t>
      </w:r>
    </w:p>
    <w:p>
      <w:pPr>
        <w:numPr>
          <w:ilvl w:val="0"/>
          <w:numId w:val="18"/>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sz w:val="19"/>
          <w:color w:val="800000"/>
        </w:rPr>
        <w:t>User &lt;FirstName&gt; &lt;LastName&gt; (&lt;Email&gt;) has requested access to &lt;ImplementationGuide&gt; on &lt;Date&gt;.</w:t>
      </w:r>
      <w:r>
        <w:br/>
      </w:r>
      <w:r>
        <w:rPr>
          <w:rFonts w:ascii="Consolas" w:hAnsi="Consolas"/>
          <w:sz w:val="19"/>
          <w:color w:val="800000"/>
        </w:rPr>
        <w:t>The user has requested &lt;Permission&gt; permissions.</w:t>
      </w:r>
      <w:r>
        <w:br/>
      </w:r>
      <w:r>
        <w:rPr>
          <w:rFonts w:ascii="Consolas" w:hAnsi="Consolas"/>
          <w:sz w:val="19"/>
          <w:color w:val="800000"/>
        </w:rPr>
        <w:t/>
      </w:r>
      <w:r>
        <w:br/>
      </w:r>
      <w:r>
        <w:rPr>
          <w:rFonts w:ascii="Consolas" w:hAnsi="Consolas"/>
          <w:sz w:val="19"/>
          <w:color w:val="800000"/>
        </w:rPr>
        <w:t>Message from user: &lt;Message&gt;</w:t>
      </w:r>
      <w:r>
        <w:br/>
      </w:r>
      <w:r>
        <w:rPr>
          <w:rFonts w:ascii="Consolas" w:hAnsi="Consolas"/>
          <w:sz w:val="19"/>
          <w:color w:val="800000"/>
        </w:rPr>
        <w:t/>
      </w:r>
      <w:r>
        <w:br/>
      </w:r>
      <w:r>
        <w:rPr>
          <w:rFonts w:ascii="Consolas" w:hAnsi="Consolas"/>
          <w:sz w:val="19"/>
          <w:color w:val="800000"/>
        </w:rPr>
        <w:t>Use this link to grant them permission to the implementation guide: &lt;Link&gt;</w:t>
      </w:r>
      <w:r>
        <w:br/>
      </w:r>
      <w:r>
        <w:rPr>
          <w:rFonts w:ascii="Consolas" w:hAnsi="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9"/>
        </w:numPr>
      </w:pPr>
      <w:r/>
      <w:r>
        <w:t>sent as an email notification to the Access Manager, using the email address associated with the Access Manager's user account</w:t>
      </w:r>
    </w:p>
    <w:p>
      <w:pPr>
        <w:numPr>
          <w:ilvl w:val="0"/>
          <w:numId w:val="19"/>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20"/>
        </w:numPr>
      </w:pPr>
      <w:r/>
      <w:r>
        <w:t>Trifolia is opened in a browser</w:t>
      </w:r>
    </w:p>
    <w:p>
      <w:pPr>
        <w:numPr>
          <w:ilvl w:val="0"/>
          <w:numId w:val="20"/>
        </w:numPr>
      </w:pPr>
      <w:r/>
      <w:r>
        <w:t>Authentication is initiated (if not already logged in)</w:t>
      </w:r>
    </w:p>
    <w:p>
      <w:pPr>
        <w:numPr>
          <w:ilvl w:val="0"/>
          <w:numId w:val="20"/>
        </w:numPr>
      </w:pPr>
      <w:r/>
      <w:r>
        <w:t>Permissions are either granted or denied (depending on which link the Access Manager selected)</w:t>
      </w:r>
    </w:p>
    <w:p>
      <w:pPr>
        <w:numPr>
          <w:ilvl w:val="0"/>
          <w:numId w:val="20"/>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Groups"/>
      <w:bookmarkEnd w:id="21"/>
      <w:r>
        <w:rPr>
          <w:rFonts w:ascii="Tahoma" w:hAnsi="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025"/>
        <w:gridCol w:w="11340"/>
      </w:tblGrid>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r>
              <w:t>The name of the group that is displayed to all users</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r>
              <w:t>Anyone can join</w:t>
            </w:r>
          </w:p>
        </w:tc>
        <w:tc>
          <w:tcPr>
            <w:tcBorders>
              <w:left w:val="single" w:sz="6" w:color="auto"/>
              <w:top w:val="single" w:sz="6" w:color="auto"/>
              <w:right w:val="single" w:sz="6" w:color="auto"/>
              <w:bottom w:val="single" w:sz="6"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r>
              <w:t>Disclaimer</w:t>
            </w:r>
          </w:p>
        </w:tc>
        <w:tc>
          <w:tcPr>
            <w:tcBorders>
              <w:left w:val="single" w:sz="6" w:color="auto"/>
              <w:top w:val="single" w:sz="6" w:color="auto"/>
              <w:right w:val="single" w:sz="6" w:color="auto"/>
              <w:bottom w:val="single" w:sz="6" w:color="auto"/>
            </w:tcBorders>
          </w:tcPr>
          <w:p>
            <w:r>
              <w:t>Disclaimers are shown in two places:</w:t>
            </w:r>
          </w:p>
          <w:p>
            <w:pPr>
              <w:numPr>
                <w:ilvl w:val="0"/>
                <w:numId w:val="21"/>
              </w:numPr>
            </w:pPr>
            <w:r/>
            <w:r>
              <w:t>When users request to join the group, the disclaimer is shown to the user prior to them joining. When the user clicks "Join", they are effectively agreeing to the terms of the disclaimer.</w:t>
            </w:r>
          </w:p>
          <w:p>
            <w:pPr>
              <w:numPr>
                <w:ilvl w:val="0"/>
                <w:numId w:val="21"/>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r>
              <w:t>Managers</w:t>
            </w:r>
          </w:p>
        </w:tc>
        <w:tc>
          <w:tcPr>
            <w:tcBorders>
              <w:left w:val="single" w:sz="6" w:color="auto"/>
              <w:top w:val="single" w:sz="6" w:color="auto"/>
              <w:right w:val="single" w:sz="6" w:color="auto"/>
              <w:bottom w:val="single" w:sz="6" w:color="auto"/>
            </w:tcBorders>
          </w:tcPr>
          <w:p>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r>
              <w:t>Members</w:t>
            </w:r>
          </w:p>
        </w:tc>
        <w:tc>
          <w:tcPr>
            <w:tcBorders>
              <w:left w:val="single" w:sz="6" w:color="auto"/>
              <w:top w:val="single" w:sz="6" w:color="auto"/>
              <w:right w:val="single" w:sz="6" w:color="auto"/>
              <w:bottom w:val="single" w:sz="6" w:color="auto"/>
            </w:tcBorders>
          </w:tcPr>
          <w:p>
            <w:r>
              <w:t>The list of members that belong to the group. These members are granted permissions to implementation guides when the group is assigned permissions to the implementation guide.</w:t>
            </w:r>
          </w:p>
        </w:tc>
      </w:tr>
    </w:tbl>
    <w:p>
      <w:r/>
      <w:r/>
      <w:r/>
      <w:bookmarkStart w:id="22" w:name="_topic_Browsing"/>
      <w:bookmarkEnd w:id="22"/>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BrowseImplementationGuides"/>
      <w:bookmarkEnd w:id="23"/>
      <w:r>
        <w:rPr>
          <w:rFonts w:ascii="Tahoma" w:hAnsi="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2"/>
        </w:numPr>
      </w:pPr>
      <w:r/>
      <w:r>
        <w:t xml:space="preserve">From the Browse menu, choose </w:t>
      </w:r>
      <w:r>
        <w:rPr>
          <w:b/>
        </w:rPr>
        <w:t>Implementation Guides</w:t>
      </w:r>
      <w:r>
        <w:t>. The Implementation Guides page appears.</w:t>
      </w:r>
    </w:p>
    <w:p>
      <w:pPr>
        <w:numPr>
          <w:ilvl w:val="0"/>
          <w:numId w:val="22"/>
        </w:numPr>
      </w:pPr>
      <w:r/>
      <w:r>
        <w:t xml:space="preserve">Use the Trifolia's Automatic Lookup feature to find the implementation guide you want to view or edit. A list of implementation guides that match your search criteria appears. </w:t>
      </w:r>
    </w:p>
    <w:p>
      <w:pPr>
        <w:numPr>
          <w:ilvl w:val="0"/>
          <w:numId w:val="22"/>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8"/>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8"/>
        </w:numPr>
      </w:pPr>
      <w:r/>
      <w:r>
        <w:rPr>
          <w:b/>
        </w:rPr>
        <w:t>Notes</w:t>
      </w:r>
      <w:r>
        <w:t xml:space="preserve"> - View any notes attached to templates/profiles. Use the filters to limit the notes you are viewing.</w:t>
      </w:r>
    </w:p>
    <w:p>
      <w:pPr>
        <w:numPr>
          <w:ilvl w:val="0"/>
          <w:numId w:val="18"/>
        </w:numPr>
      </w:pPr>
      <w:r/>
      <w:r>
        <w:rPr>
          <w:b/>
        </w:rPr>
        <w:t>Primitives</w:t>
      </w:r>
      <w:r>
        <w:t xml:space="preserve"> - View any primitive text attached to templates/profiles. Use the filters to limit the primitives you are viewing.</w:t>
      </w:r>
    </w:p>
    <w:p>
      <w:pPr>
        <w:numPr>
          <w:ilvl w:val="0"/>
          <w:numId w:val="18"/>
        </w:numPr>
      </w:pPr>
      <w:r/>
      <w:r>
        <w:rPr>
          <w:b/>
        </w:rPr>
        <w:t>Audit Trail</w:t>
      </w:r>
      <w:r>
        <w:t xml:space="preserve"> - View the audit trail for any changes that have been made to templates/profiles in your guide. Use the filters to limit the audit entries you are viewing.</w:t>
      </w:r>
    </w:p>
    <w:p>
      <w:pPr>
        <w:numPr>
          <w:ilvl w:val="0"/>
          <w:numId w:val="18"/>
        </w:numPr>
      </w:pPr>
      <w:r/>
      <w:r>
        <w:rPr>
          <w:b/>
        </w:rPr>
        <w:t>Files</w:t>
      </w:r>
      <w:r>
        <w:t xml:space="preserve"> - View a list of files attached to the implementation guide. Download an individual file or download all files at one time.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TemplatesProfiles"/>
      <w:bookmarkEnd w:id="24"/>
      <w:r>
        <w:rPr>
          <w:rFonts w:ascii="Tahoma" w:hAnsi="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3"/>
        </w:numPr>
      </w:pPr>
      <w:r/>
      <w:r>
        <w:t>From the Implementation Guides list</w:t>
      </w:r>
    </w:p>
    <w:p>
      <w:pPr>
        <w:numPr>
          <w:ilvl w:val="0"/>
          <w:numId w:val="23"/>
        </w:numPr>
      </w:pPr>
      <w:r/>
      <w:r>
        <w:t>From the Templates/Profiles list</w:t>
      </w:r>
    </w:p>
    <w:p>
      <w:pPr>
        <w:pStyle w:val="5"/>
      </w:pPr>
      <w:r>
        <w:t>View a Template/Profile from the Implementation Guides List</w:t>
      </w:r>
    </w:p>
    <w:p>
      <w:pPr>
        <w:numPr>
          <w:ilvl w:val="0"/>
          <w:numId w:val="24"/>
        </w:numPr>
      </w:pPr>
      <w:r/>
      <w:r>
        <w:t xml:space="preserve">From the Browse menu, choose </w:t>
      </w:r>
      <w:r>
        <w:rPr>
          <w:b/>
        </w:rPr>
        <w:t>Implementation Guides</w:t>
      </w:r>
      <w:r>
        <w:t>.</w:t>
      </w:r>
    </w:p>
    <w:p>
      <w:pPr>
        <w:numPr>
          <w:ilvl w:val="0"/>
          <w:numId w:val="24"/>
        </w:numPr>
      </w:pPr>
      <w:r/>
      <w:r>
        <w:t>Use the Automatic Lookup feature to find the implementation guide containing the template/profile you want to view. A list of implementation guides that match your search criteria appears.</w:t>
      </w:r>
    </w:p>
    <w:p>
      <w:pPr>
        <w:numPr>
          <w:ilvl w:val="0"/>
          <w:numId w:val="24"/>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4"/>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5"/>
        </w:numPr>
      </w:pPr>
      <w:r/>
      <w:r>
        <w:t xml:space="preserve">From the Browse menu, choose </w:t>
      </w:r>
      <w:r>
        <w:rPr>
          <w:b/>
        </w:rPr>
        <w:t>Templates/Profiles</w:t>
      </w:r>
      <w:r>
        <w:t>.</w:t>
      </w:r>
    </w:p>
    <w:p>
      <w:pPr>
        <w:numPr>
          <w:ilvl w:val="0"/>
          <w:numId w:val="24"/>
        </w:numPr>
      </w:pPr>
      <w:r/>
      <w:r>
        <w:t>Use the Trifolia's Automatic Lookup feature to find the templates/profiles you want to browse. A list of templates/profiles that match your search criteria appears.</w:t>
      </w:r>
    </w:p>
    <w:p>
      <w:pPr>
        <w:numPr>
          <w:ilvl w:val="0"/>
          <w:numId w:val="24"/>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3"/>
        </w:numPr>
      </w:pPr>
      <w:r/>
      <w:r>
        <w:rPr>
          <w:b/>
        </w:rPr>
        <w:t>Constraints</w:t>
      </w:r>
      <w:r>
        <w:t xml:space="preserve">  - View a list of the template/profile's constraints as they appear in the implementation guide.</w:t>
      </w:r>
    </w:p>
    <w:p>
      <w:pPr>
        <w:numPr>
          <w:ilvl w:val="0"/>
          <w:numId w:val="23"/>
        </w:numPr>
      </w:pPr>
      <w:r/>
      <w:r>
        <w:rPr>
          <w:b/>
        </w:rPr>
        <w:t>Samples</w:t>
      </w:r>
      <w:r>
        <w:t xml:space="preserve"> - View a code sample attached to the template/profile. The "Samples" tab does not appear in the template/profile viewer if no samples exist for the template/profile.</w:t>
      </w:r>
    </w:p>
    <w:p>
      <w:pPr>
        <w:numPr>
          <w:ilvl w:val="0"/>
          <w:numId w:val="23"/>
        </w:numPr>
      </w:pPr>
      <w:r/>
      <w:r>
        <w:rPr>
          <w:b/>
        </w:rPr>
        <w:t>Relationships</w:t>
      </w:r>
      <w:r>
        <w:t xml:space="preserve"> - View the relationship of the current template/profile to other templates/profiles. </w:t>
      </w:r>
    </w:p>
    <w:p>
      <w:pPr>
        <w:numPr>
          <w:ilvl w:val="1"/>
          <w:numId w:val="23"/>
        </w:numPr>
      </w:pPr>
      <w:r/>
      <w:r>
        <w:rPr>
          <w:b/>
        </w:rPr>
        <w:t>Implied By</w:t>
      </w:r>
      <w:r>
        <w:t xml:space="preserve"> the current template/profile - lists any templates/profiles that reference the current template/profile</w:t>
      </w:r>
    </w:p>
    <w:p>
      <w:pPr>
        <w:numPr>
          <w:ilvl w:val="1"/>
          <w:numId w:val="23"/>
        </w:numPr>
      </w:pPr>
      <w:r/>
      <w:r>
        <w:rPr>
          <w:b/>
        </w:rPr>
        <w:t>Contains</w:t>
      </w:r>
      <w:r>
        <w:t xml:space="preserve"> a template/profile - lists any templates/profiles contained within constraints in the current template/profile</w:t>
      </w:r>
    </w:p>
    <w:p>
      <w:pPr>
        <w:numPr>
          <w:ilvl w:val="1"/>
          <w:numId w:val="23"/>
        </w:numPr>
      </w:pPr>
      <w:r/>
      <w:r>
        <w:rPr>
          <w:b/>
        </w:rPr>
        <w:t>Contained By</w:t>
      </w:r>
      <w:r>
        <w:t xml:space="preserve"> a template/profile - lists any templates/profiles that reference the current template/profile</w:t>
      </w:r>
    </w:p>
    <w:p>
      <w:pPr>
        <w:numPr>
          <w:ilvl w:val="1"/>
          <w:numId w:val="23"/>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3"/>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3"/>
        </w:numPr>
      </w:pPr>
      <w:r/>
      <w:r>
        <w:t>Added</w:t>
      </w:r>
    </w:p>
    <w:p>
      <w:pPr>
        <w:numPr>
          <w:ilvl w:val="0"/>
          <w:numId w:val="23"/>
        </w:numPr>
      </w:pPr>
      <w:r/>
      <w:r>
        <w:t>Modified</w:t>
      </w:r>
    </w:p>
    <w:p>
      <w:pPr>
        <w:numPr>
          <w:ilvl w:val="0"/>
          <w:numId w:val="23"/>
        </w:numPr>
      </w:pPr>
      <w:r/>
      <w:r>
        <w:t>Removed</w:t>
      </w:r>
    </w:p>
    <w:p>
      <w:r>
        <w:rPr>
          <w:b/>
        </w:rPr>
        <w:t>Notes</w:t>
      </w:r>
      <w:r>
        <w:t>:</w:t>
      </w:r>
    </w:p>
    <w:p>
      <w:pPr>
        <w:numPr>
          <w:ilvl w:val="0"/>
          <w:numId w:val="23"/>
        </w:numPr>
      </w:pPr>
      <w:r/>
      <w:r>
        <w:t>Each entry contains the constraint reference number, the old narrative, and the new narrative.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BrowseTerminology"/>
      <w:bookmarkEnd w:id="25"/>
      <w:r>
        <w:rPr>
          <w:rFonts w:ascii="Tahoma" w:hAnsi="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6"/>
        </w:numPr>
      </w:pPr>
      <w:r/>
      <w:r>
        <w:t xml:space="preserve">From the Browse menu, choose </w:t>
      </w:r>
      <w:r>
        <w:rPr>
          <w:b/>
        </w:rPr>
        <w:t>Terminology</w:t>
      </w:r>
      <w:r>
        <w:t>. The Terminology Browser appears.</w:t>
      </w:r>
    </w:p>
    <w:p>
      <w:pPr>
        <w:numPr>
          <w:ilvl w:val="0"/>
          <w:numId w:val="26"/>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6"/>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6"/>
        </w:numPr>
      </w:pPr>
      <w:r/>
      <w:r>
        <w:t>Select the drop-down menu on the value set or code system to view and edit.</w:t>
      </w:r>
    </w:p>
    <w:p>
      <w:pPr>
        <w:pStyle w:val="4"/>
      </w:pPr>
      <w:bookmarkStart w:id="26" w:name="view_value_set"/>
      <w:bookmarkEnd w:id="26"/>
      <w:r>
        <w:t>Viewing a Value Set</w:t>
      </w:r>
    </w:p>
    <w:p>
      <w:pPr>
        <w:numPr>
          <w:ilvl w:val="0"/>
          <w:numId w:val="27"/>
        </w:numPr>
      </w:pPr>
      <w:r/>
      <w:r>
        <w:t>Browse to the value set you would like to view via Browse &gt; Terminology &gt; Value Sets.</w:t>
      </w:r>
    </w:p>
    <w:p>
      <w:pPr>
        <w:numPr>
          <w:ilvl w:val="0"/>
          <w:numId w:val="27"/>
        </w:numPr>
      </w:pPr>
      <w:r/>
      <w:r>
        <w:t>Select the drop-down menu on the value set you would like to view.</w:t>
      </w:r>
    </w:p>
    <w:p>
      <w:pPr>
        <w:numPr>
          <w:ilvl w:val="0"/>
          <w:numId w:val="27"/>
        </w:numPr>
      </w:pPr>
      <w:r/>
      <w:r>
        <w:t>Select the "View" menu.</w:t>
      </w:r>
    </w:p>
    <w:p>
      <w:pPr>
        <w:numPr>
          <w:ilvl w:val="0"/>
          <w:numId w:val="27"/>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7" w:name="_topic_Authoring"/>
      <w:bookmarkEnd w:id="27"/>
      <w:r>
        <w:rPr>
          <w:rFonts w:ascii="Tahoma" w:hAnsi="Tahoma"/>
          <w:b/>
          <w:sz w:val="28"/>
          <w:color w:val="365F91"/>
        </w:rPr>
        <w:t>Authoring</w:t>
      </w:r>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8" w:name="_topic_AuthorImplementationGuides"/>
      <w:bookmarkEnd w:id="28"/>
      <w:r>
        <w:rPr>
          <w:rFonts w:ascii="Tahoma" w:hAnsi="Tahoma"/>
          <w:b/>
          <w:sz w:val="26"/>
          <w:color w:val="4F81BD"/>
        </w:rPr>
        <w:t>Implementation Guides</w:t>
      </w:r>
      <w:r/>
    </w:p>
    <w:p>
      <w:pPr>
        <w:pStyle w:val="4"/>
      </w:pPr>
      <w:r>
        <w:t>Fields for an Implementation Guide</w:t>
      </w:r>
    </w:p>
    <w:p>
      <w:pPr>
        <w:numPr>
          <w:ilvl w:val="0"/>
          <w:numId w:val="28"/>
        </w:numPr>
      </w:pPr>
      <w:r/>
      <w:r>
        <w:rPr>
          <w:b/>
        </w:rPr>
        <w:t>Name</w:t>
      </w:r>
      <w:r>
        <w:t>: Required. A name for the implementation guide.</w:t>
      </w:r>
    </w:p>
    <w:p>
      <w:pPr>
        <w:numPr>
          <w:ilvl w:val="0"/>
          <w:numId w:val="28"/>
        </w:numPr>
      </w:pPr>
      <w:r/>
      <w:r>
        <w:rPr>
          <w:b/>
        </w:rPr>
        <w:t>Display Name</w:t>
      </w:r>
      <w:r>
        <w:t>: The display name is used in publishable artifacts. If no display name is specified, the "name" is used instead.</w:t>
      </w:r>
    </w:p>
    <w:p>
      <w:pPr>
        <w:numPr>
          <w:ilvl w:val="0"/>
          <w:numId w:val="28"/>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3"/>
        </w:numPr>
      </w:pPr>
      <w:r/>
      <w:r>
        <w:rPr>
          <w:b/>
        </w:rPr>
        <w:t>Organization</w:t>
      </w:r>
      <w:r>
        <w:t>: Optional.  The organization for which the implementation guide is being created</w:t>
      </w:r>
    </w:p>
    <w:p>
      <w:pPr>
        <w:numPr>
          <w:ilvl w:val="0"/>
          <w:numId w:val="33"/>
        </w:numPr>
      </w:pPr>
      <w:r/>
      <w:r>
        <w:rPr>
          <w:b/>
        </w:rPr>
        <w:t>Identifier/Base URL:</w:t>
      </w:r>
      <w:r>
        <w:t xml:space="preserve"> Required.  </w:t>
      </w:r>
    </w:p>
    <w:p>
      <w:pPr>
        <w:numPr>
          <w:ilvl w:val="0"/>
          <w:numId w:val="28"/>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8"/>
        </w:numPr>
      </w:pPr>
      <w:r/>
      <w:r>
        <w:rPr>
          <w:b/>
        </w:rPr>
        <w:t>Access Manager</w:t>
      </w:r>
      <w:r>
        <w:t>: A user with "edit" permissions that is responsible for receiving access requests and granting access to the IG.</w:t>
      </w:r>
    </w:p>
    <w:p>
      <w:pPr>
        <w:numPr>
          <w:ilvl w:val="0"/>
          <w:numId w:val="28"/>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29"/>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9"/>
        </w:numPr>
      </w:pPr>
      <w:r/>
      <w:r>
        <w:t xml:space="preserve">At the right of the column header bar, select </w:t>
      </w:r>
      <w:r>
        <w:rPr>
          <w:b/>
        </w:rPr>
        <w:t>Add</w:t>
      </w:r>
      <w:r>
        <w:t>. The Add Implementation Guide page appears, as shown below.</w:t>
      </w:r>
    </w:p>
    <w:p>
      <w:pPr>
        <w:numPr>
          <w:ilvl w:val="0"/>
          <w:numId w:val="29"/>
        </w:numPr>
      </w:pPr>
      <w:r/>
      <w:r>
        <w:t xml:space="preserve">In the </w:t>
      </w:r>
      <w:r>
        <w:rPr>
          <w:b/>
        </w:rPr>
        <w:t>Name</w:t>
      </w:r>
      <w:r>
        <w:t xml:space="preserve"> box, enter a name for your implementation guide.</w:t>
      </w:r>
    </w:p>
    <w:p>
      <w:pPr>
        <w:numPr>
          <w:ilvl w:val="0"/>
          <w:numId w:val="29"/>
        </w:numPr>
      </w:pPr>
      <w:r/>
      <w:r>
        <w:t xml:space="preserve">From the </w:t>
      </w:r>
      <w:r>
        <w:rPr>
          <w:b/>
        </w:rPr>
        <w:t>Type</w:t>
      </w:r>
      <w:r>
        <w:t xml:space="preserve"> drop-down menu, choose an implementation guide type.</w:t>
      </w:r>
    </w:p>
    <w:p>
      <w:pPr>
        <w:numPr>
          <w:ilvl w:val="0"/>
          <w:numId w:val="29"/>
        </w:numPr>
      </w:pPr>
      <w:r/>
      <w:r>
        <w:t xml:space="preserve">Select the </w:t>
      </w:r>
      <w:r>
        <w:rPr>
          <w:b/>
        </w:rPr>
        <w:t>Organization</w:t>
      </w:r>
      <w:r>
        <w:t xml:space="preserve"> the IG is being created for.</w:t>
      </w:r>
    </w:p>
    <w:p>
      <w:pPr>
        <w:numPr>
          <w:ilvl w:val="0"/>
          <w:numId w:val="29"/>
        </w:numPr>
      </w:pPr>
      <w:r/>
      <w:r>
        <w:t>Enter the Identifier/Base URL for the implementation guide that is a URL (ex: https://trifolia.lantanagroup.com/my_base_id").</w:t>
      </w:r>
    </w:p>
    <w:p>
      <w:pPr>
        <w:numPr>
          <w:ilvl w:val="0"/>
          <w:numId w:val="29"/>
        </w:numPr>
      </w:pPr>
      <w:r/>
      <w:r>
        <w:t xml:space="preserve">In the </w:t>
      </w:r>
      <w:r>
        <w:rPr>
          <w:b/>
        </w:rPr>
        <w:t>Display Name</w:t>
      </w:r>
      <w:r>
        <w:t xml:space="preserve"> box enter the name that displays in forms and reports.</w:t>
      </w:r>
    </w:p>
    <w:p>
      <w:pPr>
        <w:numPr>
          <w:ilvl w:val="0"/>
          <w:numId w:val="29"/>
        </w:numPr>
      </w:pPr>
      <w:r/>
      <w:r>
        <w:t xml:space="preserve">Enter the </w:t>
      </w:r>
      <w:r>
        <w:rPr>
          <w:b/>
        </w:rPr>
        <w:t>Web Display Name</w:t>
      </w:r>
      <w:r>
        <w:t xml:space="preserve"> for a the name that displays in the Web Viewer.</w:t>
      </w:r>
    </w:p>
    <w:p>
      <w:pPr>
        <w:numPr>
          <w:ilvl w:val="0"/>
          <w:numId w:val="29"/>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29"/>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29"/>
        </w:numPr>
      </w:pPr>
      <w:r/>
      <w:r>
        <w:t xml:space="preserve">Optionally specify whether or not to </w:t>
      </w:r>
      <w:r>
        <w:rPr>
          <w:b/>
        </w:rPr>
        <w:t>Allow access requests</w:t>
      </w:r>
      <w:r>
        <w:t xml:space="preserve"> for this implementation guides.</w:t>
      </w:r>
    </w:p>
    <w:p>
      <w:pPr>
        <w:numPr>
          <w:ilvl w:val="0"/>
          <w:numId w:val="29"/>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30"/>
        </w:numPr>
      </w:pPr>
      <w:r/>
      <w:r>
        <w:t xml:space="preserve">From the </w:t>
      </w:r>
      <w:r>
        <w:rPr>
          <w:b/>
        </w:rPr>
        <w:t>Browse</w:t>
      </w:r>
      <w:r>
        <w:t xml:space="preserve"> menu, choose </w:t>
      </w:r>
      <w:r>
        <w:rPr>
          <w:b/>
        </w:rPr>
        <w:t>Templates/Profiles</w:t>
      </w:r>
      <w:r>
        <w:t>. A list of templates/profiles appears.</w:t>
      </w:r>
    </w:p>
    <w:p>
      <w:pPr>
        <w:numPr>
          <w:ilvl w:val="0"/>
          <w:numId w:val="30"/>
        </w:numPr>
      </w:pPr>
      <w:r/>
      <w:r>
        <w:t>Select the template/profile you want to add to the implementation guide. Use Trifolia's Automatic Lookup features to find the template/profile you want to add.</w:t>
      </w:r>
    </w:p>
    <w:p>
      <w:pPr>
        <w:numPr>
          <w:ilvl w:val="0"/>
          <w:numId w:val="30"/>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30"/>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30"/>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1"/>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1"/>
        </w:numPr>
      </w:pPr>
      <w:r/>
      <w:r>
        <w:t>Locate the implementation guide you want to publish.</w:t>
      </w:r>
    </w:p>
    <w:p>
      <w:pPr>
        <w:numPr>
          <w:ilvl w:val="0"/>
          <w:numId w:val="31"/>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1"/>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1"/>
        </w:numPr>
      </w:pPr>
      <w:r/>
      <w:r>
        <w:t xml:space="preserve">Enter a date in the </w:t>
      </w:r>
      <w:r>
        <w:rPr>
          <w:b/>
        </w:rPr>
        <w:t>Publish Date</w:t>
      </w:r>
      <w:r>
        <w:t xml:space="preserve"> box, or select a date in the pop-up calendar and select </w:t>
      </w:r>
      <w:r>
        <w:rPr>
          <w:b/>
        </w:rPr>
        <w:t>OK</w:t>
      </w:r>
      <w:r>
        <w:t>.</w:t>
      </w:r>
    </w:p>
    <w:p>
      <w:pPr>
        <w:numPr>
          <w:ilvl w:val="0"/>
          <w:numId w:val="31"/>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29" w:name="delete"/>
      <w:bookmarkEnd w:id="29"/>
      <w:r>
        <w:t>Delete an Implementation Guide</w:t>
      </w:r>
    </w:p>
    <w:p>
      <w:pPr>
        <w:numPr>
          <w:ilvl w:val="0"/>
          <w:numId w:val="3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2"/>
        </w:numPr>
      </w:pPr>
      <w:r/>
      <w:r>
        <w:t>Locate the implementation guide you want to delete.</w:t>
      </w:r>
    </w:p>
    <w:p>
      <w:pPr>
        <w:numPr>
          <w:ilvl w:val="0"/>
          <w:numId w:val="32"/>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2"/>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2"/>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2"/>
        </w:numPr>
      </w:pPr>
      <w:r/>
      <w:r>
        <w:t xml:space="preserve">Select </w:t>
      </w:r>
      <w:r>
        <w:rPr>
          <w:b/>
        </w:rPr>
        <w:t>Delete</w:t>
      </w:r>
      <w:r>
        <w:t xml:space="preserve">!  A confirmation message box appears indicating “Are you absolutely sure you want to delete this implementation guide?”.  </w:t>
      </w:r>
    </w:p>
    <w:p>
      <w:pPr>
        <w:numPr>
          <w:ilvl w:val="0"/>
          <w:numId w:val="32"/>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Permissions"/>
      <w:bookmarkEnd w:id="30"/>
      <w:r>
        <w:rPr>
          <w:rFonts w:ascii="Tahoma" w:hAnsi="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4"/>
        </w:numPr>
      </w:pPr>
      <w:r/>
      <w:r>
        <w:t xml:space="preserve">Go to </w:t>
      </w:r>
      <w:r>
        <w:rPr>
          <w:b/>
        </w:rPr>
        <w:t>Browse</w:t>
      </w:r>
      <w:r>
        <w:t xml:space="preserve"> &gt; </w:t>
      </w:r>
      <w:r>
        <w:rPr>
          <w:b/>
        </w:rPr>
        <w:t>Implementation Guides</w:t>
      </w:r>
    </w:p>
    <w:p>
      <w:pPr>
        <w:numPr>
          <w:ilvl w:val="0"/>
          <w:numId w:val="34"/>
        </w:numPr>
      </w:pPr>
      <w:r/>
      <w:r>
        <w:t xml:space="preserve">Select </w:t>
      </w:r>
      <w:r>
        <w:rPr>
          <w:b/>
        </w:rPr>
        <w:t>Edit</w:t>
      </w:r>
      <w:r>
        <w:t xml:space="preserve"> on the desired implementation guide</w:t>
      </w:r>
    </w:p>
    <w:p>
      <w:pPr>
        <w:numPr>
          <w:ilvl w:val="0"/>
          <w:numId w:val="34"/>
        </w:numPr>
      </w:pPr>
      <w:r/>
      <w:r>
        <w:t xml:space="preserve">Select the </w:t>
      </w:r>
      <w:r>
        <w:rPr>
          <w:b/>
        </w:rPr>
        <w:t>Permissions</w:t>
      </w:r>
      <w:r>
        <w:t xml:space="preserve"> tab</w:t>
      </w:r>
    </w:p>
    <w:p>
      <w:pPr>
        <w:numPr>
          <w:ilvl w:val="0"/>
          <w:numId w:val="34"/>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4"/>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4"/>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8"/>
        </w:numPr>
      </w:pPr>
      <w:r/>
      <w:r>
        <w:rPr>
          <w:b/>
        </w:rPr>
        <w:t xml:space="preserve">Group </w:t>
      </w:r>
      <w:r>
        <w:t>- a group that is defined within Trifolia for the selected organization.</w:t>
      </w:r>
    </w:p>
    <w:p>
      <w:pPr>
        <w:numPr>
          <w:ilvl w:val="0"/>
          <w:numId w:val="28"/>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8"/>
        </w:numPr>
      </w:pPr>
      <w:r/>
      <w:r>
        <w:t>The IG allows access requests</w:t>
      </w:r>
    </w:p>
    <w:p>
      <w:pPr>
        <w:numPr>
          <w:ilvl w:val="0"/>
          <w:numId w:val="28"/>
        </w:numPr>
      </w:pPr>
      <w:r/>
      <w:r>
        <w:t>The IG has an access manager defined</w:t>
      </w:r>
    </w:p>
    <w:p>
      <w:pPr>
        <w:numPr>
          <w:ilvl w:val="0"/>
          <w:numId w:val="28"/>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Cardinality"/>
      <w:bookmarkEnd w:id="31"/>
      <w:r>
        <w:rPr>
          <w:rFonts w:ascii="Tahoma" w:hAnsi="Tahoma"/>
          <w:b/>
          <w:sz w:val="22"/>
          <w:color w:val="4F81BD"/>
        </w:rPr>
        <w:t>Cardinality</w:t>
      </w:r>
      <w:r/>
    </w:p>
    <w:p>
      <w:r>
        <w:t>You can specify the way in which cardinality appears in constraints.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TemplateTypes"/>
      <w:bookmarkEnd w:id="32"/>
      <w:r>
        <w:rPr>
          <w:rFonts w:ascii="Tahoma" w:hAnsi="Tahoma"/>
          <w:b/>
          <w:sz w:val="22"/>
          <w:color w:val="4F81BD"/>
        </w:rPr>
        <w:t>Template Types</w:t>
      </w:r>
      <w:r/>
    </w:p>
    <w:p>
      <w:r>
        <w:t>You can specify the way in which document types appear in implementation guides and other exports.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CustomSchemat"/>
      <w:bookmarkEnd w:id="33"/>
      <w:r>
        <w:rPr>
          <w:rFonts w:ascii="Tahoma" w:hAnsi="Tahoma"/>
          <w:b/>
          <w:sz w:val="22"/>
          <w:color w:val="4F81BD"/>
        </w:rPr>
        <w:t>Custom Schematron</w:t>
      </w:r>
      <w:r/>
    </w:p>
    <w:p>
      <w:r>
        <w:t>You can specify custom Schematron patterns for use in templates.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Categories"/>
      <w:bookmarkEnd w:id="34"/>
      <w:r>
        <w:rPr>
          <w:rFonts w:ascii="Tahoma" w:hAnsi="Tahoma"/>
          <w:b/>
          <w:sz w:val="22"/>
          <w:color w:val="4F81BD"/>
        </w:rPr>
        <w:t>Categories</w:t>
      </w:r>
      <w:r/>
    </w:p>
    <w:p>
      <w:pPr>
        <w:spacing w:before="105" w:after="105"/>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5"/>
        </w:numPr>
      </w:pPr>
      <w:r/>
      <w:r>
        <w:t xml:space="preserve">Go to the </w:t>
      </w:r>
      <w:r>
        <w:rPr>
          <w:b/>
        </w:rPr>
        <w:t xml:space="preserve">Edit Implementation Guide </w:t>
      </w:r>
      <w:r>
        <w:t>screen for the implementation guide you want to modify categories for</w:t>
      </w:r>
    </w:p>
    <w:p>
      <w:pPr>
        <w:numPr>
          <w:ilvl w:val="0"/>
          <w:numId w:val="35"/>
        </w:numPr>
      </w:pPr>
      <w:r/>
      <w:r>
        <w:t xml:space="preserve">Select the </w:t>
      </w:r>
      <w:r>
        <w:rPr>
          <w:b/>
        </w:rPr>
        <w:t xml:space="preserve">Categories </w:t>
      </w:r>
      <w:r>
        <w:t>tab</w:t>
      </w:r>
    </w:p>
    <w:p>
      <w:pPr>
        <w:numPr>
          <w:ilvl w:val="0"/>
          <w:numId w:val="35"/>
        </w:numPr>
      </w:pPr>
      <w:r/>
      <w:r>
        <w:t>Specify the name of the category in the "NEW CATEGORY" text field</w:t>
      </w:r>
    </w:p>
    <w:p>
      <w:pPr>
        <w:numPr>
          <w:ilvl w:val="1"/>
          <w:numId w:val="36"/>
        </w:numPr>
      </w:pPr>
      <w:r/>
      <w:r>
        <w:t xml:space="preserve">It is suggested that you choose a </w:t>
      </w:r>
      <w:r>
        <w:rPr>
          <w:i/>
        </w:rPr>
        <w:t xml:space="preserve">short </w:t>
      </w:r>
      <w:r>
        <w:t>name for the category (example: "CAT1")</w:t>
      </w:r>
    </w:p>
    <w:p>
      <w:pPr>
        <w:numPr>
          <w:ilvl w:val="0"/>
          <w:numId w:val="35"/>
        </w:numPr>
      </w:pPr>
      <w:r/>
      <w:r>
        <w:t xml:space="preserve">Select the </w:t>
      </w:r>
      <w:r>
        <w:rPr>
          <w:b/>
        </w:rPr>
        <w:t xml:space="preserve">Add </w:t>
      </w:r>
      <w:r>
        <w:t>button</w:t>
      </w:r>
    </w:p>
    <w:p>
      <w:pPr>
        <w:numPr>
          <w:ilvl w:val="0"/>
          <w:numId w:val="35"/>
        </w:numPr>
      </w:pPr>
      <w:r/>
      <w:r>
        <w:rPr>
          <w:b/>
        </w:rPr>
        <w:t xml:space="preserve">Save </w:t>
      </w:r>
      <w:r>
        <w:t>the implementation guide</w:t>
      </w:r>
    </w:p>
    <w:p>
      <w:pPr>
        <w:pStyle w:val="4"/>
      </w:pPr>
      <w:r>
        <w:t>Delete a Category</w:t>
      </w:r>
    </w:p>
    <w:p>
      <w:pPr>
        <w:numPr>
          <w:ilvl w:val="0"/>
          <w:numId w:val="37"/>
        </w:numPr>
      </w:pPr>
      <w:r/>
      <w:r>
        <w:t xml:space="preserve">Go to the </w:t>
      </w:r>
      <w:r>
        <w:rPr>
          <w:b/>
        </w:rPr>
        <w:t xml:space="preserve">Edit Implementation Guide </w:t>
      </w:r>
      <w:r>
        <w:t>screen for the implementation guide you want to modify categories for</w:t>
      </w:r>
    </w:p>
    <w:p>
      <w:pPr>
        <w:numPr>
          <w:ilvl w:val="0"/>
          <w:numId w:val="37"/>
        </w:numPr>
      </w:pPr>
      <w:r/>
      <w:r>
        <w:t xml:space="preserve">Select the </w:t>
      </w:r>
      <w:r>
        <w:rPr>
          <w:b/>
        </w:rPr>
        <w:t xml:space="preserve">Categories </w:t>
      </w:r>
      <w:r>
        <w:t>tab</w:t>
      </w:r>
    </w:p>
    <w:p>
      <w:pPr>
        <w:numPr>
          <w:ilvl w:val="0"/>
          <w:numId w:val="37"/>
        </w:numPr>
      </w:pPr>
      <w:r/>
      <w:r>
        <w:t xml:space="preserve">Select the </w:t>
      </w:r>
      <w:r>
        <w:rPr>
          <w:b/>
        </w:rPr>
        <w:t xml:space="preserve">Remove </w:t>
      </w:r>
      <w:r>
        <w:t>button next to the category you want to remove</w:t>
      </w:r>
    </w:p>
    <w:p>
      <w:pPr>
        <w:numPr>
          <w:ilvl w:val="0"/>
          <w:numId w:val="37"/>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Bookmarks"/>
      <w:bookmarkEnd w:id="35"/>
      <w:r>
        <w:rPr>
          <w:rFonts w:ascii="Tahoma" w:hAnsi="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8"/>
        </w:numPr>
      </w:pPr>
      <w:r/>
      <w:r>
        <w:t xml:space="preserve">Select the </w:t>
      </w:r>
      <w:r>
        <w:rPr>
          <w:b/>
        </w:rPr>
        <w:t xml:space="preserve">Edit </w:t>
      </w:r>
      <w:r>
        <w:t>drop-down menu</w:t>
      </w:r>
    </w:p>
    <w:p>
      <w:pPr>
        <w:numPr>
          <w:ilvl w:val="0"/>
          <w:numId w:val="3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8"/>
        </w:numPr>
      </w:pPr>
      <w:r/>
      <w:r>
        <w:t xml:space="preserve">Select </w:t>
      </w:r>
      <w:r>
        <w:rPr>
          <w:b/>
        </w:rPr>
        <w:t>Edit</w:t>
      </w:r>
      <w:r>
        <w:t xml:space="preserve"> for the bookmark you want to change. The title and bookmark entries for the selected bookmark change to editable fields.</w:t>
      </w:r>
    </w:p>
    <w:p>
      <w:pPr>
        <w:numPr>
          <w:ilvl w:val="0"/>
          <w:numId w:val="38"/>
        </w:numPr>
      </w:pPr>
      <w:r/>
      <w:r>
        <w:t xml:space="preserve">Edit the title and bookmark, the select </w:t>
      </w:r>
      <w:r>
        <w:rPr>
          <w:b/>
        </w:rPr>
        <w:t>Update</w:t>
      </w:r>
      <w:r>
        <w:t>. The title and bookmark entries are updated as edited.</w:t>
      </w:r>
    </w:p>
    <w:p>
      <w:pPr>
        <w:numPr>
          <w:ilvl w:val="0"/>
          <w:numId w:val="3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Files"/>
      <w:bookmarkEnd w:id="36"/>
      <w:r>
        <w:rPr>
          <w:rFonts w:ascii="Tahoma" w:hAnsi="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9"/>
        </w:numPr>
      </w:pPr>
      <w:r/>
      <w:r>
        <w:t>View the implementation guide you want to attach the file to.</w:t>
      </w:r>
    </w:p>
    <w:p>
      <w:pPr>
        <w:numPr>
          <w:ilvl w:val="0"/>
          <w:numId w:val="3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9"/>
        </w:numPr>
      </w:pPr>
      <w:r/>
      <w:r>
        <w:t xml:space="preserve">The </w:t>
      </w:r>
      <w:r>
        <w:rPr>
          <w:b/>
        </w:rPr>
        <w:t>Manage Implementation Guide Files</w:t>
      </w:r>
      <w:r>
        <w:t xml:space="preserve"> page appears.</w:t>
      </w:r>
    </w:p>
    <w:p>
      <w:pPr>
        <w:numPr>
          <w:ilvl w:val="0"/>
          <w:numId w:val="39"/>
        </w:numPr>
      </w:pPr>
      <w:r/>
      <w:r>
        <w:t xml:space="preserve">Select </w:t>
      </w:r>
      <w:r>
        <w:rPr>
          <w:b/>
        </w:rPr>
        <w:t>Add File</w:t>
      </w:r>
      <w:r>
        <w:t>. The Add File window appears.</w:t>
      </w:r>
    </w:p>
    <w:p>
      <w:pPr>
        <w:numPr>
          <w:ilvl w:val="0"/>
          <w:numId w:val="39"/>
        </w:numPr>
      </w:pPr>
      <w:r/>
      <w:r>
        <w:t xml:space="preserve">Select </w:t>
      </w:r>
      <w:r>
        <w:rPr>
          <w:b/>
        </w:rPr>
        <w:t>Choose File</w:t>
      </w:r>
      <w:r>
        <w:t xml:space="preserve"> and locate the file you want to attach.</w:t>
      </w:r>
    </w:p>
    <w:p>
      <w:pPr>
        <w:numPr>
          <w:ilvl w:val="0"/>
          <w:numId w:val="3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9"/>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40"/>
        </w:numPr>
      </w:pPr>
      <w:r/>
      <w:r>
        <w:t>View the implementation guide's Manage Files page containing the file you want to remove.</w:t>
      </w:r>
    </w:p>
    <w:p>
      <w:pPr>
        <w:numPr>
          <w:ilvl w:val="0"/>
          <w:numId w:val="40"/>
        </w:numPr>
      </w:pPr>
      <w:r/>
      <w:r>
        <w:t>Select Remove File next to the file you want to remove. A confirmation message appears.</w:t>
      </w:r>
    </w:p>
    <w:p>
      <w:pPr>
        <w:numPr>
          <w:ilvl w:val="0"/>
          <w:numId w:val="40"/>
        </w:numPr>
      </w:pPr>
      <w:r/>
      <w:r>
        <w:t>Select Save. The file is removed from the implementation guide.</w:t>
      </w:r>
    </w:p>
    <w:p>
      <w:pPr>
        <w:pStyle w:val="4"/>
      </w:pPr>
      <w:r>
        <w:t>Edit File Information</w:t>
      </w:r>
    </w:p>
    <w:p>
      <w:pPr>
        <w:numPr>
          <w:ilvl w:val="0"/>
          <w:numId w:val="40"/>
        </w:numPr>
      </w:pPr>
      <w:r/>
      <w:r>
        <w:t>View the implementation guide's Manage Files page containing the file you want to update.</w:t>
      </w:r>
    </w:p>
    <w:p>
      <w:pPr>
        <w:numPr>
          <w:ilvl w:val="0"/>
          <w:numId w:val="40"/>
        </w:numPr>
      </w:pPr>
      <w:r/>
      <w:r>
        <w:t>Select Edit Description next to the the file you want to edit. The Edit Description box appears, as shown below.</w:t>
      </w:r>
    </w:p>
    <w:p>
      <w:pPr>
        <w:numPr>
          <w:ilvl w:val="0"/>
          <w:numId w:val="40"/>
        </w:numPr>
      </w:pPr>
      <w:r/>
      <w:r>
        <w:t>Make changes as needed and select OK.</w:t>
      </w:r>
    </w:p>
    <w:p>
      <w:pPr>
        <w:numPr>
          <w:ilvl w:val="0"/>
          <w:numId w:val="40"/>
        </w:numPr>
      </w:pPr>
      <w:r/>
      <w:r>
        <w:t>Select Save. The description is updated.</w:t>
      </w:r>
    </w:p>
    <w:p>
      <w:pPr>
        <w:pStyle w:val="4"/>
      </w:pPr>
      <w:r>
        <w:t>View a File's History</w:t>
      </w:r>
    </w:p>
    <w:p>
      <w:r>
        <w:t>Select History next to the file's name.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ImplementationGuideVersioning"/>
      <w:bookmarkEnd w:id="37"/>
      <w:r>
        <w:rPr>
          <w:rFonts w:ascii="Tahoma" w:hAnsi="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1"/>
        </w:numPr>
      </w:pPr>
      <w:r/>
      <w:r>
        <w:t>From the Browse &gt; Implementation Guides page, select New. A blank implementation guide appears in the editor.</w:t>
      </w:r>
    </w:p>
    <w:p>
      <w:pPr>
        <w:numPr>
          <w:ilvl w:val="0"/>
          <w:numId w:val="41"/>
        </w:numPr>
      </w:pPr>
      <w:r/>
      <w:r>
        <w:t>Enter the name of the previous version of the implementation guide.</w:t>
      </w:r>
    </w:p>
    <w:p>
      <w:pPr>
        <w:numPr>
          <w:ilvl w:val="0"/>
          <w:numId w:val="41"/>
        </w:numPr>
      </w:pPr>
      <w:r/>
      <w:r>
        <w:t>Note: Do not include a version number - it is added automatically.</w:t>
      </w:r>
    </w:p>
    <w:p>
      <w:pPr>
        <w:numPr>
          <w:ilvl w:val="0"/>
          <w:numId w:val="41"/>
        </w:numPr>
      </w:pPr>
      <w:r/>
      <w:r>
        <w:t>From the Previous Version drop-down menu, choose the previous version of the implementation guide. Select X to clear the previous version.</w:t>
      </w:r>
    </w:p>
    <w:p>
      <w:pPr>
        <w:numPr>
          <w:ilvl w:val="0"/>
          <w:numId w:val="41"/>
        </w:numPr>
      </w:pPr>
      <w:r/>
      <w:r>
        <w:t>Select Save. The new version of the implementation guide is saved. It contains all the templates from the previous version, but its Publish Status is set to Draft.</w:t>
      </w:r>
    </w:p>
    <w:p>
      <w:pPr>
        <w:numPr>
          <w:ilvl w:val="0"/>
          <w:numId w:val="41"/>
        </w:numPr>
      </w:pPr>
      <w:r/>
      <w:r>
        <w:t>Once you have saved the new version, the Previous Version link appears in the View Implementation Guide page.</w:t>
      </w:r>
    </w:p>
    <w:p>
      <w:pPr>
        <w:numPr>
          <w:ilvl w:val="0"/>
          <w:numId w:val="41"/>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8" w:name="_topic_TemplatesProfiles1"/>
      <w:bookmarkEnd w:id="38"/>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9" w:name="_topic_Editor"/>
      <w:bookmarkEnd w:id="39"/>
      <w:r>
        <w:rPr>
          <w:rFonts w:ascii="Tahoma" w:hAnsi="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2"/>
        </w:numPr>
      </w:pPr>
      <w:r/>
      <w:r>
        <w:rPr>
          <w:b/>
        </w:rPr>
        <w:t>Template/Profile</w:t>
      </w:r>
      <w:r>
        <w:t xml:space="preserve"> - view and edit template/profile meta-data, such as the name, identifier,  type, and status.</w:t>
      </w:r>
    </w:p>
    <w:p>
      <w:pPr>
        <w:numPr>
          <w:ilvl w:val="0"/>
          <w:numId w:val="42"/>
        </w:numPr>
      </w:pPr>
      <w:r/>
      <w:r>
        <w:rPr>
          <w:b/>
        </w:rPr>
        <w:t>Constraints</w:t>
      </w:r>
      <w:r>
        <w:t xml:space="preserve"> - use a nested view of all elements and attributes from the base standard, and use the constraint editor to add constraints for this template.</w:t>
      </w:r>
    </w:p>
    <w:p>
      <w:pPr>
        <w:numPr>
          <w:ilvl w:val="0"/>
          <w:numId w:val="42"/>
        </w:numPr>
      </w:pPr>
      <w:r/>
      <w:r>
        <w:rPr>
          <w:b/>
        </w:rPr>
        <w:t>Preview</w:t>
      </w:r>
      <w:r>
        <w:t xml:space="preserve"> - view the template/profile as it looks in the final export. As you make changes to constraints, the preview is updated.</w:t>
      </w:r>
    </w:p>
    <w:p>
      <w:pPr>
        <w:numPr>
          <w:ilvl w:val="0"/>
          <w:numId w:val="4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2"/>
        </w:numPr>
      </w:pPr>
      <w:r/>
      <w:r>
        <w:rPr>
          <w:b/>
        </w:rPr>
        <w:t>Analyst</w:t>
      </w:r>
      <w:r>
        <w:t>: Modify meta-data about the template/profile and structural information about constraints within the template/profile (add/remove constraints, conformance verbs, cardinality, etc.).</w:t>
      </w:r>
    </w:p>
    <w:p>
      <w:pPr>
        <w:numPr>
          <w:ilvl w:val="0"/>
          <w:numId w:val="42"/>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2"/>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2"/>
        </w:numPr>
      </w:pPr>
      <w:r/>
      <w:r>
        <w:t>Save and Continue - save the template/profile and stay in the template/profile editor.</w:t>
      </w:r>
    </w:p>
    <w:p>
      <w:pPr>
        <w:numPr>
          <w:ilvl w:val="0"/>
          <w:numId w:val="42"/>
        </w:numPr>
      </w:pPr>
      <w:r/>
      <w:r>
        <w:t>Save and Publish Settings - save the template/profile and view Publish Settings for it.</w:t>
      </w:r>
    </w:p>
    <w:p>
      <w:pPr>
        <w:numPr>
          <w:ilvl w:val="0"/>
          <w:numId w:val="42"/>
        </w:numPr>
      </w:pPr>
      <w:r/>
      <w:r>
        <w:t>Save and List - save the template/profile and view the Browse Templates page.</w:t>
      </w:r>
    </w:p>
    <w:p>
      <w:pPr>
        <w:numPr>
          <w:ilvl w:val="0"/>
          <w:numId w:val="42"/>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2"/>
        </w:numPr>
      </w:pPr>
      <w:r/>
      <w:r>
        <w:t>Cancel and List - discards changes made to template/profile and view the Browse Templates page.</w:t>
      </w:r>
    </w:p>
    <w:p>
      <w:pPr>
        <w:numPr>
          <w:ilvl w:val="0"/>
          <w:numId w:val="42"/>
        </w:numPr>
      </w:pPr>
      <w:r/>
      <w:r>
        <w:t>Cancel and View - discards changes made to template/profile and view the View Template page.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MetaData"/>
      <w:bookmarkEnd w:id="40"/>
      <w:r>
        <w:rPr>
          <w:rFonts w:ascii="Tahoma" w:hAnsi="Tahoma"/>
          <w:sz w:val="22"/>
          <w:color w:val="4F81BD"/>
        </w:rPr>
        <w:t>Meta-Data</w:t>
      </w:r>
      <w:r/>
    </w:p>
    <w:p>
      <w:pPr>
        <w:pStyle w:val="4"/>
      </w:pPr>
      <w:r>
        <w:t>Required Fields</w:t>
      </w:r>
    </w:p>
    <w:p>
      <w:pPr>
        <w:numPr>
          <w:ilvl w:val="0"/>
          <w:numId w:val="43"/>
        </w:numPr>
      </w:pPr>
      <w:r/>
      <w:r>
        <w:rPr>
          <w:b/>
        </w:rPr>
        <w:t>Name</w:t>
      </w:r>
    </w:p>
    <w:p>
      <w:pPr>
        <w:numPr>
          <w:ilvl w:val="0"/>
          <w:numId w:val="4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3"/>
        </w:numPr>
      </w:pPr>
      <w:r/>
      <w:r>
        <w:t xml:space="preserve">See </w:t>
      </w:r>
      <w:hyperlink w:anchor="_topic_Extensions">
        <w:r>
          <w:rPr>
            <w:rStyle w:val="c13"/>
          </w:rPr>
          <w:t>FHIR &gt; Extensions</w:t>
        </w:r>
      </w:hyperlink>
      <w:r>
        <w:t xml:space="preserve"> for information on building a FHIR extension profile.</w:t>
      </w:r>
    </w:p>
    <w:p>
      <w:pPr>
        <w:numPr>
          <w:ilvl w:val="0"/>
          <w:numId w:val="4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3"/>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3"/>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3"/>
        </w:numPr>
      </w:pPr>
      <w:r/>
      <w:r>
        <w:rPr>
          <w:b/>
        </w:rPr>
        <w:t>Extensibility</w:t>
      </w:r>
      <w:r>
        <w:t xml:space="preserve"> - Choose whether the template/profile is Open or Closed.</w:t>
      </w:r>
    </w:p>
    <w:p>
      <w:pPr>
        <w:numPr>
          <w:ilvl w:val="0"/>
          <w:numId w:val="43"/>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3"/>
        </w:numPr>
      </w:pPr>
      <w:r/>
      <w:r>
        <w:rPr>
          <w:b/>
        </w:rPr>
        <w:t>Description</w:t>
      </w:r>
      <w:r>
        <w:t xml:space="preserve"> - Enter a narrative description of the template. The text appears in an exported implementation guide. This field supports wiki formatting syntax.</w:t>
      </w:r>
    </w:p>
    <w:p>
      <w:pPr>
        <w:numPr>
          <w:ilvl w:val="0"/>
          <w:numId w:val="43"/>
        </w:numPr>
      </w:pPr>
      <w:r/>
      <w:r>
        <w:rPr>
          <w:b/>
        </w:rPr>
        <w:t>Notes</w:t>
      </w:r>
      <w:r>
        <w:t xml:space="preserve"> - Notes are available for review only by template/profile Analysts and Editors, and are not included in exports.</w:t>
      </w:r>
    </w:p>
    <w:p>
      <w:pPr>
        <w:pStyle w:val="4"/>
      </w:pPr>
      <w:bookmarkStart w:id="41" w:name="identifier_formats"/>
      <w:bookmarkEnd w:id="41"/>
      <w:r>
        <w:t>Template Identifier Formats</w:t>
      </w:r>
    </w:p>
    <w:p>
      <w:r>
        <w:t>Template identifiers can be in one of the following formats:</w:t>
      </w:r>
    </w:p>
    <w:p>
      <w:pPr>
        <w:numPr>
          <w:ilvl w:val="0"/>
          <w:numId w:val="43"/>
        </w:numPr>
      </w:pPr>
      <w:r/>
      <w:r>
        <w:t>urn:oid:XXXX</w:t>
      </w:r>
      <w:r>
        <w:br/>
      </w:r>
      <w:r>
        <w:t>Where XXXX is a valid OID (ex: 2.16.1.2.3.4)</w:t>
      </w:r>
    </w:p>
    <w:p>
      <w:pPr>
        <w:numPr>
          <w:ilvl w:val="0"/>
          <w:numId w:val="43"/>
        </w:numPr>
      </w:pPr>
      <w:r/>
      <w:r>
        <w:t>urn:hl7ii:XXXX:YYYY-MM-DD</w:t>
      </w:r>
      <w:r>
        <w:br/>
      </w:r>
      <w:r>
        <w:t>Where XXXX is a valid OID</w:t>
      </w:r>
    </w:p>
    <w:p>
      <w:pPr>
        <w:numPr>
          <w:ilvl w:val="0"/>
          <w:numId w:val="43"/>
        </w:numPr>
      </w:pPr>
      <w:r/>
      <w:r>
        <w:t>http(s)://XXXX</w:t>
      </w:r>
      <w:r>
        <w:br/>
      </w:r>
      <w:r>
        <w:t>Where XXXX is a web address representing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2" w:name="_topic_Constraints"/>
      <w:bookmarkEnd w:id="42"/>
      <w:r>
        <w:rPr>
          <w:rFonts w:ascii="Tahoma" w:hAnsi="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4"/>
        </w:numPr>
      </w:pPr>
      <w:r/>
      <w:r>
        <w:t>To create a constraint on a node within the tree, select a node and select the + icon (Create Computable) icon in the header of the constraint editor.</w:t>
      </w:r>
    </w:p>
    <w:p>
      <w:pPr>
        <w:numPr>
          <w:ilvl w:val="0"/>
          <w:numId w:val="4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4"/>
        </w:numPr>
      </w:pPr>
      <w:r/>
      <w:r>
        <w:t>To remove a constraint and return the node to the default definition of the schema, select the Trash can (Remove) icon in the header of the constraint editor.</w:t>
      </w:r>
    </w:p>
    <w:p>
      <w:pPr>
        <w:numPr>
          <w:ilvl w:val="0"/>
          <w:numId w:val="44"/>
        </w:numPr>
      </w:pPr>
      <w:r/>
      <w:r>
        <w:t>To create a note on a constraint (which is only available to template/profile authors, and is not included in exports), select the “Edit Note” icon in the header of the constraint editor.</w:t>
      </w:r>
    </w:p>
    <w:p>
      <w:pPr>
        <w:numPr>
          <w:ilvl w:val="0"/>
          <w:numId w:val="44"/>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Numbers"/>
      <w:bookmarkEnd w:id="43"/>
      <w:r>
        <w:rPr>
          <w:rFonts w:ascii="Tahoma" w:hAnsi="Tahoma"/>
          <w:sz w:val="22"/>
          <w:color w:val="243F60"/>
        </w:rPr>
        <w:t>Numbers</w:t>
      </w:r>
      <w:r/>
    </w:p>
    <w:p>
      <w:r>
        <w:t>Each constraint has a unique number associated with it.</w:t>
      </w:r>
    </w:p>
    <w:p>
      <w:pPr>
        <w:numPr>
          <w:ilvl w:val="0"/>
          <w:numId w:val="45"/>
        </w:numPr>
      </w:pPr>
      <w:r/>
      <w:r>
        <w:t>The number generated is unique within the implementation guide that the template/profile is associated with.</w:t>
      </w:r>
    </w:p>
    <w:p>
      <w:pPr>
        <w:numPr>
          <w:ilvl w:val="0"/>
          <w:numId w:val="45"/>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6"/>
        </w:numPr>
      </w:pPr>
      <w:r/>
      <w:r>
        <w:t xml:space="preserve">Open the </w:t>
      </w:r>
      <w:r>
        <w:rPr>
          <w:b/>
        </w:rPr>
        <w:t xml:space="preserve">Template Editor </w:t>
      </w:r>
      <w:r>
        <w:t>for the desired template</w:t>
      </w:r>
    </w:p>
    <w:p>
      <w:pPr>
        <w:numPr>
          <w:ilvl w:val="0"/>
          <w:numId w:val="46"/>
        </w:numPr>
      </w:pPr>
      <w:r/>
      <w:r>
        <w:t xml:space="preserve">Go to the </w:t>
      </w:r>
      <w:r>
        <w:rPr>
          <w:b/>
        </w:rPr>
        <w:t xml:space="preserve">Constraints </w:t>
      </w:r>
      <w:r>
        <w:t>tab</w:t>
      </w:r>
    </w:p>
    <w:p>
      <w:pPr>
        <w:numPr>
          <w:ilvl w:val="0"/>
          <w:numId w:val="46"/>
        </w:numPr>
      </w:pPr>
      <w:r/>
      <w:r>
        <w:t>Select a constraint</w:t>
      </w:r>
    </w:p>
    <w:p>
      <w:pPr>
        <w:numPr>
          <w:ilvl w:val="0"/>
          <w:numId w:val="46"/>
        </w:numPr>
      </w:pPr>
      <w:r/>
      <w:r>
        <w:t>In the Edit Constraint pop-up window, select the pencil/edit icon next to the number of the constraint in the heading of the pop-up window.</w:t>
      </w:r>
    </w:p>
    <w:p>
      <w:pPr>
        <w:numPr>
          <w:ilvl w:val="0"/>
          <w:numId w:val="46"/>
        </w:numPr>
      </w:pPr>
      <w:r/>
      <w:r>
        <w:t xml:space="preserve">Modify the </w:t>
      </w:r>
      <w:r>
        <w:rPr>
          <w:b/>
        </w:rPr>
        <w:t xml:space="preserve">Unique Number </w:t>
      </w:r>
      <w:r>
        <w:t xml:space="preserve">or </w:t>
      </w:r>
      <w:r>
        <w:rPr>
          <w:b/>
        </w:rPr>
        <w:t>Display Number</w:t>
      </w:r>
      <w:r>
        <w:t xml:space="preserve"> fields</w:t>
      </w:r>
    </w:p>
    <w:p>
      <w:pPr>
        <w:numPr>
          <w:ilvl w:val="0"/>
          <w:numId w:val="46"/>
        </w:numPr>
      </w:pPr>
      <w:r/>
      <w:r>
        <w:t xml:space="preserve">Select </w:t>
      </w:r>
      <w:r>
        <w:rPr>
          <w:b/>
        </w:rPr>
        <w:t>OK</w:t>
      </w:r>
    </w:p>
    <w:p>
      <w:pPr>
        <w:numPr>
          <w:ilvl w:val="0"/>
          <w:numId w:val="46"/>
        </w:numPr>
      </w:pPr>
      <w:r/>
      <w:r>
        <w:rPr>
          <w:b/>
        </w:rPr>
        <w:t xml:space="preserve">Save </w:t>
      </w:r>
      <w:r>
        <w:t>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ConstraintCardinality"/>
      <w:bookmarkEnd w:id="44"/>
      <w:r>
        <w:rPr>
          <w:rFonts w:ascii="Tahoma" w:hAnsi="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15"/>
        <w:gridCol w:w="3330"/>
        <w:gridCol w:w="3330"/>
        <w:gridCol w:w="3330"/>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45" w:name="Examples"/>
      <w:bookmarkEnd w:id="45"/>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ConstraintBindings"/>
      <w:bookmarkEnd w:id="46"/>
      <w:r>
        <w:rPr>
          <w:rFonts w:ascii="Tahoma" w:hAnsi="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TemplateConstraintCategories"/>
      <w:bookmarkEnd w:id="47"/>
      <w:r>
        <w:rPr>
          <w:rFonts w:ascii="Tahoma" w:hAnsi="Tahoma"/>
          <w:sz w:val="22"/>
          <w:color w:val="243F60"/>
        </w:rPr>
        <w:t>Categories</w:t>
      </w:r>
      <w:r/>
    </w:p>
    <w:p>
      <w:pPr>
        <w:pStyle w:val="4"/>
      </w:pPr>
      <w:r>
        <w:t>Associate One or More Categories to a Constraint</w:t>
      </w:r>
    </w:p>
    <w:p>
      <w:pPr>
        <w:numPr>
          <w:ilvl w:val="0"/>
          <w:numId w:val="47"/>
        </w:numPr>
      </w:pPr>
      <w:r/>
      <w:r>
        <w:t xml:space="preserve">Open the </w:t>
      </w:r>
      <w:r>
        <w:rPr>
          <w:b/>
        </w:rPr>
        <w:t xml:space="preserve">Template Editor </w:t>
      </w:r>
      <w:r>
        <w:t>for the desired template</w:t>
      </w:r>
    </w:p>
    <w:p>
      <w:pPr>
        <w:numPr>
          <w:ilvl w:val="1"/>
          <w:numId w:val="4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7"/>
        </w:numPr>
      </w:pPr>
      <w:r/>
      <w:r>
        <w:t xml:space="preserve">Go to the </w:t>
      </w:r>
      <w:r>
        <w:rPr>
          <w:b/>
        </w:rPr>
        <w:t xml:space="preserve">Constraints </w:t>
      </w:r>
      <w:r>
        <w:t>tab</w:t>
      </w:r>
    </w:p>
    <w:p>
      <w:pPr>
        <w:numPr>
          <w:ilvl w:val="0"/>
          <w:numId w:val="47"/>
        </w:numPr>
      </w:pPr>
      <w:r/>
      <w:r>
        <w:t>Select a constraint</w:t>
      </w:r>
    </w:p>
    <w:p>
      <w:pPr>
        <w:numPr>
          <w:ilvl w:val="0"/>
          <w:numId w:val="47"/>
        </w:numPr>
      </w:pPr>
      <w:r/>
      <w:r>
        <w:t>In the Edit Constraint pop-up window, a multi-select list of categories will display, showing each of the categories associated with the implementation guide that the template/profile is associated with</w:t>
      </w:r>
    </w:p>
    <w:p>
      <w:pPr>
        <w:numPr>
          <w:ilvl w:val="0"/>
          <w:numId w:val="47"/>
        </w:numPr>
      </w:pPr>
      <w:r/>
      <w:r>
        <w:t>Select on a category to assign it to the constraint</w:t>
      </w:r>
    </w:p>
    <w:p>
      <w:pPr>
        <w:numPr>
          <w:ilvl w:val="1"/>
          <w:numId w:val="48"/>
        </w:numPr>
      </w:pPr>
      <w:r/>
      <w:r>
        <w:t>Hold CTRL while selecting to select multiple categories for the constraint</w:t>
      </w:r>
    </w:p>
    <w:p>
      <w:pPr>
        <w:numPr>
          <w:ilvl w:val="0"/>
          <w:numId w:val="47"/>
        </w:numPr>
      </w:pPr>
      <w:r/>
      <w:r>
        <w:t>Save 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ChoiceElements"/>
      <w:bookmarkEnd w:id="48"/>
      <w:r>
        <w:rPr>
          <w:rFonts w:ascii="Tahoma" w:hAnsi="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49"/>
        </w:numPr>
      </w:pPr>
      <w:r/>
      <w:r>
        <w:t>effective[x]</w:t>
      </w:r>
    </w:p>
    <w:p>
      <w:pPr>
        <w:numPr>
          <w:ilvl w:val="1"/>
          <w:numId w:val="49"/>
        </w:numPr>
      </w:pPr>
      <w:r/>
      <w:r>
        <w:t>effectiveDateTime</w:t>
      </w:r>
    </w:p>
    <w:p>
      <w:pPr>
        <w:numPr>
          <w:ilvl w:val="1"/>
          <w:numId w:val="49"/>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r>
        <w:t/>
      </w:r>
    </w:p>
    <w:p>
      <w:r>
        <w:rPr>
          <w:b/>
        </w:rPr>
        <w:t>Invalid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pPr>
      <w:r>
        <w:t/>
      </w:r>
    </w:p>
    <w:p>
      <w:pPr>
        <w:ind w:left="15" w:right="15"/>
        <w:spacing w:before="15" w:after="15"/>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50"/>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50"/>
        </w:numPr>
      </w:pPr>
      <w:r/>
      <w:r>
        <w:rPr>
          <w:b/>
        </w:rPr>
        <w:t xml:space="preserve">onsetDateTime </w:t>
      </w:r>
      <w:r>
        <w:t>(CONF:3272-44)</w:t>
      </w:r>
    </w:p>
    <w:p>
      <w:pPr>
        <w:numPr>
          <w:ilvl w:val="1"/>
          <w:numId w:val="50"/>
        </w:numPr>
      </w:pPr>
      <w:r/>
      <w:r>
        <w:t xml:space="preserve">or </w:t>
      </w:r>
      <w:r>
        <w:rPr>
          <w:b/>
        </w:rPr>
        <w:t xml:space="preserve">onsetAge </w:t>
      </w:r>
      <w:r>
        <w:t>(CONF:3272-45)</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TemplatePreview"/>
      <w:bookmarkEnd w:id="49"/>
      <w:r>
        <w:rPr>
          <w:rFonts w:ascii="Tahoma" w:hAnsi="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TemplateValidation"/>
      <w:bookmarkEnd w:id="50"/>
      <w:r>
        <w:rPr>
          <w:rFonts w:ascii="Tahoma" w:hAnsi="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1"/>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1"/>
        </w:numPr>
      </w:pPr>
      <w:r/>
      <w:r>
        <w:rPr>
          <w:b/>
        </w:rPr>
        <w:t>Custom Schematron Syntax</w:t>
      </w:r>
      <w:r>
        <w:t>. Trifolia compiles all custom Schematron when the template/profile is saved and determines if the Schematron is syntactically correct.</w:t>
      </w:r>
    </w:p>
    <w:p>
      <w:pPr>
        <w:numPr>
          <w:ilvl w:val="0"/>
          <w:numId w:val="51"/>
        </w:numPr>
      </w:pPr>
      <w:r/>
      <w:r>
        <w:rPr>
          <w:b/>
        </w:rPr>
        <w:t>Primitive constraint with no prose</w:t>
      </w:r>
      <w:r>
        <w:t>. Occurs when creating a primitive constraint but not specifying the constraint prose. Primitive constraints without any prose are ignored during export.</w:t>
      </w:r>
    </w:p>
    <w:p>
      <w:pPr>
        <w:numPr>
          <w:ilvl w:val="0"/>
          <w:numId w:val="51"/>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1"/>
        </w:numPr>
      </w:pPr>
      <w:r/>
      <w:r>
        <w:rPr>
          <w:b/>
        </w:rPr>
        <w:t>Branch/slice without identifiers</w:t>
      </w:r>
      <w:r>
        <w:t>. At least one identifier should be present within every branch/slice to indicate how the one branch/slice is different from other branches.</w:t>
      </w:r>
    </w:p>
    <w:p>
      <w:pPr>
        <w:numPr>
          <w:ilvl w:val="0"/>
          <w:numId w:val="51"/>
        </w:numPr>
      </w:pPr>
      <w:r/>
      <w:r>
        <w:rPr>
          <w:b/>
        </w:rPr>
        <w:t>Invalid contained template</w:t>
      </w:r>
      <w:r>
        <w:t>. The context of a contained template/profile does not match the data-type of the constraint containing the template.</w:t>
      </w:r>
    </w:p>
    <w:p>
      <w:pPr>
        <w:numPr>
          <w:ilvl w:val="0"/>
          <w:numId w:val="51"/>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VersioningTemplates"/>
      <w:bookmarkEnd w:id="51"/>
      <w:r>
        <w:rPr>
          <w:rFonts w:ascii="Tahoma" w:hAnsi="Tahoma"/>
          <w:b/>
          <w:sz w:val="22"/>
          <w:color w:val="4F81BD"/>
        </w:rPr>
        <w:t>Versioning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TemplateDesignPatterns"/>
      <w:bookmarkEnd w:id="52"/>
      <w:r>
        <w:rPr>
          <w:rFonts w:ascii="Tahoma" w:hAnsi="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2"/>
        </w:numPr>
      </w:pPr>
      <w:r/>
      <w:r>
        <w:t xml:space="preserve">SHALL contain 1..* entry </w:t>
      </w:r>
    </w:p>
    <w:p>
      <w:pPr>
        <w:numPr>
          <w:ilvl w:val="1"/>
          <w:numId w:val="52"/>
        </w:numPr>
      </w:pPr>
      <w:r/>
      <w:r>
        <w:t>SHOULD contain 1..1 entry, such that it</w:t>
      </w:r>
    </w:p>
    <w:p>
      <w:pPr>
        <w:numPr>
          <w:ilvl w:val="0"/>
          <w:numId w:val="52"/>
        </w:numPr>
      </w:pPr>
      <w:r/>
      <w:r>
        <w:t>SHALL contain 1..1 XXXX (template: oid)</w:t>
      </w:r>
    </w:p>
    <w:p>
      <w:pPr>
        <w:numPr>
          <w:ilvl w:val="1"/>
          <w:numId w:val="52"/>
        </w:numPr>
      </w:pPr>
      <w:r/>
      <w:r>
        <w:t>SHOULD contain 1..1 entry, such that it</w:t>
      </w:r>
    </w:p>
    <w:p>
      <w:pPr>
        <w:numPr>
          <w:ilvl w:val="0"/>
          <w:numId w:val="52"/>
        </w:numPr>
      </w:pPr>
      <w:r/>
      <w:r>
        <w:t>SHALL contain 1..1 YYYY (template: oid)</w:t>
      </w:r>
    </w:p>
    <w:p>
      <w:r>
        <w:rPr>
          <w:u w:val="single"/>
        </w:rPr>
        <w:t>Explanation</w:t>
      </w:r>
    </w:p>
    <w:p>
      <w:pPr>
        <w:numPr>
          <w:ilvl w:val="0"/>
          <w:numId w:val="53"/>
        </w:numPr>
      </w:pPr>
      <w:r/>
      <w:r>
        <w:t>The first constraint requires that at least one entry be present. It does not care what type of entry, just that at least one exists.</w:t>
      </w:r>
    </w:p>
    <w:p>
      <w:pPr>
        <w:numPr>
          <w:ilvl w:val="0"/>
          <w:numId w:val="53"/>
        </w:numPr>
      </w:pPr>
      <w:r/>
      <w:r>
        <w:t>The second and third constraints indicate what types of entries you should use.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CDABestPractices"/>
      <w:bookmarkEnd w:id="53"/>
      <w:r>
        <w:rPr>
          <w:rFonts w:ascii="Tahoma" w:hAnsi="Tahoma"/>
          <w:b/>
          <w:sz w:val="22"/>
          <w:color w:val="4F81BD"/>
        </w:rPr>
        <w:t>CDA Best Practices</w:t>
      </w:r>
      <w:r/>
    </w:p>
    <w:p>
      <w:pPr>
        <w:pStyle w:val="4"/>
      </w:pPr>
      <w:r>
        <w:t>Assert the Template Identifier as a Constraint(s)</w:t>
      </w:r>
    </w:p>
    <w:p>
      <w:pPr>
        <w:numPr>
          <w:ilvl w:val="0"/>
          <w:numId w:val="54"/>
        </w:numPr>
      </w:pPr>
      <w:r/>
      <w:r>
        <w:t>On every template, create a constraint for "templateId"</w:t>
      </w:r>
    </w:p>
    <w:p>
      <w:pPr>
        <w:numPr>
          <w:ilvl w:val="1"/>
          <w:numId w:val="54"/>
        </w:numPr>
      </w:pPr>
      <w:r/>
      <w:r>
        <w:t>Create a constraint for "@root" equal to the OID of the template's identifier</w:t>
      </w:r>
    </w:p>
    <w:p>
      <w:pPr>
        <w:numPr>
          <w:ilvl w:val="1"/>
          <w:numId w:val="54"/>
        </w:numPr>
      </w:pPr>
      <w:r/>
      <w:r>
        <w:t>Create a constraint for "@extension" equal to the extension of the template's identifier (if any)</w:t>
      </w:r>
    </w:p>
    <w:p>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FHIRBestPractices"/>
      <w:bookmarkEnd w:id="54"/>
      <w:r>
        <w:rPr>
          <w:rFonts w:ascii="Tahoma" w:hAnsi="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5"/>
        </w:numPr>
      </w:pPr>
      <w:r/>
      <w:r>
        <w:t>SHALL contain 1..1 name</w:t>
      </w:r>
    </w:p>
    <w:p>
      <w:pPr>
        <w:numPr>
          <w:ilvl w:val="1"/>
          <w:numId w:val="55"/>
        </w:numPr>
      </w:pPr>
      <w:r/>
      <w:r>
        <w:t>SHALL contain 1..* coding</w:t>
      </w:r>
    </w:p>
    <w:p>
      <w:pPr>
        <w:numPr>
          <w:ilvl w:val="1"/>
          <w:numId w:val="55"/>
        </w:numPr>
      </w:pPr>
      <w:r/>
      <w:r>
        <w:t>SHALL contain 1..1 code, which SHOULD be selected from ValueSet AdvanceDirectiveTypeCode urn:oid:2.16.840.1.113883.1.11.20.2 STATIC 2006-10-17</w:t>
      </w:r>
    </w:p>
    <w:p>
      <w:r>
        <w:rPr>
          <w:u w:val="single"/>
        </w:rPr>
        <w:t>Bad Example #2</w:t>
      </w:r>
    </w:p>
    <w:p>
      <w:pPr>
        <w:numPr>
          <w:ilvl w:val="0"/>
          <w:numId w:val="56"/>
        </w:numPr>
      </w:pPr>
      <w:r/>
      <w:r>
        <w:t>SHALL contain 1..1 name</w:t>
      </w:r>
    </w:p>
    <w:p>
      <w:pPr>
        <w:numPr>
          <w:ilvl w:val="0"/>
          <w:numId w:val="56"/>
        </w:numPr>
      </w:pPr>
      <w:r/>
      <w:r>
        <w:t>SHALL contain 1..* coding, which SHOULD be selected from ValueSet AdvanceDirectiveTypeCode urn:oid:2.16.840.1.113883.1.11.20.2 STATIC 2006-10-17</w:t>
      </w:r>
    </w:p>
    <w:p>
      <w:r>
        <w:rPr>
          <w:b/>
          <w:u w:val="single"/>
        </w:rPr>
        <w:t>Good Example</w:t>
      </w:r>
    </w:p>
    <w:p>
      <w:pPr>
        <w:numPr>
          <w:ilvl w:val="0"/>
          <w:numId w:val="57"/>
        </w:numPr>
      </w:pPr>
      <w:r/>
      <w:r>
        <w:t>SHALL contain 1..1 name, which SHOULD be selected from ValueSet AdvanceDirectiveTypeCode urn:oid:2.16.840.1.113883.1.11.20.2 STATIC 2006-10-1</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TemplatePublishSettings"/>
      <w:bookmarkEnd w:id="55"/>
      <w:r>
        <w:rPr>
          <w:rFonts w:ascii="Tahoma" w:hAnsi="Tahoma"/>
          <w:b/>
          <w:sz w:val="22"/>
          <w:color w:val="4F81BD"/>
        </w:rPr>
        <w:t>Publish Settings</w:t>
      </w:r>
      <w:r/>
    </w:p>
    <w:p>
      <w:r>
        <w:t>Use the Publish Settings page to control the way a template/profile appears in an implementation guide.</w:t>
      </w:r>
    </w:p>
    <w:p>
      <w:r>
        <w:t>You can control the following:</w:t>
      </w:r>
    </w:p>
    <w:p>
      <w:pPr>
        <w:numPr>
          <w:ilvl w:val="0"/>
          <w:numId w:val="58"/>
        </w:numPr>
      </w:pPr>
      <w:r/>
      <w:r>
        <w:t>Generate and customize code samples to associate with the template.</w:t>
      </w:r>
    </w:p>
    <w:p>
      <w:pPr>
        <w:numPr>
          <w:ilvl w:val="0"/>
          <w:numId w:val="58"/>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59"/>
        </w:numPr>
      </w:pPr>
      <w:r/>
      <w:r>
        <w:t>In the Constraints section of the Publish Settings page, select Edit for the constraint you want to edit.</w:t>
      </w:r>
    </w:p>
    <w:p>
      <w:pPr>
        <w:numPr>
          <w:ilvl w:val="0"/>
          <w:numId w:val="59"/>
        </w:numPr>
      </w:pPr>
      <w:r/>
      <w:r>
        <w:t>To add to the constraint heading text, select the Heading check box. The Heading Description box appears.</w:t>
      </w:r>
    </w:p>
    <w:p>
      <w:pPr>
        <w:numPr>
          <w:ilvl w:val="0"/>
          <w:numId w:val="59"/>
        </w:numPr>
      </w:pPr>
      <w:r/>
      <w:r>
        <w:t>Enter text in the Heading Description, Description, and Label boxes. The text appears as shown in the example below.</w:t>
      </w:r>
    </w:p>
    <w:p>
      <w:pPr>
        <w:numPr>
          <w:ilvl w:val="0"/>
          <w:numId w:val="59"/>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59"/>
        </w:numPr>
      </w:pPr>
      <w:r/>
      <w:r>
        <w:t>When finished, select OK. Heading text, Description text, Label text, and Sample Code are added to the selected constraint. The effect is shown below.</w:t>
      </w:r>
    </w:p>
    <w:p>
      <w:pPr>
        <w:numPr>
          <w:ilvl w:val="0"/>
          <w:numId w:val="59"/>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60"/>
        </w:numPr>
      </w:pPr>
      <w:r/>
      <w:r>
        <w:t>In the Template Samples tab, select Add. The Edit Sample page appears.</w:t>
      </w:r>
    </w:p>
    <w:p>
      <w:pPr>
        <w:numPr>
          <w:ilvl w:val="0"/>
          <w:numId w:val="60"/>
        </w:numPr>
      </w:pPr>
      <w:r/>
      <w:r>
        <w:t>Enter a Name for the sample.</w:t>
      </w:r>
    </w:p>
    <w:p>
      <w:pPr>
        <w:numPr>
          <w:ilvl w:val="0"/>
          <w:numId w:val="60"/>
        </w:numPr>
      </w:pPr>
      <w:r/>
      <w:r>
        <w:t>Enter or paste the text you want to use in the sample, or select Generate to create a code sample based on the template's constraints.</w:t>
      </w:r>
    </w:p>
    <w:p>
      <w:pPr>
        <w:numPr>
          <w:ilvl w:val="0"/>
          <w:numId w:val="60"/>
        </w:numPr>
      </w:pPr>
      <w:r/>
      <w:r>
        <w:t>If you generated a sample, edit it as needed.</w:t>
      </w:r>
    </w:p>
    <w:p>
      <w:pPr>
        <w:numPr>
          <w:ilvl w:val="0"/>
          <w:numId w:val="60"/>
        </w:numPr>
      </w:pPr>
      <w:r/>
      <w:r>
        <w:t>To format the sample automatically, applying standard indentation, Format and Indent.</w:t>
      </w:r>
    </w:p>
    <w:p>
      <w:pPr>
        <w:numPr>
          <w:ilvl w:val="0"/>
          <w:numId w:val="60"/>
        </w:numPr>
      </w:pPr>
      <w:r/>
      <w:r>
        <w:t>When finished, select OK. The sample is saved, and is available for export with the implementation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CopyingTemplates"/>
      <w:bookmarkEnd w:id="56"/>
      <w:r>
        <w:rPr>
          <w:rFonts w:ascii="Tahoma" w:hAnsi="Tahoma"/>
          <w:b/>
          <w:sz w:val="22"/>
          <w:color w:val="4F81BD"/>
        </w:rPr>
        <w:t>Copying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MovingTemplates"/>
      <w:bookmarkEnd w:id="57"/>
      <w:r>
        <w:rPr>
          <w:rFonts w:ascii="Tahoma" w:hAnsi="Tahoma"/>
          <w:b/>
          <w:sz w:val="22"/>
          <w:color w:val="4F81BD"/>
        </w:rPr>
        <w:t>Moving</w:t>
      </w:r>
      <w:r/>
    </w:p>
    <w:p>
      <w:r>
        <w:t>A template/profile needs to be "moved" when you need to change fundamental traits of the template/profile, such as the "type" or the implementation guide that it is associated with. Trifolia uses the implementation guide's type (CDA vs. FHIR, etc.) as well as the template/profile's type (document, section, Composition, Person, etc.) to determine what portion of the base standard the template/profile represents. When this fundamental information is changed, the nodes in that portion of the base standard may be different, and constraints may need to modified for the template/profile to be valid. The "move" screen gives you the opportunity to identify these differences, and decide what changes should be made on the template/profile.</w:t>
      </w:r>
    </w:p>
    <w:p>
      <w:pPr>
        <w:pStyle w:val="4"/>
      </w:pPr>
      <w:r>
        <w:t>Steps to move a template/profile</w:t>
      </w:r>
    </w:p>
    <w:p>
      <w:pPr>
        <w:numPr>
          <w:ilvl w:val="0"/>
          <w:numId w:val="61"/>
        </w:numPr>
      </w:pPr>
      <w:r/>
      <w:r>
        <w:t>Select "Browse" &gt; "Templates/Profiles".</w:t>
      </w:r>
    </w:p>
    <w:p>
      <w:pPr>
        <w:numPr>
          <w:ilvl w:val="0"/>
          <w:numId w:val="61"/>
        </w:numPr>
      </w:pPr>
      <w:r/>
      <w:r>
        <w:t>Find the template/profile in question, and select "Edit". The "Template/Profile Editor" will appear.</w:t>
      </w:r>
    </w:p>
    <w:p>
      <w:pPr>
        <w:numPr>
          <w:ilvl w:val="0"/>
          <w:numId w:val="61"/>
        </w:numPr>
      </w:pPr>
      <w:r/>
      <w:r>
        <w:t>On the first "Meta-Data" tab, click the "Move" link on the right side of the screen.</w:t>
      </w:r>
    </w:p>
    <w:p>
      <w:pPr>
        <w:numPr>
          <w:ilvl w:val="0"/>
          <w:numId w:val="61"/>
        </w:numPr>
      </w:pPr>
      <w:r/>
      <w:r>
        <w:t>Select the new implementation guide, type and what element the template/profile applies to.</w:t>
      </w:r>
    </w:p>
    <w:p>
      <w:pPr>
        <w:numPr>
          <w:ilvl w:val="0"/>
          <w:numId w:val="61"/>
        </w:numPr>
      </w:pPr>
      <w:r/>
      <w:r>
        <w:t>Click "Next".</w:t>
      </w:r>
    </w:p>
    <w:p>
      <w:pPr>
        <w:numPr>
          <w:ilvl w:val="0"/>
          <w:numId w:val="61"/>
        </w:numPr>
      </w:pPr>
      <w:r/>
      <w:r>
        <w:t xml:space="preserve">The screen appeared next will show you the elements/attributes that are available with the new selection, valid constraints in bold, and highlights elements/attributes in </w:t>
      </w:r>
      <w:r>
        <w:rPr>
          <w:i/>
        </w:rPr>
        <w:t>red and italics</w:t>
      </w:r>
      <w:r>
        <w:t xml:space="preserve"> that are no longer available.</w:t>
      </w:r>
    </w:p>
    <w:p>
      <w:pPr>
        <w:numPr>
          <w:ilvl w:val="0"/>
          <w:numId w:val="61"/>
        </w:numPr>
      </w:pPr>
      <w:r/>
      <w:r>
        <w:t xml:space="preserve">You </w:t>
      </w:r>
      <w:r>
        <w:rPr>
          <w:i/>
        </w:rPr>
        <w:t xml:space="preserve">should </w:t>
      </w:r>
      <w:r>
        <w:t>choose to remove all of the constraints that are no longer available. If you choose to keep any of these invalid constraints, the template/profile will not be valid; which may result in broken exports.</w:t>
      </w:r>
    </w:p>
    <w:p>
      <w:pPr>
        <w:numPr>
          <w:ilvl w:val="0"/>
          <w:numId w:val="61"/>
        </w:numPr>
      </w:pPr>
      <w:r/>
      <w:r>
        <w:t>After you have removed invalid constraints, click the "Finish" button. You will be returned to the "View" screen, and the template/profile will be moved.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DeletingTemplates"/>
      <w:bookmarkEnd w:id="58"/>
      <w:r>
        <w:rPr>
          <w:rFonts w:ascii="Tahoma" w:hAnsi="Tahoma"/>
          <w:b/>
          <w:sz w:val="22"/>
          <w:color w:val="4F81BD"/>
        </w:rPr>
        <w:t>Deleting</w:t>
      </w:r>
      <w:r/>
    </w:p>
    <w:p>
      <w:r>
        <w:t xml:space="preserve">Deleting a template/profile is permanent, and cannot be undone. Templates/profiles that are referenced </w:t>
      </w:r>
      <w:r>
        <w:rPr>
          <w:i/>
        </w:rPr>
        <w:t xml:space="preserve">by </w:t>
      </w:r>
      <w:r>
        <w:t>the template/profile being deleted will not be affected. Templates/profiles that reference the template/profile being deleted will have their constraint changed so that the reference no longer exists.</w:t>
      </w:r>
    </w:p>
    <w:p>
      <w:r>
        <w:t>Deleting a template/profile may have unexpected downstream impacts in the implementation guide. For example, if you delete a template/profile that makes reference to a template/profile from another implementation guide, the template/profile from the other implementation guide will not appear in the implementation guide's MS Word and HTML exports.</w:t>
      </w:r>
    </w:p>
    <w:p>
      <w:pPr>
        <w:pStyle w:val="4"/>
      </w:pPr>
      <w:r>
        <w:t>Steps to delete a template/profile</w:t>
      </w:r>
    </w:p>
    <w:p>
      <w:pPr>
        <w:numPr>
          <w:ilvl w:val="0"/>
          <w:numId w:val="62"/>
        </w:numPr>
      </w:pPr>
      <w:r/>
      <w:r>
        <w:t>Select "Browse" &gt; "Templates/Profiles".</w:t>
      </w:r>
    </w:p>
    <w:p>
      <w:pPr>
        <w:numPr>
          <w:ilvl w:val="0"/>
          <w:numId w:val="62"/>
        </w:numPr>
      </w:pPr>
      <w:r/>
      <w:r>
        <w:t>Find and click "View" on the template/profile being deleted.</w:t>
      </w:r>
    </w:p>
    <w:p>
      <w:pPr>
        <w:numPr>
          <w:ilvl w:val="0"/>
          <w:numId w:val="62"/>
        </w:numPr>
      </w:pPr>
      <w:r/>
      <w:r>
        <w:t>Click the "Delete" button at the top navigation bar.</w:t>
      </w:r>
    </w:p>
    <w:p>
      <w:pPr>
        <w:numPr>
          <w:ilvl w:val="0"/>
          <w:numId w:val="62"/>
        </w:numPr>
      </w:pPr>
      <w:r/>
      <w:r>
        <w:t>The screen shown next indicates how many templates/profiles reference the template/profile being deleted.</w:t>
      </w:r>
    </w:p>
    <w:p>
      <w:pPr>
        <w:numPr>
          <w:ilvl w:val="1"/>
          <w:numId w:val="62"/>
        </w:numPr>
      </w:pPr>
      <w:r/>
      <w:r>
        <w:t>Specify a template/profile to replace the reference. This will update the other templates/profiles that reference the template/profile being deleted to reference the specified template/profile.</w:t>
      </w:r>
    </w:p>
    <w:p>
      <w:pPr>
        <w:numPr>
          <w:ilvl w:val="0"/>
          <w:numId w:val="62"/>
        </w:numPr>
      </w:pPr>
      <w:r/>
      <w:r>
        <w:t>Additionally, this screen shows how many samples are directly associated with the template/profile being deleted.</w:t>
      </w:r>
    </w:p>
    <w:p>
      <w:pPr>
        <w:numPr>
          <w:ilvl w:val="1"/>
          <w:numId w:val="62"/>
        </w:numPr>
      </w:pPr>
      <w:r/>
      <w:r>
        <w:t>These samples will be permanently deleted.</w:t>
      </w:r>
    </w:p>
    <w:p>
      <w:pPr>
        <w:numPr>
          <w:ilvl w:val="0"/>
          <w:numId w:val="62"/>
        </w:numPr>
      </w:pPr>
      <w:r/>
      <w:r>
        <w:t>Click "Delete".</w:t>
      </w:r>
    </w:p>
    <w:p>
      <w:pPr>
        <w:numPr>
          <w:ilvl w:val="0"/>
          <w:numId w:val="62"/>
        </w:numPr>
      </w:pPr>
      <w:r/>
      <w:r>
        <w:t>You will be returned to the "Browse" &gt; "Templates" screen once the template/profile is deleted.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AuthorTerminology"/>
      <w:bookmarkEnd w:id="59"/>
      <w:r>
        <w:rPr>
          <w:rFonts w:ascii="Tahoma" w:hAnsi="Tahoma"/>
          <w:b/>
          <w:sz w:val="26"/>
          <w:color w:val="4F81BD"/>
        </w:rPr>
        <w:t>Terminology</w:t>
      </w:r>
      <w:r/>
    </w:p>
    <w:p>
      <w:pPr>
        <w:pStyle w:val="4"/>
      </w:pPr>
      <w:r>
        <w:t>Edit a Value Set</w:t>
      </w:r>
    </w:p>
    <w:p>
      <w:pPr>
        <w:numPr>
          <w:ilvl w:val="0"/>
          <w:numId w:val="63"/>
        </w:numPr>
      </w:pPr>
      <w:r/>
      <w:r>
        <w:t>In the Value Sets tab, locate the value set you want to edit, or select Add Value Set to add a new set. The Edit Value Set screen appears.</w:t>
      </w:r>
    </w:p>
    <w:p>
      <w:pPr>
        <w:numPr>
          <w:ilvl w:val="0"/>
          <w:numId w:val="63"/>
        </w:numPr>
      </w:pPr>
      <w:r/>
      <w:r>
        <w:t>Enter the value set's meta data as described below.</w:t>
      </w:r>
    </w:p>
    <w:p>
      <w:pPr>
        <w:numPr>
          <w:ilvl w:val="0"/>
          <w:numId w:val="63"/>
        </w:numPr>
      </w:pPr>
      <w:r/>
      <w:r>
        <w:t>For each member of the value set, select Add Member.</w:t>
      </w:r>
    </w:p>
    <w:p>
      <w:pPr>
        <w:numPr>
          <w:ilvl w:val="0"/>
          <w:numId w:val="63"/>
        </w:numPr>
      </w:pPr>
      <w:r/>
      <w:r>
        <w:t>When finished, select Save. The value set is saved.</w:t>
      </w:r>
    </w:p>
    <w:p>
      <w:pPr>
        <w:pStyle w:val="5"/>
      </w:pPr>
      <w:r>
        <w:t>Value Set Meta Data</w:t>
      </w:r>
    </w:p>
    <w:p>
      <w:pPr>
        <w:numPr>
          <w:ilvl w:val="0"/>
          <w:numId w:val="64"/>
        </w:numPr>
      </w:pPr>
      <w:r/>
      <w:r>
        <w:rPr>
          <w:b/>
        </w:rPr>
        <w:t>Name</w:t>
      </w:r>
      <w:r>
        <w:t xml:space="preserve"> - Enter a name for the value set.</w:t>
      </w:r>
    </w:p>
    <w:p>
      <w:pPr>
        <w:numPr>
          <w:ilvl w:val="0"/>
          <w:numId w:val="64"/>
        </w:numPr>
      </w:pPr>
      <w:r/>
      <w:r>
        <w:rPr>
          <w:b/>
        </w:rPr>
        <w:t>Identifier</w:t>
      </w:r>
      <w:r>
        <w:t xml:space="preserve"> - Enter an identifier for the value set in one of two formats</w:t>
      </w:r>
    </w:p>
    <w:p>
      <w:pPr>
        <w:numPr>
          <w:ilvl w:val="1"/>
          <w:numId w:val="64"/>
        </w:numPr>
      </w:pPr>
      <w:r/>
      <w:r>
        <w:t>urn:oid:XXXX</w:t>
      </w:r>
    </w:p>
    <w:p>
      <w:pPr>
        <w:numPr>
          <w:ilvl w:val="1"/>
          <w:numId w:val="64"/>
        </w:numPr>
      </w:pPr>
      <w:r/>
      <w:r>
        <w:t>http[s]://XXXX</w:t>
      </w:r>
    </w:p>
    <w:p>
      <w:pPr>
        <w:numPr>
          <w:ilvl w:val="0"/>
          <w:numId w:val="64"/>
        </w:numPr>
      </w:pPr>
      <w:r/>
      <w:r>
        <w:rPr>
          <w:b/>
        </w:rPr>
        <w:t>Code</w:t>
      </w:r>
      <w:r>
        <w:t xml:space="preserve"> - Enter a code value set.</w:t>
      </w:r>
    </w:p>
    <w:p>
      <w:pPr>
        <w:numPr>
          <w:ilvl w:val="0"/>
          <w:numId w:val="64"/>
        </w:numPr>
      </w:pPr>
      <w:r/>
      <w:r>
        <w:rPr>
          <w:b/>
        </w:rPr>
        <w:t>Intensional</w:t>
      </w:r>
      <w:r>
        <w:t xml:space="preserve"> - Indicate whether the value is computable.</w:t>
      </w:r>
    </w:p>
    <w:p>
      <w:pPr>
        <w:numPr>
          <w:ilvl w:val="0"/>
          <w:numId w:val="64"/>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4"/>
        </w:numPr>
      </w:pPr>
      <w:r/>
      <w:r>
        <w:rPr>
          <w:b/>
        </w:rPr>
        <w:t>Description</w:t>
      </w:r>
      <w:r>
        <w:t xml:space="preserve"> - A description of the value set and its purpose.</w:t>
      </w:r>
    </w:p>
    <w:p>
      <w:pPr>
        <w:numPr>
          <w:ilvl w:val="0"/>
          <w:numId w:val="64"/>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4"/>
        </w:numPr>
      </w:pPr>
      <w:r/>
      <w:r>
        <w:rPr>
          <w:b/>
        </w:rPr>
        <w:t>Incomplete</w:t>
      </w:r>
      <w:r>
        <w:t xml:space="preserve"> - Check this box if the value set is not yet complete.</w:t>
      </w:r>
    </w:p>
    <w:p>
      <w:pPr>
        <w:pStyle w:val="5"/>
      </w:pPr>
      <w:r>
        <w:t>Value Set Member Data</w:t>
      </w:r>
    </w:p>
    <w:p>
      <w:pPr>
        <w:numPr>
          <w:ilvl w:val="0"/>
          <w:numId w:val="64"/>
        </w:numPr>
      </w:pPr>
      <w:r/>
      <w:r>
        <w:rPr>
          <w:b/>
        </w:rPr>
        <w:t>Code</w:t>
      </w:r>
      <w:r>
        <w:t xml:space="preserve"> - Enter a code for the value.</w:t>
      </w:r>
    </w:p>
    <w:p>
      <w:pPr>
        <w:numPr>
          <w:ilvl w:val="0"/>
          <w:numId w:val="64"/>
        </w:numPr>
      </w:pPr>
      <w:r/>
      <w:r>
        <w:rPr>
          <w:b/>
        </w:rPr>
        <w:t>Display Name</w:t>
      </w:r>
      <w:r>
        <w:t xml:space="preserve"> - Enter a display name for the value.</w:t>
      </w:r>
    </w:p>
    <w:p>
      <w:pPr>
        <w:numPr>
          <w:ilvl w:val="0"/>
          <w:numId w:val="64"/>
        </w:numPr>
      </w:pPr>
      <w:r/>
      <w:r>
        <w:rPr>
          <w:b/>
        </w:rPr>
        <w:t>Code System</w:t>
      </w:r>
      <w:r>
        <w:t xml:space="preserve"> - Choose the code system that contains value set.</w:t>
      </w:r>
    </w:p>
    <w:p>
      <w:pPr>
        <w:numPr>
          <w:ilvl w:val="0"/>
          <w:numId w:val="64"/>
        </w:numPr>
      </w:pPr>
      <w:r/>
      <w:r>
        <w:rPr>
          <w:b/>
        </w:rPr>
        <w:t>Status</w:t>
      </w:r>
      <w:r>
        <w:t xml:space="preserve"> - Indicate whether the value is currently active or inactive.</w:t>
      </w:r>
    </w:p>
    <w:p>
      <w:pPr>
        <w:numPr>
          <w:ilvl w:val="0"/>
          <w:numId w:val="64"/>
        </w:numPr>
      </w:pPr>
      <w:r/>
      <w:r>
        <w:rPr>
          <w:b/>
        </w:rPr>
        <w:t>Status Date</w:t>
      </w:r>
      <w:r>
        <w:t xml:space="preserve"> - Enter the date the status was changed.</w:t>
      </w:r>
    </w:p>
    <w:p>
      <w:r>
        <w:t/>
      </w:r>
    </w:p>
    <w:p>
      <w:pPr>
        <w:pStyle w:val="4"/>
      </w:pPr>
      <w:bookmarkStart w:id="60" w:name="edit_concepts"/>
      <w:bookmarkEnd w:id="60"/>
      <w:r>
        <w:t>Edit a Value Set's Codes / Concepts</w:t>
      </w:r>
    </w:p>
    <w:p>
      <w:pPr>
        <w:numPr>
          <w:ilvl w:val="0"/>
          <w:numId w:val="68"/>
        </w:numPr>
      </w:pPr>
      <w:r/>
      <w:r>
        <w:t>In the Value Sets tab, locate the value set you want to edit.</w:t>
      </w:r>
    </w:p>
    <w:p>
      <w:pPr>
        <w:numPr>
          <w:ilvl w:val="0"/>
          <w:numId w:val="68"/>
        </w:numPr>
      </w:pPr>
      <w:r/>
      <w:r>
        <w:t>Select the menu drop-down on the value set.</w:t>
      </w:r>
    </w:p>
    <w:p>
      <w:pPr>
        <w:numPr>
          <w:ilvl w:val="0"/>
          <w:numId w:val="68"/>
        </w:numPr>
      </w:pPr>
      <w:r/>
      <w:r>
        <w:t>Select Edit Concepts. The Edit Value Set Concepts screen appears.</w:t>
      </w:r>
    </w:p>
    <w:p>
      <w:pPr>
        <w:numPr>
          <w:ilvl w:val="0"/>
          <w:numId w:val="68"/>
        </w:numPr>
      </w:pPr>
      <w:r/>
      <w:r>
        <w:t>Add concepts by completing the fields in the bottom row of the top table and selecting Add. After adding a concept, the concept will move to a new table called"Pending Changes.</w:t>
      </w:r>
    </w:p>
    <w:p>
      <w:pPr>
        <w:numPr>
          <w:ilvl w:val="0"/>
          <w:numId w:val="68"/>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8"/>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8"/>
        </w:numPr>
      </w:pPr>
      <w:r/>
      <w:r>
        <w:t>When done adding, editing and removing concepts in the value set, select the Save button at the bottom of the screen to persist the changes.</w:t>
      </w:r>
    </w:p>
    <w:p>
      <w:pPr>
        <w:pStyle w:val="4"/>
      </w:pPr>
      <w:r>
        <w:t>Edit a Code System</w:t>
      </w:r>
    </w:p>
    <w:p>
      <w:pPr>
        <w:numPr>
          <w:ilvl w:val="0"/>
          <w:numId w:val="65"/>
        </w:numPr>
      </w:pPr>
      <w:r/>
      <w:r>
        <w:t>In the Code System tab, locate the code system you want to edit, or select New to add a new code system. The Add/Edit Code System window appears.</w:t>
      </w:r>
    </w:p>
    <w:p>
      <w:pPr>
        <w:numPr>
          <w:ilvl w:val="0"/>
          <w:numId w:val="65"/>
        </w:numPr>
      </w:pPr>
      <w:r/>
      <w:r>
        <w:t>Enter the code system information as described below.</w:t>
      </w:r>
    </w:p>
    <w:p>
      <w:pPr>
        <w:numPr>
          <w:ilvl w:val="0"/>
          <w:numId w:val="65"/>
        </w:numPr>
      </w:pPr>
      <w:r/>
      <w:r>
        <w:t>When finished, select Save. Your changes are saved.</w:t>
      </w:r>
    </w:p>
    <w:p>
      <w:pPr>
        <w:pStyle w:val="5"/>
      </w:pPr>
      <w:r>
        <w:t>Code System Meta Data</w:t>
      </w:r>
    </w:p>
    <w:p>
      <w:pPr>
        <w:numPr>
          <w:ilvl w:val="0"/>
          <w:numId w:val="64"/>
        </w:numPr>
      </w:pPr>
      <w:r/>
      <w:r>
        <w:rPr>
          <w:b/>
        </w:rPr>
        <w:t>Name</w:t>
      </w:r>
      <w:r>
        <w:t xml:space="preserve"> - Enter a name for the code system.</w:t>
      </w:r>
    </w:p>
    <w:p>
      <w:pPr>
        <w:numPr>
          <w:ilvl w:val="0"/>
          <w:numId w:val="64"/>
        </w:numPr>
      </w:pPr>
      <w:r/>
      <w:r>
        <w:rPr>
          <w:b/>
        </w:rPr>
        <w:t>Identifier</w:t>
      </w:r>
      <w:r>
        <w:t xml:space="preserve"> - Enter the code system's identifier in one of the following formats:</w:t>
      </w:r>
    </w:p>
    <w:p>
      <w:pPr>
        <w:numPr>
          <w:ilvl w:val="1"/>
          <w:numId w:val="64"/>
        </w:numPr>
      </w:pPr>
      <w:r/>
      <w:r>
        <w:t>urn:oid:XXXX</w:t>
      </w:r>
    </w:p>
    <w:p>
      <w:pPr>
        <w:numPr>
          <w:ilvl w:val="1"/>
          <w:numId w:val="64"/>
        </w:numPr>
      </w:pPr>
      <w:r/>
      <w:r>
        <w:t>http[s]://XXXX</w:t>
      </w:r>
    </w:p>
    <w:p>
      <w:pPr>
        <w:numPr>
          <w:ilvl w:val="0"/>
          <w:numId w:val="64"/>
        </w:numPr>
      </w:pPr>
      <w:r/>
      <w:r>
        <w:rPr>
          <w:b/>
        </w:rPr>
        <w:t>Description</w:t>
      </w:r>
      <w:r>
        <w:t xml:space="preserve"> - Enter a description for the code system.</w:t>
      </w:r>
    </w:p>
    <w:p>
      <w:pPr>
        <w:pStyle w:val="4"/>
      </w:pPr>
      <w:r>
        <w:t>Delete a Value Set</w:t>
      </w:r>
    </w:p>
    <w:p>
      <w:pPr>
        <w:numPr>
          <w:ilvl w:val="0"/>
          <w:numId w:val="66"/>
        </w:numPr>
      </w:pPr>
      <w:r/>
      <w:r>
        <w:t>From the Value Sets tab of the Terminology Browser, locate the value set you want to delete.</w:t>
      </w:r>
    </w:p>
    <w:p>
      <w:pPr>
        <w:numPr>
          <w:ilvl w:val="0"/>
          <w:numId w:val="66"/>
        </w:numPr>
      </w:pPr>
      <w:r/>
      <w:r>
        <w:t>Select the drop-down menu arrow to the right of the value set name and choose Remove. A confirm message appears.</w:t>
      </w:r>
    </w:p>
    <w:p>
      <w:pPr>
        <w:numPr>
          <w:ilvl w:val="0"/>
          <w:numId w:val="66"/>
        </w:numPr>
      </w:pPr>
      <w:r/>
      <w:r>
        <w:t>Select OK. The value set and its members are removed.</w:t>
      </w:r>
    </w:p>
    <w:p>
      <w:pPr>
        <w:pStyle w:val="4"/>
      </w:pPr>
      <w:r>
        <w:t>Delete a Code System</w:t>
      </w:r>
    </w:p>
    <w:p>
      <w:pPr>
        <w:numPr>
          <w:ilvl w:val="0"/>
          <w:numId w:val="67"/>
        </w:numPr>
      </w:pPr>
      <w:r/>
      <w:r>
        <w:t>From the Code Systems tab of the Terminology Browser, locate the code system you want to delete.</w:t>
      </w:r>
    </w:p>
    <w:p>
      <w:pPr>
        <w:numPr>
          <w:ilvl w:val="0"/>
          <w:numId w:val="67"/>
        </w:numPr>
      </w:pPr>
      <w:r/>
      <w:r>
        <w:t>Select the drop-down menu arrow to the right of the code system name and choose Remove. A confirm message appears.</w:t>
      </w:r>
    </w:p>
    <w:p>
      <w:pPr>
        <w:numPr>
          <w:ilvl w:val="0"/>
          <w:numId w:val="67"/>
        </w:numPr>
      </w:pPr>
      <w:r/>
      <w:r>
        <w:t>Select OK. The code system is removed.</w:t>
      </w:r>
      <w:r/>
      <w:r/>
      <w:r/>
      <w:bookmarkStart w:id="61" w:name="_topic_Exporting"/>
      <w:bookmarkEnd w:id="61"/>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2" w:name="_topic_ExportMSWord"/>
      <w:bookmarkEnd w:id="62"/>
      <w:r>
        <w:rPr>
          <w:rFonts w:ascii="Tahoma" w:hAnsi="Tahoma"/>
          <w:b/>
          <w:sz w:val="26"/>
          <w:color w:val="4F81BD"/>
        </w:rPr>
        <w:t>MS Word</w:t>
      </w:r>
      <w:r/>
    </w:p>
    <w:p>
      <w:pPr>
        <w:pStyle w:val="4"/>
      </w:pPr>
      <w:r>
        <w:t>Export Templates</w:t>
      </w:r>
    </w:p>
    <w:p>
      <w:pPr>
        <w:numPr>
          <w:ilvl w:val="0"/>
          <w:numId w:val="69"/>
        </w:numPr>
      </w:pPr>
      <w:r/>
      <w:r>
        <w:t>From the Export menu, choose Templates to MS Word. The Export MS Word page appears displaying a list of implementation guides. See Browsing Implementation Guides for more information.</w:t>
      </w:r>
    </w:p>
    <w:p>
      <w:pPr>
        <w:numPr>
          <w:ilvl w:val="0"/>
          <w:numId w:val="69"/>
        </w:numPr>
      </w:pPr>
      <w:r/>
      <w:r>
        <w:t>In the row containing the implementation guide you want to export, choose Select (in the column at the far right). The Export Templates to MS Word page appears.</w:t>
      </w:r>
    </w:p>
    <w:p>
      <w:pPr>
        <w:numPr>
          <w:ilvl w:val="0"/>
          <w:numId w:val="69"/>
        </w:numPr>
      </w:pPr>
      <w:r/>
      <w:r>
        <w:t xml:space="preserve">In the </w:t>
      </w:r>
      <w:r>
        <w:rPr>
          <w:b/>
        </w:rPr>
        <w:t>Content tab</w:t>
      </w:r>
      <w:r>
        <w:t>, choose the content you want to include in the export file. You can also choose a sort order for the templates.</w:t>
      </w:r>
    </w:p>
    <w:p>
      <w:pPr>
        <w:numPr>
          <w:ilvl w:val="0"/>
          <w:numId w:val="69"/>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69"/>
        </w:numPr>
      </w:pPr>
      <w:r/>
      <w:r>
        <w:t xml:space="preserve">In the </w:t>
      </w:r>
      <w:r>
        <w:rPr>
          <w:b/>
        </w:rPr>
        <w:t>Templates tab</w:t>
      </w:r>
      <w:r>
        <w:t>, choose the templates you want to include. By default, all templates are selected. You can also choose to Include Inferred templates.</w:t>
      </w:r>
    </w:p>
    <w:p>
      <w:pPr>
        <w:numPr>
          <w:ilvl w:val="0"/>
          <w:numId w:val="69"/>
        </w:numPr>
      </w:pPr>
      <w:r/>
      <w:r>
        <w:t>In any of the tabs, select Export. A Word document is created and downloaded to your computer.</w:t>
      </w:r>
    </w:p>
    <w:p>
      <w:pPr>
        <w:pStyle w:val="4"/>
      </w:pPr>
      <w:r>
        <w:t>Export Settings</w:t>
      </w:r>
    </w:p>
    <w:p>
      <w:r>
        <w:t>Each tab of the Export Templates to MS Word page contains settings specific to the tab.</w:t>
      </w:r>
    </w:p>
    <w:p>
      <w:pPr>
        <w:pStyle w:val="5"/>
      </w:pPr>
      <w:r>
        <w:t>The Content Tab</w:t>
      </w:r>
    </w:p>
    <w:p>
      <w:pPr>
        <w:numPr>
          <w:ilvl w:val="0"/>
          <w:numId w:val="70"/>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70"/>
        </w:numPr>
      </w:pPr>
      <w:r/>
      <w:r>
        <w:rPr>
          <w:b/>
        </w:rPr>
        <w:t>Document Tables</w:t>
      </w:r>
      <w:r>
        <w:t xml:space="preserve"> - choose from the drop-down menu to include the Template List table, the Template Containment table, or Both.</w:t>
      </w:r>
    </w:p>
    <w:p>
      <w:pPr>
        <w:numPr>
          <w:ilvl w:val="0"/>
          <w:numId w:val="70"/>
        </w:numPr>
      </w:pPr>
      <w:r/>
      <w:r>
        <w:rPr>
          <w:b/>
        </w:rPr>
        <w:t>Template Tables</w:t>
      </w:r>
      <w:r>
        <w:t xml:space="preserve"> - choose from the drop-down menu to the Context table, the Constraint Overview table, or Both.</w:t>
      </w:r>
    </w:p>
    <w:p>
      <w:pPr>
        <w:numPr>
          <w:ilvl w:val="0"/>
          <w:numId w:val="70"/>
        </w:numPr>
      </w:pPr>
      <w:r/>
      <w:r>
        <w:rPr>
          <w:b/>
        </w:rPr>
        <w:t>XML Samples</w:t>
      </w:r>
      <w:r>
        <w:t xml:space="preserve"> - select the Include check box to include XML samples in the export file.</w:t>
      </w:r>
    </w:p>
    <w:p>
      <w:pPr>
        <w:numPr>
          <w:ilvl w:val="0"/>
          <w:numId w:val="70"/>
        </w:numPr>
      </w:pPr>
      <w:r/>
      <w:r>
        <w:rPr>
          <w:b/>
        </w:rPr>
        <w:t>Change List</w:t>
      </w:r>
      <w:r>
        <w:t xml:space="preserve"> - select the Include check box to include the Change List in the export file.</w:t>
      </w:r>
    </w:p>
    <w:p>
      <w:pPr>
        <w:numPr>
          <w:ilvl w:val="0"/>
          <w:numId w:val="70"/>
        </w:numPr>
      </w:pPr>
      <w:r/>
      <w:r>
        <w:rPr>
          <w:b/>
        </w:rPr>
        <w:t xml:space="preserve">Publish Settings </w:t>
      </w:r>
      <w:r>
        <w:t>- select the Include check box to include Publish Settings in the export file.</w:t>
      </w:r>
    </w:p>
    <w:p>
      <w:pPr>
        <w:numPr>
          <w:ilvl w:val="0"/>
          <w:numId w:val="70"/>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70"/>
        </w:numPr>
      </w:pPr>
      <w:r/>
      <w:r>
        <w:rPr>
          <w:b/>
        </w:rPr>
        <w:t>Tables?</w:t>
      </w:r>
      <w:r>
        <w:t xml:space="preserve"> - choose whether to include value set tables in the export file.</w:t>
      </w:r>
    </w:p>
    <w:p>
      <w:pPr>
        <w:numPr>
          <w:ilvl w:val="0"/>
          <w:numId w:val="70"/>
        </w:numPr>
      </w:pPr>
      <w:r/>
      <w:r>
        <w:rPr>
          <w:b/>
        </w:rPr>
        <w:t>Maximum Members</w:t>
      </w:r>
      <w:r>
        <w:t xml:space="preserve"> - specify the maximum number of members that should be exported for a given value set.</w:t>
      </w:r>
    </w:p>
    <w:p>
      <w:pPr>
        <w:numPr>
          <w:ilvl w:val="0"/>
          <w:numId w:val="70"/>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70"/>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70"/>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70"/>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70"/>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70"/>
        </w:numPr>
      </w:pPr>
      <w:r/>
      <w:r>
        <w:rPr>
          <w:b/>
        </w:rPr>
        <w:t>List table</w:t>
      </w:r>
      <w:r>
        <w:t xml:space="preserve"> - lists the templates in the implementation guide.</w:t>
      </w:r>
    </w:p>
    <w:p>
      <w:pPr>
        <w:numPr>
          <w:ilvl w:val="0"/>
          <w:numId w:val="70"/>
        </w:numPr>
      </w:pPr>
      <w:r/>
      <w:r>
        <w:rPr>
          <w:b/>
        </w:rPr>
        <w:t>Containment table</w:t>
      </w:r>
      <w:r>
        <w:t xml:space="preserve"> - list the templates within their referenced hierarchy.</w:t>
      </w:r>
    </w:p>
    <w:p>
      <w:r>
        <w:t>To choose the document tables to include:</w:t>
      </w:r>
    </w:p>
    <w:p>
      <w:pPr>
        <w:numPr>
          <w:ilvl w:val="0"/>
          <w:numId w:val="70"/>
        </w:numPr>
      </w:pPr>
      <w:r/>
      <w:r>
        <w:t xml:space="preserve">Choose </w:t>
      </w:r>
      <w:r>
        <w:rPr>
          <w:b/>
        </w:rPr>
        <w:t>None</w:t>
      </w:r>
      <w:r>
        <w:t xml:space="preserve"> to exclude both tables.</w:t>
      </w:r>
    </w:p>
    <w:p>
      <w:pPr>
        <w:numPr>
          <w:ilvl w:val="0"/>
          <w:numId w:val="70"/>
        </w:numPr>
      </w:pPr>
      <w:r/>
      <w:r>
        <w:t xml:space="preserve">Choose </w:t>
      </w:r>
      <w:r>
        <w:rPr>
          <w:b/>
        </w:rPr>
        <w:t>Both</w:t>
      </w:r>
      <w:r>
        <w:t xml:space="preserve"> to include both tables.</w:t>
      </w:r>
    </w:p>
    <w:p>
      <w:pPr>
        <w:numPr>
          <w:ilvl w:val="0"/>
          <w:numId w:val="70"/>
        </w:numPr>
      </w:pPr>
      <w:r/>
      <w:r>
        <w:t xml:space="preserve">Choose </w:t>
      </w:r>
      <w:r>
        <w:rPr>
          <w:b/>
        </w:rPr>
        <w:t>List</w:t>
      </w:r>
      <w:r>
        <w:t xml:space="preserve"> to include only the List table</w:t>
      </w:r>
    </w:p>
    <w:p>
      <w:pPr>
        <w:numPr>
          <w:ilvl w:val="0"/>
          <w:numId w:val="70"/>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70"/>
        </w:numPr>
      </w:pPr>
      <w:r/>
      <w:r>
        <w:rPr>
          <w:b/>
        </w:rPr>
        <w:t>Context table</w:t>
      </w:r>
      <w:r>
        <w:t xml:space="preserve"> - lists the templates that use this template, and the templates that are used by it.</w:t>
      </w:r>
    </w:p>
    <w:p>
      <w:pPr>
        <w:numPr>
          <w:ilvl w:val="0"/>
          <w:numId w:val="70"/>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70"/>
        </w:numPr>
      </w:pPr>
      <w:r/>
      <w:r>
        <w:t xml:space="preserve">Choose </w:t>
      </w:r>
      <w:r>
        <w:rPr>
          <w:b/>
        </w:rPr>
        <w:t>None</w:t>
      </w:r>
      <w:r>
        <w:t xml:space="preserve"> to exclude both tables from each template.</w:t>
      </w:r>
    </w:p>
    <w:p>
      <w:pPr>
        <w:numPr>
          <w:ilvl w:val="0"/>
          <w:numId w:val="70"/>
        </w:numPr>
      </w:pPr>
      <w:r/>
      <w:r>
        <w:t xml:space="preserve">Choose </w:t>
      </w:r>
      <w:r>
        <w:rPr>
          <w:b/>
        </w:rPr>
        <w:t>Both</w:t>
      </w:r>
      <w:r>
        <w:t xml:space="preserve"> to include both tables in each template.</w:t>
      </w:r>
    </w:p>
    <w:p>
      <w:pPr>
        <w:numPr>
          <w:ilvl w:val="0"/>
          <w:numId w:val="70"/>
        </w:numPr>
      </w:pPr>
      <w:r/>
      <w:r>
        <w:t xml:space="preserve">Choose </w:t>
      </w:r>
      <w:r>
        <w:rPr>
          <w:b/>
        </w:rPr>
        <w:t>Context</w:t>
      </w:r>
      <w:r>
        <w:t xml:space="preserve"> to include only the Context table in each template.</w:t>
      </w:r>
    </w:p>
    <w:p>
      <w:pPr>
        <w:numPr>
          <w:ilvl w:val="0"/>
          <w:numId w:val="70"/>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ExportHTML"/>
      <w:bookmarkEnd w:id="63"/>
      <w:r>
        <w:rPr>
          <w:rFonts w:ascii="Tahoma" w:hAnsi="Tahoma"/>
          <w:b/>
          <w:sz w:val="26"/>
          <w:color w:val="4F81BD"/>
        </w:rPr>
        <w:t>Web-Based HTML IG</w:t>
      </w:r>
      <w:r/>
    </w:p>
    <w:p>
      <w:r>
        <w:t xml:space="preserve">Trifolia can produce an HTML package that can be viewed in any browser, or hosted on a web server to be accessible on-line. An example of a HTML implementation guide can be found here: </w:t>
      </w:r>
      <w:hyperlink r:id="hrId8" target="_blank">
        <w:r>
          <w:rPr>
            <w:rStyle w:val="c13"/>
          </w:rPr>
          <w:t>http://lantanagroup.github.io/trifolia/Public_Testing_IG/index.html</w:t>
        </w:r>
      </w:hyperlink>
    </w:p>
    <w:p>
      <w:r>
        <w:t>The HTML implementation guide includes all of the same information as the MS Word format. The HTML implementation guide includes some additional features and functionality:</w:t>
      </w:r>
    </w:p>
    <w:p>
      <w:pPr>
        <w:numPr>
          <w:ilvl w:val="0"/>
          <w:numId w:val="71"/>
        </w:numPr>
      </w:pPr>
      <w:r/>
      <w:r>
        <w:t>Overview information</w:t>
      </w:r>
    </w:p>
    <w:p>
      <w:pPr>
        <w:numPr>
          <w:ilvl w:val="0"/>
          <w:numId w:val="71"/>
        </w:numPr>
      </w:pPr>
      <w:r/>
      <w:r>
        <w:t>Searching</w:t>
      </w:r>
    </w:p>
    <w:p>
      <w:pPr>
        <w:numPr>
          <w:ilvl w:val="0"/>
          <w:numId w:val="71"/>
        </w:numPr>
      </w:pPr>
      <w:r/>
      <w:r>
        <w:t>UML relationship diagram for each template/profile</w:t>
      </w:r>
    </w:p>
    <w:p>
      <w:pPr>
        <w:numPr>
          <w:ilvl w:val="0"/>
          <w:numId w:val="71"/>
        </w:numPr>
      </w:pPr>
      <w:r/>
      <w:r>
        <w:t>Complete code listing for value sets</w:t>
      </w:r>
    </w:p>
    <w:p>
      <w:pPr>
        <w:numPr>
          <w:ilvl w:val="0"/>
          <w:numId w:val="71"/>
        </w:numPr>
      </w:pPr>
      <w:r/>
      <w:r>
        <w:t xml:space="preserve">Tabbed </w:t>
      </w:r>
      <w:r>
        <w:rPr>
          <w:i/>
        </w:rPr>
        <w:t xml:space="preserve">and </w:t>
      </w:r>
      <w:r>
        <w:t>panel views</w:t>
      </w:r>
    </w:p>
    <w:p>
      <w:pPr>
        <w:numPr>
          <w:ilvl w:val="0"/>
          <w:numId w:val="71"/>
        </w:numPr>
      </w:pPr>
      <w:r/>
      <w:r>
        <w:t>Colored and formatted samples</w:t>
      </w:r>
    </w:p>
    <w:p>
      <w:pPr>
        <w:pStyle w:val="4"/>
      </w:pPr>
      <w:r>
        <w:t>Steps to view an HTML implementation guide</w:t>
      </w:r>
    </w:p>
    <w:p>
      <w:pPr>
        <w:numPr>
          <w:ilvl w:val="0"/>
          <w:numId w:val="72"/>
        </w:numPr>
      </w:pPr>
      <w:r/>
      <w:r>
        <w:t>Go to "Browse" &gt; "Implementation Guides"</w:t>
      </w:r>
    </w:p>
    <w:p>
      <w:pPr>
        <w:numPr>
          <w:ilvl w:val="0"/>
          <w:numId w:val="72"/>
        </w:numPr>
      </w:pPr>
      <w:r/>
      <w:r>
        <w:t>Select "View Web" button next to the implementation guide you would like to view</w:t>
      </w:r>
    </w:p>
    <w:p>
      <w:pPr>
        <w:pStyle w:val="4"/>
      </w:pPr>
      <w:r>
        <w:t>Steps to download the HTML implementation guide</w:t>
      </w:r>
    </w:p>
    <w:p>
      <w:pPr>
        <w:numPr>
          <w:ilvl w:val="0"/>
          <w:numId w:val="73"/>
        </w:numPr>
      </w:pPr>
      <w:r/>
      <w:r>
        <w:t>View the HTML implementation guide (as described in "Steps to view an HTML implementation guide").</w:t>
      </w:r>
    </w:p>
    <w:p>
      <w:pPr>
        <w:numPr>
          <w:ilvl w:val="0"/>
          <w:numId w:val="73"/>
        </w:numPr>
      </w:pPr>
      <w:r/>
      <w:r>
        <w:t>In the top-right of the screen, click the "Download" button.</w:t>
      </w:r>
    </w:p>
    <w:p>
      <w:pPr>
        <w:numPr>
          <w:ilvl w:val="0"/>
          <w:numId w:val="73"/>
        </w:numPr>
      </w:pPr>
      <w:r/>
      <w:r>
        <w:t>When prompted, download the .zip package to your computer. This zip package contains all of the files necessary to view the HTML implementation guide without a connection to the internet.</w:t>
      </w:r>
    </w:p>
    <w:p>
      <w:pPr>
        <w:pStyle w:val="4"/>
      </w:pPr>
      <w:r>
        <w:t>Implementation guide snapshots</w:t>
      </w:r>
    </w:p>
    <w:p>
      <w:r>
        <w:t>With the XML/JSON export, you can download a JSON snapshot of all data needed for the HTML implementation guide. Trifolia allows you to upload that snapshot to the implementation guide so that you can view that point-in-time representation of the HTML implementation guide in the future. After uploading the exported snapshot back to Trifolia as a "Data Snapshot", the "View Implementation Guide" screen shows a new tab called "Web Publications". Each snapshot uploaded represents a separate "Web Publication". Clicking one of the web publication links will open the HTML implementation guide representing that snapshot in a separate browser window/tab.</w:t>
      </w:r>
    </w:p>
    <w:p>
      <w:pPr>
        <w:pStyle w:val="4"/>
      </w:pPr>
      <w:r>
        <w:t>Steps to create a web publication from a snapshot</w:t>
      </w:r>
    </w:p>
    <w:p>
      <w:pPr>
        <w:numPr>
          <w:ilvl w:val="0"/>
          <w:numId w:val="74"/>
        </w:numPr>
      </w:pPr>
      <w:r/>
      <w:r>
        <w:t>Using the "Export" &gt; "XML/JSON" screen, export the implementation guide in the "Data Snapshot (JSON)" format</w:t>
      </w:r>
    </w:p>
    <w:p>
      <w:pPr>
        <w:numPr>
          <w:ilvl w:val="0"/>
          <w:numId w:val="74"/>
        </w:numPr>
      </w:pPr>
      <w:r/>
      <w:r>
        <w:t>Using the Browse &gt; "Implementation Guides" screen, view the implementation guide</w:t>
      </w:r>
    </w:p>
    <w:p>
      <w:pPr>
        <w:numPr>
          <w:ilvl w:val="0"/>
          <w:numId w:val="74"/>
        </w:numPr>
      </w:pPr>
      <w:r/>
      <w:r>
        <w:t>Click the "Edit" drop-down, and select "Files"</w:t>
      </w:r>
    </w:p>
    <w:p>
      <w:pPr>
        <w:numPr>
          <w:ilvl w:val="0"/>
          <w:numId w:val="74"/>
        </w:numPr>
      </w:pPr>
      <w:r/>
      <w:r>
        <w:t>Click "Add file" to upload the snapshot previously exported</w:t>
      </w:r>
    </w:p>
    <w:p>
      <w:pPr>
        <w:numPr>
          <w:ilvl w:val="0"/>
          <w:numId w:val="74"/>
        </w:numPr>
      </w:pPr>
      <w:r/>
      <w:r>
        <w:t>For "File", select the snapshot downloaded previously</w:t>
      </w:r>
    </w:p>
    <w:p>
      <w:pPr>
        <w:numPr>
          <w:ilvl w:val="0"/>
          <w:numId w:val="74"/>
        </w:numPr>
      </w:pPr>
      <w:r/>
      <w:r>
        <w:t>For "Type", select "Data Snapshot (JSON)"</w:t>
      </w:r>
    </w:p>
    <w:p>
      <w:pPr>
        <w:numPr>
          <w:ilvl w:val="0"/>
          <w:numId w:val="74"/>
        </w:numPr>
      </w:pPr>
      <w:r/>
      <w:r>
        <w:t>Provide a description</w:t>
      </w:r>
    </w:p>
    <w:p>
      <w:pPr>
        <w:numPr>
          <w:ilvl w:val="0"/>
          <w:numId w:val="74"/>
        </w:numPr>
      </w:pPr>
      <w:r/>
      <w:r>
        <w:t>Click the "OK" button</w:t>
      </w:r>
    </w:p>
    <w:p>
      <w:pPr>
        <w:numPr>
          <w:ilvl w:val="0"/>
          <w:numId w:val="74"/>
        </w:numPr>
      </w:pPr>
      <w:r/>
      <w:r>
        <w:t>Click the "Save" button</w:t>
      </w:r>
    </w:p>
    <w:p>
      <w:pPr>
        <w:numPr>
          <w:ilvl w:val="0"/>
          <w:numId w:val="74"/>
        </w:numPr>
      </w:pPr>
      <w:r/>
      <w:r>
        <w:t>Return to the "View" implementation guide screen, and you will see a new "Web Publications" tab that provides a link to view the HTML implementation guide representing the point in time which the snapshot was exported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4" w:name="_topic_ExportSchematron"/>
      <w:bookmarkEnd w:id="64"/>
      <w:r>
        <w:rPr>
          <w:rFonts w:ascii="Tahoma" w:hAnsi="Tahoma"/>
          <w:b/>
          <w:sz w:val="26"/>
          <w:color w:val="4F81BD"/>
        </w:rPr>
        <w:t>Schematron</w:t>
      </w:r>
      <w:r/>
    </w:p>
    <w:p>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pPr>
      <w:r>
        <w:t>Export Schematron</w:t>
      </w:r>
    </w:p>
    <w:p>
      <w:pPr>
        <w:numPr>
          <w:ilvl w:val="0"/>
          <w:numId w:val="75"/>
        </w:numPr>
      </w:pPr>
      <w:r/>
      <w:r>
        <w:t xml:space="preserve">From the Export menu, choose </w:t>
      </w:r>
      <w:r>
        <w:rPr>
          <w:b/>
        </w:rPr>
        <w:t>Standard IG Schematron</w:t>
      </w:r>
      <w:r>
        <w:t>. A list of implementation guides appears. See Browsing implementation guides for more information.</w:t>
      </w:r>
    </w:p>
    <w:p>
      <w:pPr>
        <w:numPr>
          <w:ilvl w:val="0"/>
          <w:numId w:val="75"/>
        </w:numPr>
      </w:pPr>
      <w:r/>
      <w:r>
        <w:t xml:space="preserve">In the row containing the implementation guide you want to export, choose </w:t>
      </w:r>
      <w:r>
        <w:rPr>
          <w:b/>
        </w:rPr>
        <w:t xml:space="preserve">Select </w:t>
      </w:r>
      <w:r>
        <w:t>(in the column at the far right). The Export Schematron page for the selected guide appears.</w:t>
      </w:r>
    </w:p>
    <w:p>
      <w:pPr>
        <w:numPr>
          <w:ilvl w:val="0"/>
          <w:numId w:val="75"/>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75"/>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75"/>
        </w:numPr>
      </w:pPr>
      <w:r/>
      <w:r>
        <w:t xml:space="preserve">Select </w:t>
      </w:r>
      <w:r>
        <w:rPr>
          <w:b/>
        </w:rPr>
        <w:t>Export</w:t>
      </w:r>
      <w:r>
        <w:t>. A standard Schematron file is generated and saved to your local machine.</w:t>
      </w:r>
    </w:p>
    <w:p>
      <w:pPr>
        <w:pStyle w:val="5"/>
      </w:pPr>
      <w:r>
        <w:t>The Options Tab</w:t>
      </w:r>
    </w:p>
    <w:p>
      <w:pPr>
        <w:numPr>
          <w:ilvl w:val="0"/>
          <w:numId w:val="76"/>
        </w:numPr>
      </w:pPr>
      <w:r/>
      <w:r>
        <w:rPr>
          <w:b/>
        </w:rPr>
        <w:t>Value Set Format</w:t>
      </w:r>
      <w:r>
        <w:t xml:space="preserve"> - choose the format you want to use from the drop-down menu</w:t>
      </w:r>
    </w:p>
    <w:p>
      <w:pPr>
        <w:numPr>
          <w:ilvl w:val="0"/>
          <w:numId w:val="76"/>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6"/>
        </w:numPr>
      </w:pPr>
      <w:r/>
      <w:r>
        <w:rPr>
          <w:b/>
        </w:rPr>
        <w:t xml:space="preserve">Value Set File Name </w:t>
      </w:r>
      <w:r>
        <w:t>- enter a new filename to use for value set output, or use the default, voc.xml.</w:t>
      </w:r>
    </w:p>
    <w:p>
      <w:pPr>
        <w:numPr>
          <w:ilvl w:val="0"/>
          <w:numId w:val="76"/>
        </w:numPr>
      </w:pPr>
      <w:r/>
      <w:r>
        <w:rPr>
          <w:b/>
        </w:rPr>
        <w:t>Default Schematron</w:t>
      </w:r>
      <w:r>
        <w:t xml:space="preserve"> - specify the assertion that should be used when a primitive constraint is defined that does not have custom schematron defined for it.</w:t>
      </w:r>
    </w:p>
    <w:p>
      <w:pPr>
        <w:numPr>
          <w:ilvl w:val="0"/>
          <w:numId w:val="76"/>
        </w:numPr>
      </w:pPr>
      <w:r/>
      <w:r>
        <w:rPr>
          <w:b/>
        </w:rPr>
        <w:t xml:space="preserve">Include Vocabulary </w:t>
      </w:r>
      <w:r>
        <w:t>- when "yes" is selected, the export produced is a ZIP file, instead of a single SCH file. The ZIP file includes the Schematron (SCH) file, as well as a vocabulary XML file used by the Schematron.</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ExportTerminology"/>
      <w:bookmarkEnd w:id="65"/>
      <w:r>
        <w:rPr>
          <w:rFonts w:ascii="Tahoma" w:hAnsi="Tahoma"/>
          <w:b/>
          <w:sz w:val="26"/>
          <w:color w:val="4F81BD"/>
        </w:rPr>
        <w:t>Terminology</w:t>
      </w:r>
      <w:r/>
    </w:p>
    <w:p>
      <w:r>
        <w:t>Use the Export menu's Vocabulary command to export pre-defined value sets and single-value bindings from templates in an implementation guide.</w:t>
      </w:r>
    </w:p>
    <w:p>
      <w:r>
        <w:rPr>
          <w:b/>
        </w:rPr>
        <w:t>Note</w:t>
      </w:r>
      <w:r>
        <w:t>: For more information on how vocabulary information is represented in Trifolia template, vocabulary, and Schematron exports, see Terminology &amp; Trifolia.</w:t>
      </w:r>
    </w:p>
    <w:p>
      <w:pPr>
        <w:pStyle w:val="4"/>
      </w:pPr>
      <w:r>
        <w:t>Export Vocabulary</w:t>
      </w:r>
    </w:p>
    <w:p>
      <w:pPr>
        <w:numPr>
          <w:ilvl w:val="0"/>
          <w:numId w:val="77"/>
        </w:numPr>
      </w:pPr>
      <w:r/>
      <w:r>
        <w:t>From the Export menu, choose Vocabulary. A list of implementation guides appears. See Browsing Implementation Guides for more information.</w:t>
      </w:r>
    </w:p>
    <w:p>
      <w:pPr>
        <w:numPr>
          <w:ilvl w:val="0"/>
          <w:numId w:val="77"/>
        </w:numPr>
      </w:pPr>
      <w:r/>
      <w:r>
        <w:t>In the row containing the implementation guide you want to export, select Actions (in the column at the far right) then choose Export Vocabulary. The Export page for the selected guide appears, showing the available value sets.</w:t>
      </w:r>
    </w:p>
    <w:p>
      <w:pPr>
        <w:numPr>
          <w:ilvl w:val="0"/>
          <w:numId w:val="77"/>
        </w:numPr>
      </w:pPr>
      <w:r/>
      <w:r>
        <w:t>Choose a Format for the export. Vocabularies can be exported in these formats:</w:t>
      </w:r>
    </w:p>
    <w:p>
      <w:pPr>
        <w:numPr>
          <w:ilvl w:val="1"/>
          <w:numId w:val="77"/>
        </w:numPr>
      </w:pPr>
      <w:r/>
      <w:r>
        <w:t>Lantana standard (SCH)</w:t>
      </w:r>
    </w:p>
    <w:p>
      <w:pPr>
        <w:numPr>
          <w:ilvl w:val="1"/>
          <w:numId w:val="77"/>
        </w:numPr>
      </w:pPr>
      <w:r/>
      <w:r>
        <w:t>Sharing Value Sets (SVS)</w:t>
      </w:r>
    </w:p>
    <w:p>
      <w:pPr>
        <w:numPr>
          <w:ilvl w:val="1"/>
          <w:numId w:val="77"/>
        </w:numPr>
      </w:pPr>
      <w:r/>
      <w:r>
        <w:t>Excel (XSLX)</w:t>
      </w:r>
    </w:p>
    <w:p>
      <w:pPr>
        <w:numPr>
          <w:ilvl w:val="0"/>
          <w:numId w:val="77"/>
        </w:numPr>
      </w:pPr>
      <w:r/>
      <w:r>
        <w:t>In the Maximum Members box, enter or use the arrow buttons to set the number of members a value set must contain in order to be excluded from the export.</w:t>
      </w:r>
    </w:p>
    <w:p>
      <w:pPr>
        <w:numPr>
          <w:ilvl w:val="0"/>
          <w:numId w:val="77"/>
        </w:numPr>
      </w:pPr>
      <w:r/>
      <w:r>
        <w:t>Choose an Encoding format.</w:t>
      </w:r>
    </w:p>
    <w:p>
      <w:pPr>
        <w:numPr>
          <w:ilvl w:val="0"/>
          <w:numId w:val="77"/>
        </w:numPr>
      </w:pPr>
      <w:r/>
      <w:r>
        <w:t>Select Export.  A vocabulary file in the selected format is generated and saved to your local machine.</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78"/>
        </w:numPr>
      </w:pPr>
      <w:r/>
      <w:r>
        <w:t>Excel</w:t>
      </w:r>
    </w:p>
    <w:p>
      <w:pPr>
        <w:numPr>
          <w:ilvl w:val="0"/>
          <w:numId w:val="78"/>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9" target="_blank">
        <w:r>
          <w:rPr>
            <w:rStyle w:val="c13"/>
          </w:rPr>
          <w:t>Download Specification</w:t>
        </w:r>
      </w:hyperlink>
    </w:p>
    <w:p>
      <w:pPr>
        <w:pStyle w:val="5"/>
      </w:pPr>
      <w:r>
        <w:t>Excel (XLSX)</w:t>
      </w:r>
    </w:p>
    <w:p>
      <w:r>
        <w:t>The Excel format includes two sheets:</w:t>
      </w:r>
    </w:p>
    <w:p>
      <w:pPr>
        <w:numPr>
          <w:ilvl w:val="0"/>
          <w:numId w:val="78"/>
        </w:numPr>
      </w:pPr>
      <w:r/>
      <w:r>
        <w:t>Affected Value Sets</w:t>
      </w:r>
    </w:p>
    <w:p>
      <w:pPr>
        <w:numPr>
          <w:ilvl w:val="1"/>
          <w:numId w:val="78"/>
        </w:numPr>
      </w:pPr>
      <w:r/>
      <w:r>
        <w:rPr>
          <w:b/>
        </w:rPr>
        <w:t>Value Set Name</w:t>
      </w:r>
    </w:p>
    <w:p>
      <w:pPr>
        <w:numPr>
          <w:ilvl w:val="1"/>
          <w:numId w:val="78"/>
        </w:numPr>
      </w:pPr>
      <w:r/>
      <w:r>
        <w:rPr>
          <w:b/>
        </w:rPr>
        <w:t>Value Set OID</w:t>
      </w:r>
    </w:p>
    <w:p>
      <w:pPr>
        <w:numPr>
          <w:ilvl w:val="0"/>
          <w:numId w:val="78"/>
        </w:numPr>
      </w:pPr>
      <w:r/>
      <w:r>
        <w:t>Value Set Members</w:t>
      </w:r>
    </w:p>
    <w:p>
      <w:pPr>
        <w:numPr>
          <w:ilvl w:val="1"/>
          <w:numId w:val="78"/>
        </w:numPr>
      </w:pPr>
      <w:r/>
      <w:r>
        <w:rPr>
          <w:b/>
        </w:rPr>
        <w:t>Value Set OID</w:t>
      </w:r>
      <w:r>
        <w:br/>
      </w:r>
      <w:r>
        <w:t>This is the identifier of the value set that the memeer belongs to (a reference to a row on the "Affected Value Sets" sheet)</w:t>
      </w:r>
    </w:p>
    <w:p>
      <w:pPr>
        <w:numPr>
          <w:ilvl w:val="1"/>
          <w:numId w:val="78"/>
        </w:numPr>
      </w:pPr>
      <w:r/>
      <w:r>
        <w:rPr>
          <w:b/>
        </w:rPr>
        <w:t>Value Set Name</w:t>
      </w:r>
      <w:r>
        <w:br/>
      </w:r>
      <w:r>
        <w:t>This is the name of the value set that the member belongs to (a reference to a row on the "Affected Value Sets" sheet)</w:t>
      </w:r>
    </w:p>
    <w:p>
      <w:pPr>
        <w:numPr>
          <w:ilvl w:val="1"/>
          <w:numId w:val="78"/>
        </w:numPr>
      </w:pPr>
      <w:r/>
      <w:r>
        <w:rPr>
          <w:b/>
        </w:rPr>
        <w:t>Code</w:t>
      </w:r>
    </w:p>
    <w:p>
      <w:pPr>
        <w:numPr>
          <w:ilvl w:val="1"/>
          <w:numId w:val="78"/>
        </w:numPr>
      </w:pPr>
      <w:r/>
      <w:r>
        <w:rPr>
          <w:b/>
        </w:rPr>
        <w:t>Display Name</w:t>
      </w:r>
    </w:p>
    <w:p>
      <w:pPr>
        <w:numPr>
          <w:ilvl w:val="1"/>
          <w:numId w:val="78"/>
        </w:numPr>
      </w:pPr>
      <w:r/>
      <w:r>
        <w:rPr>
          <w:b/>
        </w:rPr>
        <w:t>Code System Name</w:t>
      </w:r>
    </w:p>
    <w:p>
      <w:pPr>
        <w:pStyle w:val="5"/>
      </w:pPr>
      <w:r>
        <w:t>FHIR</w:t>
      </w:r>
    </w:p>
    <w:p>
      <w:r>
        <w:t xml:space="preserve">The output of this export is in FHIR DSTU1 XML format. Additional details on this format can be found </w:t>
      </w:r>
      <w:hyperlink r:id="hrId10" target="_blank">
        <w:r>
          <w:rPr>
            <w:rStyle w:val="c13"/>
          </w:rPr>
          <w:t>here</w:t>
        </w:r>
      </w:hyperlink>
      <w:r>
        <w:t>.</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ExportXMLJSON"/>
      <w:bookmarkEnd w:id="66"/>
      <w:r>
        <w:rPr>
          <w:rFonts w:ascii="Tahoma" w:hAnsi="Tahoma"/>
          <w:b/>
          <w:sz w:val="26"/>
          <w:color w:val="4F81BD"/>
        </w:rPr>
        <w:t>XML/JSON</w:t>
      </w:r>
      <w:r/>
    </w:p>
    <w:p>
      <w:pPr>
        <w:pStyle w:val="4"/>
      </w:pPr>
      <w:r>
        <w:t>Export Templates to XML</w:t>
      </w:r>
    </w:p>
    <w:p>
      <w:pPr>
        <w:numPr>
          <w:ilvl w:val="0"/>
          <w:numId w:val="79"/>
        </w:numPr>
      </w:pPr>
      <w:r/>
      <w:r>
        <w:t>From the Export menu, choose Template to XML. A list of implementation guides appears. See Browsing Implementation Guides for more information.</w:t>
      </w:r>
    </w:p>
    <w:p>
      <w:pPr>
        <w:numPr>
          <w:ilvl w:val="0"/>
          <w:numId w:val="79"/>
        </w:numPr>
      </w:pPr>
      <w:r/>
      <w:r>
        <w:t>In the row containing the implementation guide you want to export, select Actions (in the column at the far right) then choose Export XML. The Export page for the selected guide appears.</w:t>
      </w:r>
    </w:p>
    <w:p>
      <w:pPr>
        <w:numPr>
          <w:ilvl w:val="0"/>
          <w:numId w:val="79"/>
        </w:numPr>
      </w:pPr>
      <w:r/>
      <w:r>
        <w:t>Choose the templates you want to include in the guide. You can select a parent template/profile to include only the templates associated with that template.</w:t>
      </w:r>
    </w:p>
    <w:p>
      <w:pPr>
        <w:numPr>
          <w:ilvl w:val="0"/>
          <w:numId w:val="79"/>
        </w:numPr>
      </w:pPr>
      <w:r/>
      <w:r>
        <w:t>Select Export. You are taken through the process of saving the file. This process differs, depending on your browser. When finished, the XML file is saved to your local machine.</w:t>
      </w:r>
    </w:p>
    <w:p>
      <w:pPr>
        <w:pStyle w:val="5"/>
      </w:pPr>
      <w:r>
        <w:t>XML Type</w:t>
      </w:r>
    </w:p>
    <w:p>
      <w:pPr>
        <w:numPr>
          <w:ilvl w:val="0"/>
          <w:numId w:val="80"/>
        </w:numPr>
      </w:pPr>
      <w:r/>
      <w:r>
        <w:rPr>
          <w:b/>
        </w:rPr>
        <w:t>Trifolia XML</w:t>
      </w:r>
      <w:r>
        <w:t>: This is an XML format for templates proprietary to Trifolia. The schema for this format can be downloaded here.</w:t>
      </w:r>
    </w:p>
    <w:p>
      <w:pPr>
        <w:numPr>
          <w:ilvl w:val="0"/>
          <w:numId w:val="80"/>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80"/>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numPr>
          <w:ilvl w:val="0"/>
          <w:numId w:val="80"/>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bookmarkStart w:id="67" w:name="_topic_Importing"/>
      <w:bookmarkEnd w:id="67"/>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8" w:name="_topic_ImportingFHIR"/>
      <w:bookmarkEnd w:id="68"/>
      <w:r>
        <w:rPr>
          <w:rFonts w:ascii="Tahoma" w:hAnsi="Tahoma"/>
          <w:b/>
          <w:sz w:val="26"/>
          <w:color w:val="4F81BD"/>
        </w:rPr>
        <w:t>FHIR</w:t>
      </w:r>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81"/>
        </w:numPr>
      </w:pPr>
      <w:r/>
      <w:r>
        <w:t>FHIR DSTU2 /api/FHIR2/</w:t>
      </w:r>
    </w:p>
    <w:p>
      <w:pPr>
        <w:numPr>
          <w:ilvl w:val="1"/>
          <w:numId w:val="81"/>
        </w:numPr>
      </w:pPr>
      <w:r/>
      <w:r>
        <w:t>POST /api/FHIR2/StructureDefinition</w:t>
      </w:r>
    </w:p>
    <w:p>
      <w:pPr>
        <w:numPr>
          <w:ilvl w:val="1"/>
          <w:numId w:val="81"/>
        </w:numPr>
      </w:pPr>
      <w:r/>
      <w:r>
        <w:t>PUT /api/FHIR2/StructureDefinition/{id}</w:t>
      </w:r>
    </w:p>
    <w:p>
      <w:pPr>
        <w:numPr>
          <w:ilvl w:val="1"/>
          <w:numId w:val="81"/>
        </w:numPr>
      </w:pPr>
      <w:r/>
      <w:r>
        <w:t>DELETE /api/FHIR2/StructureDefinition/{id}</w:t>
      </w:r>
    </w:p>
    <w:p>
      <w:pPr>
        <w:numPr>
          <w:ilvl w:val="1"/>
          <w:numId w:val="81"/>
        </w:numPr>
      </w:pPr>
      <w:r/>
      <w:r>
        <w:t>POST /api/FHIR2/ValueSet</w:t>
      </w:r>
    </w:p>
    <w:p>
      <w:pPr>
        <w:numPr>
          <w:ilvl w:val="1"/>
          <w:numId w:val="81"/>
        </w:numPr>
      </w:pPr>
      <w:r/>
      <w:r>
        <w:t>PUT /api/FHIR2/ValueSet/{id}</w:t>
      </w:r>
    </w:p>
    <w:p>
      <w:pPr>
        <w:numPr>
          <w:ilvl w:val="0"/>
          <w:numId w:val="81"/>
        </w:numPr>
      </w:pPr>
      <w:r/>
      <w:r>
        <w:t>FHIR STU3 /api/FHIR3/</w:t>
      </w:r>
    </w:p>
    <w:p>
      <w:pPr>
        <w:numPr>
          <w:ilvl w:val="1"/>
          <w:numId w:val="81"/>
        </w:numPr>
      </w:pPr>
      <w:r/>
      <w:r>
        <w:t>POST /api/FHIR3/StructureDefinition</w:t>
      </w:r>
    </w:p>
    <w:p>
      <w:pPr>
        <w:numPr>
          <w:ilvl w:val="1"/>
          <w:numId w:val="81"/>
        </w:numPr>
      </w:pPr>
      <w:r/>
      <w:r>
        <w:t>PUT /api/FHIR3/StructureDefinition/{id}</w:t>
      </w:r>
    </w:p>
    <w:p>
      <w:pPr>
        <w:numPr>
          <w:ilvl w:val="1"/>
          <w:numId w:val="81"/>
        </w:numPr>
      </w:pPr>
      <w:r/>
      <w:r>
        <w:t>DELETE /api/FHIR3/StructureDefinition/{id}</w:t>
      </w:r>
    </w:p>
    <w:p>
      <w:pPr>
        <w:numPr>
          <w:ilvl w:val="1"/>
          <w:numId w:val="81"/>
        </w:numPr>
      </w:pPr>
      <w:r/>
      <w:r>
        <w:t>POST /api/FHIR3/ValueSet</w:t>
      </w:r>
    </w:p>
    <w:p>
      <w:pPr>
        <w:numPr>
          <w:ilvl w:val="1"/>
          <w:numId w:val="81"/>
        </w:numPr>
      </w:pPr>
      <w:r/>
      <w:r>
        <w:t>PUT /api/FHIR3/ValueSet/{id}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ImportingNative"/>
      <w:bookmarkEnd w:id="69"/>
      <w:r>
        <w:rPr>
          <w:rFonts w:ascii="Tahoma" w:hAnsi="Tahoma"/>
          <w:b/>
          <w:sz w:val="26"/>
          <w:color w:val="4F81BD"/>
        </w:rPr>
        <w:t>Native</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82"/>
        </w:numPr>
      </w:pPr>
      <w:r/>
      <w:r>
        <w:t>Select the "Import" tab from the top navigation menu</w:t>
      </w:r>
    </w:p>
    <w:p>
      <w:pPr>
        <w:numPr>
          <w:ilvl w:val="0"/>
          <w:numId w:val="82"/>
        </w:numPr>
      </w:pPr>
      <w:r/>
      <w:r>
        <w:t>Select the file to import</w:t>
      </w:r>
    </w:p>
    <w:p>
      <w:pPr>
        <w:numPr>
          <w:ilvl w:val="0"/>
          <w:numId w:val="82"/>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81"/>
        </w:numPr>
      </w:pPr>
      <w:r/>
      <w:r>
        <w:t xml:space="preserve">The import </w:t>
      </w:r>
      <w:r>
        <w:rPr>
          <w:i/>
        </w:rPr>
        <w:t xml:space="preserve">does </w:t>
      </w:r>
      <w:r>
        <w:t>overwrite existing information..</w:t>
      </w:r>
    </w:p>
    <w:p>
      <w:pPr>
        <w:numPr>
          <w:ilvl w:val="0"/>
          <w:numId w:val="81"/>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81"/>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81"/>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ImportingTerminology"/>
      <w:bookmarkEnd w:id="70"/>
      <w:r>
        <w:rPr>
          <w:rFonts w:ascii="Tahoma" w:hAnsi="Tahoma"/>
          <w:b/>
          <w:sz w:val="26"/>
          <w:color w:val="4F81BD"/>
        </w:rPr>
        <w:t>Terminology</w:t>
      </w:r>
      <w:r/>
    </w:p>
    <w:p>
      <w:pPr>
        <w:pStyle w:val="4"/>
      </w:pPr>
      <w:r>
        <w:t>Importing Value Sets</w:t>
      </w:r>
    </w:p>
    <w:p>
      <w:r>
        <w:t>The Browse &gt; Terminology screen allows you to import value sets from either VSAC or PHIN VADS. Imported value sets cannot be edited/modified using Trifolia.</w:t>
      </w:r>
    </w:p>
    <w:p>
      <w:pPr>
        <w:numPr>
          <w:ilvl w:val="0"/>
          <w:numId w:val="83"/>
        </w:numPr>
      </w:pPr>
      <w:r/>
      <w:r>
        <w:t>Select Browse &gt; Terminology</w:t>
      </w:r>
    </w:p>
    <w:p>
      <w:pPr>
        <w:numPr>
          <w:ilvl w:val="0"/>
          <w:numId w:val="83"/>
        </w:numPr>
      </w:pPr>
      <w:r/>
      <w:r>
        <w:t>Click the "Import Value Set" button in the top-right</w:t>
      </w:r>
    </w:p>
    <w:p>
      <w:pPr>
        <w:numPr>
          <w:ilvl w:val="0"/>
          <w:numId w:val="83"/>
        </w:numPr>
      </w:pPr>
      <w:r/>
      <w:r>
        <w:t>Specify the source from where you want the value set imported</w:t>
      </w:r>
    </w:p>
    <w:p>
      <w:pPr>
        <w:numPr>
          <w:ilvl w:val="0"/>
          <w:numId w:val="83"/>
        </w:numPr>
      </w:pPr>
      <w:r/>
      <w:r>
        <w:t>Enter the identifier (in most cases, the OID) of the value set to import</w:t>
      </w:r>
    </w:p>
    <w:p>
      <w:pPr>
        <w:numPr>
          <w:ilvl w:val="0"/>
          <w:numId w:val="83"/>
        </w:numPr>
      </w:pPr>
      <w:r/>
      <w:r>
        <w:t>Click OK</w:t>
      </w:r>
    </w:p>
    <w:p>
      <w:r>
        <w:t>If the value set changes and needs to be re-imported into Trifolia:</w:t>
      </w:r>
    </w:p>
    <w:p>
      <w:pPr>
        <w:numPr>
          <w:ilvl w:val="0"/>
          <w:numId w:val="84"/>
        </w:numPr>
      </w:pPr>
      <w:r/>
      <w:r>
        <w:t>Click the link on the value set in Browse &gt; Terminology</w:t>
      </w:r>
    </w:p>
    <w:p>
      <w:pPr>
        <w:numPr>
          <w:ilvl w:val="0"/>
          <w:numId w:val="84"/>
        </w:numPr>
      </w:pPr>
      <w:r/>
      <w:r>
        <w:t>Select "Re-Import"</w:t>
      </w:r>
    </w:p>
    <w:p>
      <w:pPr>
        <w:numPr>
          <w:ilvl w:val="0"/>
          <w:numId w:val="84"/>
        </w:numPr>
      </w:pPr>
      <w:r/>
      <w:r>
        <w:t>Click "OK" on the pop-up window for importing</w:t>
      </w:r>
    </w:p>
    <w:p>
      <w:pPr>
        <w:pStyle w:val="4"/>
      </w:pPr>
      <w:r>
        <w:t>Importing from VSAC</w:t>
      </w:r>
    </w:p>
    <w:p>
      <w:r>
        <w:t>When Trifolia imports a value set from the VSAC, it always imports the latest version of the value set. This may be enhanced in the future to allow specifying which version of the value set to retrieve.</w:t>
      </w:r>
    </w:p>
    <w:p>
      <w:r>
        <w:t>The identifier created for the value set by trifolia is an HL7-II identifier type, which includes the OID of the value set and the version/date of the value set. For example: urn:hl7ii:2.16.840.1.113883.3.2288:20170320 where 2.16.840.1.113883.3.2288 is the OID of the value set, and 20170320 is the version/date of the value set.</w:t>
      </w:r>
    </w:p>
    <w:p>
      <w:pPr>
        <w:pStyle w:val="5"/>
      </w:pPr>
      <w:r>
        <w:t>Credentials/Licensing</w:t>
      </w:r>
    </w:p>
    <w:p>
      <w:r>
        <w:t xml:space="preserve">See </w:t>
      </w:r>
      <w:hyperlink w:anchor="vsac_credentials">
        <w:r>
          <w:rPr>
            <w:rStyle w:val="c13"/>
          </w:rPr>
          <w:t>Getting Started &gt; User Profiles</w:t>
        </w:r>
      </w:hyperlink>
      <w:r>
        <w:t xml:space="preserve"> for more information.</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1" w:name="_topic_Reports"/>
      <w:bookmarkEnd w:id="71"/>
      <w:r>
        <w:rPr>
          <w:rFonts w:ascii="Tahoma" w:hAnsi="Tahoma"/>
          <w:b/>
          <w:sz w:val="28"/>
          <w:color w:val="365F91"/>
        </w:rPr>
        <w:t>Reports</w:t>
      </w:r>
      <w:r/>
    </w:p>
    <w:p>
      <w:r>
        <w:t>Use the Reports menu to choose and generate a variety of reports. The following reports are available from the Reports menu.</w:t>
      </w:r>
    </w:p>
    <w:p>
      <w:pPr>
        <w:numPr>
          <w:ilvl w:val="0"/>
          <w:numId w:val="85"/>
        </w:numPr>
      </w:pPr>
      <w:r/>
      <w:r>
        <w:rPr>
          <w:b/>
        </w:rPr>
        <w:t>Template Review</w:t>
      </w:r>
      <w:r>
        <w:t xml:space="preserve"> - lists templates and their details. Filter and group in many ways.</w:t>
      </w:r>
    </w:p>
    <w:p>
      <w:pPr>
        <w:numPr>
          <w:ilvl w:val="0"/>
          <w:numId w:val="85"/>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85"/>
        </w:numPr>
      </w:pPr>
      <w:r/>
      <w:r>
        <w:rPr>
          <w:b/>
        </w:rPr>
        <w:t>Organization</w:t>
      </w:r>
      <w:r>
        <w:t xml:space="preserve"> - lists all users in an organization, along with their permissions and contact info.</w:t>
      </w:r>
    </w:p>
    <w:p>
      <w:pPr>
        <w:pStyle w:val="4"/>
      </w:pPr>
      <w:r>
        <w:t>View a Report</w:t>
      </w:r>
    </w:p>
    <w:p>
      <w:pPr>
        <w:numPr>
          <w:ilvl w:val="0"/>
          <w:numId w:val="86"/>
        </w:numPr>
      </w:pPr>
      <w:r/>
      <w:r>
        <w:t>From the Reports menu, choose the report you want to view. A report page appears, with a page summary and navigation at top. A filter box appears at the top of each column.</w:t>
      </w:r>
    </w:p>
    <w:p>
      <w:pPr>
        <w:numPr>
          <w:ilvl w:val="0"/>
          <w:numId w:val="86"/>
        </w:numPr>
      </w:pPr>
      <w:r/>
      <w:r>
        <w:t>Enter filters in the top row of the report to limit the data that appears in the report as described in Report Filters, below.</w:t>
      </w:r>
    </w:p>
    <w:p>
      <w:pPr>
        <w:numPr>
          <w:ilvl w:val="0"/>
          <w:numId w:val="86"/>
        </w:numPr>
      </w:pPr>
      <w:r/>
      <w:r>
        <w:t>Print the report  as needed.</w:t>
      </w:r>
    </w:p>
    <w:p>
      <w:pPr>
        <w:pStyle w:val="5"/>
      </w:pPr>
      <w:r>
        <w:t>Report Filters</w:t>
      </w:r>
    </w:p>
    <w:p>
      <w:r>
        <w:t>You can filter by the contents of a column to limit the data that appears in the report.</w:t>
      </w:r>
    </w:p>
    <w:p>
      <w:pPr>
        <w:numPr>
          <w:ilvl w:val="0"/>
          <w:numId w:val="85"/>
        </w:numPr>
      </w:pPr>
      <w:r/>
      <w:r>
        <w:rPr>
          <w:b/>
        </w:rPr>
        <w:t>String filter</w:t>
      </w:r>
      <w:r>
        <w:t xml:space="preserve"> - Enter text in one or more columns.</w:t>
      </w:r>
    </w:p>
    <w:p>
      <w:pPr>
        <w:numPr>
          <w:ilvl w:val="0"/>
          <w:numId w:val="85"/>
        </w:numPr>
      </w:pPr>
      <w:r/>
      <w:r>
        <w:rPr>
          <w:b/>
        </w:rPr>
        <w:t>Dropdown filter</w:t>
      </w:r>
      <w:r>
        <w:t xml:space="preserve"> - Choose a filter from the drop-down menu at the top of a column to view only entries with that value.</w:t>
      </w:r>
      <w:r/>
      <w:r/>
      <w:r/>
      <w:bookmarkStart w:id="72" w:name="_topic_AdvancedFeatures"/>
      <w:bookmarkEnd w:id="72"/>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3" w:name="_topic_FormattingText"/>
      <w:bookmarkEnd w:id="73"/>
      <w:r>
        <w:rPr>
          <w:rFonts w:ascii="Tahoma" w:hAnsi="Tahoma"/>
          <w:b/>
          <w:sz w:val="26"/>
          <w:color w:val="4F81BD"/>
        </w:rPr>
        <w:t>Formatting Text</w:t>
      </w:r>
      <w:r/>
    </w:p>
    <w:p>
      <w:r>
        <w:t>Trifolia allows you to format descriptions, notes, and narrative constraint text using wiki syntax. When you render the output to HTML or Word, the text is formatted correctly.</w:t>
      </w:r>
    </w:p>
    <w:p>
      <w:pPr>
        <w:pStyle w:val="4"/>
      </w:pPr>
      <w:r>
        <w:t>Fields That Support Wiki Syntax</w:t>
      </w:r>
    </w:p>
    <w:p>
      <w:r>
        <w:t>The following fields support wiki syntax formatting:</w:t>
      </w:r>
    </w:p>
    <w:p>
      <w:pPr>
        <w:numPr>
          <w:ilvl w:val="0"/>
          <w:numId w:val="87"/>
        </w:numPr>
      </w:pPr>
      <w:r/>
      <w:r>
        <w:t>Primitive Constraint Narrative</w:t>
      </w:r>
    </w:p>
    <w:p>
      <w:pPr>
        <w:numPr>
          <w:ilvl w:val="0"/>
          <w:numId w:val="87"/>
        </w:numPr>
      </w:pPr>
      <w:r/>
      <w:r>
        <w:t>Constraint Description</w:t>
      </w:r>
    </w:p>
    <w:p>
      <w:pPr>
        <w:numPr>
          <w:ilvl w:val="0"/>
          <w:numId w:val="87"/>
        </w:numPr>
      </w:pPr>
      <w:r/>
      <w:r>
        <w:t>Constraint Heading Description</w:t>
      </w:r>
    </w:p>
    <w:p>
      <w:pPr>
        <w:numPr>
          <w:ilvl w:val="0"/>
          <w:numId w:val="87"/>
        </w:numPr>
      </w:pPr>
      <w:r/>
      <w:r>
        <w:t>Template Description</w:t>
      </w:r>
    </w:p>
    <w:p>
      <w:pPr>
        <w:numPr>
          <w:ilvl w:val="0"/>
          <w:numId w:val="87"/>
        </w:numPr>
      </w:pPr>
      <w:r/>
      <w:r>
        <w:t>Template Note</w:t>
      </w:r>
    </w:p>
    <w:p>
      <w:pPr>
        <w:numPr>
          <w:ilvl w:val="0"/>
          <w:numId w:val="87"/>
        </w:numPr>
      </w:pPr>
      <w:r/>
      <w:r>
        <w:t>Template Type Description (ex: “Document Templates” description)</w:t>
      </w:r>
    </w:p>
    <w:p>
      <w:pPr>
        <w:pStyle w:val="4"/>
      </w:pPr>
      <w:r>
        <w:t>Bold Text</w:t>
      </w:r>
    </w:p>
    <w:p>
      <w:r>
        <w:rPr>
          <w:u w:val="single"/>
        </w:rPr>
        <w:t>Input Example</w:t>
      </w:r>
    </w:p>
    <w:p>
      <w:r>
        <w:t>This is *an example of bold* text</w:t>
      </w:r>
    </w:p>
    <w:p>
      <w:r>
        <w:rPr>
          <w:u w:val="single"/>
        </w:rPr>
        <w:t>Output Example</w:t>
      </w:r>
    </w:p>
    <w:p>
      <w:r>
        <w:t xml:space="preserve">This is </w:t>
      </w:r>
      <w:r>
        <w:rPr>
          <w:b/>
        </w:rPr>
        <w:t>an example of bold</w:t>
      </w:r>
      <w:r>
        <w:t xml:space="preserve"> text</w:t>
      </w:r>
    </w:p>
    <w:p>
      <w:pPr>
        <w:pStyle w:val="4"/>
      </w:pPr>
      <w:r>
        <w:t>Italics</w:t>
      </w:r>
    </w:p>
    <w:p>
      <w:r>
        <w:rPr>
          <w:u w:val="single"/>
        </w:rPr>
        <w:t>Input Example</w:t>
      </w:r>
    </w:p>
    <w:p>
      <w:r>
        <w:t>This is _an example of italic_ text</w:t>
      </w:r>
    </w:p>
    <w:p>
      <w:r>
        <w:rPr>
          <w:u w:val="single"/>
        </w:rPr>
        <w:t>Output Example</w:t>
      </w:r>
    </w:p>
    <w:p>
      <w:r>
        <w:t xml:space="preserve">This is </w:t>
      </w:r>
      <w:r>
        <w:rPr>
          <w:i/>
        </w:rPr>
        <w:t>an example of italic</w:t>
      </w:r>
      <w:r>
        <w:t xml:space="preserve"> text</w:t>
      </w:r>
    </w:p>
    <w:p>
      <w:pPr>
        <w:pStyle w:val="4"/>
      </w:pPr>
      <w:r>
        <w:t>Links</w:t>
      </w:r>
    </w:p>
    <w:p>
      <w:r>
        <w:t>You can create links to templates, or to external resources such as websites or reference documents. Depending on the syntax, Trifolia can insert information into the link's text.</w:t>
      </w:r>
    </w:p>
    <w:p>
      <w:pPr>
        <w:pStyle w:val="5"/>
      </w:pPr>
      <w:r>
        <w:t>Link to Template by OID</w:t>
      </w:r>
    </w:p>
    <w:p>
      <w:r>
        <w:rPr>
          <w:u w:val="single"/>
        </w:rPr>
        <w:t>Input Example</w:t>
      </w:r>
    </w:p>
    <w:p>
      <w:r>
        <w:t>Example of a link to [URL:#1.2.3.4.5]</w:t>
      </w:r>
    </w:p>
    <w:p>
      <w:r>
        <w:rPr>
          <w:u w:val="single"/>
        </w:rPr>
        <w:t>Output Example</w:t>
      </w:r>
    </w:p>
    <w:p>
      <w:r>
        <w:t xml:space="preserve">Example of a link to </w:t>
      </w:r>
      <w:r>
        <w:rPr>
          <w:u w:val="single"/>
          <w:color w:val="3333FF"/>
        </w:rPr>
        <w:t>My Template Name (1.2.3.4.5)</w:t>
      </w:r>
    </w:p>
    <w:p>
      <w:pPr>
        <w:pStyle w:val="5"/>
      </w:pPr>
      <w:r>
        <w:rPr>
          <w:color w:val="auto"/>
        </w:rPr>
        <w:t>Link to External Website, without Link Text</w:t>
      </w:r>
    </w:p>
    <w:p>
      <w:r>
        <w:rPr>
          <w:u w:val="single"/>
          <w:color w:val="auto"/>
        </w:rPr>
        <w:t>Input Example</w:t>
      </w:r>
    </w:p>
    <w:p>
      <w:r>
        <w:rPr>
          <w:color w:val="auto"/>
        </w:rPr>
        <w:t>Example of a link to [URL:http://www.lantanagroup.com]</w:t>
      </w:r>
    </w:p>
    <w:p>
      <w:r>
        <w:rPr>
          <w:u w:val="single"/>
          <w:color w:val="auto"/>
        </w:rPr>
        <w:t>Output Example</w:t>
      </w:r>
    </w:p>
    <w:p>
      <w:r>
        <w:rPr>
          <w:color w:val="auto"/>
        </w:rPr>
        <w:t xml:space="preserve">Example of a link to </w:t>
      </w:r>
      <w:r>
        <w:rPr>
          <w:u w:val="single"/>
          <w:color w:val="auto"/>
        </w:rPr>
        <w:t>http://www.lantanagroup.com</w:t>
      </w:r>
    </w:p>
    <w:p>
      <w:r>
        <w:rPr>
          <w:color w:val="auto"/>
        </w:rPr>
        <w:t/>
      </w:r>
    </w:p>
    <w:p>
      <w:pPr>
        <w:pStyle w:val="5"/>
      </w:pPr>
      <w:r>
        <w:rPr>
          <w:color w:val="auto"/>
        </w:rPr>
        <w:t>Link to External Website, with Link Text</w:t>
      </w:r>
    </w:p>
    <w:p>
      <w:r>
        <w:rPr>
          <w:u w:val="single"/>
          <w:color w:val="auto"/>
        </w:rPr>
        <w:t>Input Example</w:t>
      </w:r>
    </w:p>
    <w:p>
      <w:r>
        <w:rPr>
          <w:color w:val="auto"/>
        </w:rPr>
        <w:t>Example of a link to [URL:Lantana Consulting Group|http://www.lantanagroup.com]</w:t>
      </w:r>
    </w:p>
    <w:p>
      <w:r>
        <w:rPr>
          <w:u w:val="single"/>
          <w:color w:val="auto"/>
        </w:rPr>
        <w:t>Output Example</w:t>
      </w:r>
    </w:p>
    <w:p>
      <w:r>
        <w:rPr>
          <w:color w:val="auto"/>
        </w:rPr>
        <w:t xml:space="preserve">Example of a link to </w:t>
      </w:r>
      <w:r>
        <w:rPr>
          <w:u w:val="single"/>
          <w:color w:val="auto"/>
        </w:rPr>
        <w:t>Lantana Consulting Group</w:t>
      </w:r>
    </w:p>
    <w:p>
      <w:pPr>
        <w:pStyle w:val="4"/>
      </w:pPr>
      <w:r>
        <w:rPr>
          <w:color w:val="auto"/>
        </w:rPr>
        <w:t>Tables</w:t>
      </w:r>
    </w:p>
    <w:p>
      <w:r>
        <w:rPr>
          <w:u w:val="single"/>
          <w:color w:val="auto"/>
        </w:rPr>
        <w:t>Input Example</w:t>
      </w:r>
    </w:p>
    <w:p>
      <w:r>
        <w:rPr>
          <w:color w:val="auto"/>
        </w:rPr>
        <w:t>|| Name || Email || Location</w:t>
      </w:r>
    </w:p>
    <w:p>
      <w:r>
        <w:rPr>
          <w:color w:val="auto"/>
        </w:rPr>
        <w:t>| Joe | joe@lantanagroup.com | Texas</w:t>
      </w:r>
    </w:p>
    <w:p>
      <w:r>
        <w:rPr>
          <w:color w:val="auto"/>
        </w:rPr>
        <w:t>| Sally | sally@lantanagroup.com | Arkansas</w:t>
      </w:r>
    </w:p>
    <w:p>
      <w:r>
        <w:rPr>
          <w:color w:val="auto"/>
        </w:rPr>
        <w:t>| John | john@lantanagroup.com | Pennsylvania</w:t>
      </w:r>
    </w:p>
    <w:p>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Name</w:t>
            </w:r>
          </w:p>
        </w:tc>
        <w:tc>
          <w:tcPr>
            <w:tcBorders>
              <w:left w:val="single" w:sz="6" w:color="auto"/>
              <w:top w:val="single" w:sz="6" w:color="auto"/>
              <w:right w:val="single" w:sz="6" w:color="auto"/>
              <w:bottom w:val="single" w:sz="6" w:color="auto"/>
            </w:tcBorders>
          </w:tcPr>
          <w:p>
            <w:r>
              <w:rPr>
                <w:b/>
              </w:rPr>
              <w:t>Email</w:t>
            </w:r>
          </w:p>
        </w:tc>
        <w:tc>
          <w:tcPr>
            <w:tcBorders>
              <w:left w:val="single" w:sz="6" w:color="auto"/>
              <w:top w:val="single" w:sz="6" w:color="auto"/>
              <w:right w:val="single" w:sz="6" w:color="auto"/>
              <w:bottom w:val="single" w:sz="6" w:color="auto"/>
            </w:tcBorders>
          </w:tcPr>
          <w:p>
            <w:r>
              <w:rPr>
                <w:b/>
              </w:rPr>
              <w:t>Location</w:t>
            </w:r>
          </w:p>
        </w:tc>
      </w:tr>
      <w:tr>
        <w:tc>
          <w:tcPr>
            <w:tcBorders>
              <w:left w:val="single" w:sz="6" w:color="auto"/>
              <w:top w:val="single" w:sz="6" w:color="auto"/>
              <w:right w:val="single" w:sz="6" w:color="auto"/>
              <w:bottom w:val="single" w:sz="6" w:color="auto"/>
            </w:tcBorders>
          </w:tcPr>
          <w:p>
            <w:r>
              <w:t>Joe</w:t>
            </w:r>
          </w:p>
        </w:tc>
        <w:tc>
          <w:p>
            <w:r>
              <w:t>joe@lantanagroup.com</w:t>
            </w:r>
          </w:p>
        </w:tc>
        <w:tc>
          <w:tcPr>
            <w:tcBorders>
              <w:left w:val="single" w:sz="6" w:color="auto"/>
              <w:top w:val="single" w:sz="6" w:color="auto"/>
              <w:right w:val="single" w:sz="6" w:color="auto"/>
              <w:bottom w:val="single" w:sz="6" w:color="auto"/>
            </w:tcBorders>
          </w:tcPr>
          <w:p>
            <w:r>
              <w:t>Texas</w:t>
            </w:r>
          </w:p>
        </w:tc>
      </w:tr>
      <w:tr>
        <w:tc>
          <w:tcPr>
            <w:tcBorders>
              <w:left w:val="single" w:sz="6" w:color="auto"/>
              <w:top w:val="single" w:sz="6" w:color="auto"/>
              <w:right w:val="single" w:sz="6" w:color="auto"/>
              <w:bottom w:val="single" w:sz="6" w:color="auto"/>
            </w:tcBorders>
          </w:tcPr>
          <w:p>
            <w:r>
              <w:t>Sally</w:t>
            </w:r>
          </w:p>
        </w:tc>
        <w:tc>
          <w:p>
            <w:r>
              <w:t>sally@lantanagroup.com</w:t>
            </w:r>
          </w:p>
        </w:tc>
        <w:tc>
          <w:tcPr>
            <w:tcBorders>
              <w:left w:val="single" w:sz="6" w:color="auto"/>
              <w:top w:val="single" w:sz="6" w:color="auto"/>
              <w:right w:val="single" w:sz="6" w:color="auto"/>
              <w:bottom w:val="single" w:sz="6" w:color="auto"/>
            </w:tcBorders>
          </w:tcPr>
          <w:p>
            <w:r>
              <w:t>Arkansas</w:t>
            </w:r>
          </w:p>
        </w:tc>
      </w:tr>
      <w:tr>
        <w:tc>
          <w:tcPr>
            <w:tcBorders>
              <w:left w:val="single" w:sz="6" w:color="auto"/>
              <w:top w:val="single" w:sz="6" w:color="auto"/>
              <w:right w:val="single" w:sz="6" w:color="auto"/>
              <w:bottom w:val="single" w:sz="6" w:color="auto"/>
            </w:tcBorders>
          </w:tcPr>
          <w:p>
            <w:r>
              <w:t>John</w:t>
            </w:r>
          </w:p>
        </w:tc>
        <w:tc>
          <w:tcPr>
            <w:tcBorders>
              <w:left w:val="single" w:sz="6" w:color="auto"/>
              <w:top w:val="single" w:sz="6" w:color="auto"/>
              <w:right w:val="single" w:sz="6" w:color="auto"/>
              <w:bottom w:val="single" w:sz="6" w:color="auto"/>
            </w:tcBorders>
          </w:tcPr>
          <w:p>
            <w:r>
              <w:t>john@lantanagroup.com</w:t>
            </w:r>
          </w:p>
        </w:tc>
        <w:tc>
          <w:tcPr>
            <w:tcBorders>
              <w:left w:val="single" w:sz="6" w:color="auto"/>
              <w:top w:val="single" w:sz="6" w:color="auto"/>
              <w:right w:val="single" w:sz="6" w:color="auto"/>
              <w:bottom w:val="single" w:sz="6" w:color="auto"/>
            </w:tcBorders>
          </w:tcPr>
          <w:p>
            <w:r>
              <w:t>Pennsylvania</w:t>
            </w:r>
          </w:p>
        </w:tc>
      </w:tr>
    </w:tbl>
    <w:p>
      <w:pPr>
        <w:pStyle w:val="4"/>
      </w:pPr>
      <w:r>
        <w:rPr>
          <w:color w:val="auto"/>
        </w:rPr>
        <w:t>Bullets and Numbers</w:t>
      </w:r>
    </w:p>
    <w:p>
      <w:r>
        <w:rPr>
          <w:color w:val="auto"/>
        </w:rPr>
        <w:t>Wiki syntax supports ordered (numbered) and unordered (bulleted) lists.</w:t>
      </w:r>
    </w:p>
    <w:p>
      <w:pPr>
        <w:pStyle w:val="5"/>
      </w:pPr>
      <w:r>
        <w:rPr>
          <w:color w:val="auto"/>
        </w:rPr>
        <w:t>Unordered List (Bullets)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7"/>
        </w:numPr>
      </w:pPr>
      <w:r/>
      <w:r>
        <w:rPr>
          <w:color w:val="auto"/>
        </w:rPr>
        <w:t>Bullet 1</w:t>
      </w:r>
    </w:p>
    <w:p>
      <w:pPr>
        <w:numPr>
          <w:ilvl w:val="0"/>
          <w:numId w:val="87"/>
        </w:numPr>
      </w:pPr>
      <w:r/>
      <w:r>
        <w:rPr>
          <w:color w:val="auto"/>
        </w:rPr>
        <w:t>Bullet 2</w:t>
      </w:r>
    </w:p>
    <w:p>
      <w:pPr>
        <w:numPr>
          <w:ilvl w:val="0"/>
          <w:numId w:val="87"/>
        </w:numPr>
      </w:pPr>
      <w:r/>
      <w:r>
        <w:rPr>
          <w:color w:val="auto"/>
        </w:rPr>
        <w:t>Bullet 3</w:t>
      </w:r>
    </w:p>
    <w:p>
      <w:pPr>
        <w:pStyle w:val="5"/>
      </w:pPr>
      <w:r>
        <w:rPr>
          <w:color w:val="auto"/>
        </w:rPr>
        <w:t>Ordered List (Numbers)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8"/>
        </w:numPr>
      </w:pPr>
      <w:r/>
      <w:r>
        <w:rPr>
          <w:color w:val="auto"/>
        </w:rPr>
        <w:t>Bullet 1</w:t>
      </w:r>
    </w:p>
    <w:p>
      <w:pPr>
        <w:numPr>
          <w:ilvl w:val="0"/>
          <w:numId w:val="88"/>
        </w:numPr>
      </w:pPr>
      <w:r/>
      <w:r>
        <w:rPr>
          <w:color w:val="auto"/>
        </w:rPr>
        <w:t>Bullet 2</w:t>
      </w:r>
    </w:p>
    <w:p>
      <w:pPr>
        <w:numPr>
          <w:ilvl w:val="0"/>
          <w:numId w:val="88"/>
        </w:numPr>
      </w:pPr>
      <w:r/>
      <w:r>
        <w:rPr>
          <w:color w:val="auto"/>
        </w:rPr>
        <w:t>Bullet 3</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InferredTemplates"/>
      <w:bookmarkEnd w:id="74"/>
      <w:r>
        <w:rPr>
          <w:rFonts w:ascii="Tahoma" w:hAnsi="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5" w:name="_topic_FHIR"/>
      <w:bookmarkEnd w:id="75"/>
      <w:r>
        <w:rPr>
          <w:rFonts w:ascii="Tahoma" w:hAnsi="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80"/>
        <w:gridCol w:w="10785"/>
      </w:tblGrid>
      <w:tr>
        <w:trPr>
          <w:tblHeader/>
        </w:trP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url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derivation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extension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contact</w:t>
            </w:r>
          </w:p>
        </w:tc>
        <w:tc>
          <w:tcPr>
            <w:tcBorders>
              <w:left w:val="single" w:sz="6" w:color="auto"/>
              <w:top w:val="single" w:sz="6" w:color="auto"/>
              <w:right w:val="single" w:sz="6" w:color="auto"/>
              <w:bottom w:val="single" w:sz="6" w:color="auto"/>
            </w:tcBorders>
          </w:tcPr>
          <w:p>
            <w:r>
              <w:t>Not imported with POST/PUT. Exported with GET, represents the author of a profile.</w:t>
            </w:r>
          </w:p>
        </w:tc>
      </w:tr>
      <w:tr>
        <w:tc>
          <w:tcPr>
            <w:tcBorders>
              <w:left w:val="single" w:sz="6" w:color="auto"/>
              <w:top w:val="single" w:sz="6" w:color="auto"/>
              <w:right w:val="single" w:sz="6" w:color="auto"/>
              <w:bottom w:val="single" w:sz="6" w:color="auto"/>
            </w:tcBorders>
          </w:tcPr>
          <w:p>
            <w:r>
              <w:t>baseDefinition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differential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snapshot</w:t>
            </w:r>
          </w:p>
        </w:tc>
        <w:tc>
          <w:tcPr>
            <w:tcBorders>
              <w:left w:val="single" w:sz="6" w:color="auto"/>
              <w:top w:val="single" w:sz="6" w:color="auto"/>
              <w:right w:val="single" w:sz="6" w:color="auto"/>
              <w:bottom w:val="single" w:sz="6" w:color="auto"/>
            </w:tcBorders>
          </w:tcPr>
          <w:p>
            <w:r>
              <w:t>Not imported. Only differential definitions are imported.</w:t>
            </w:r>
          </w:p>
        </w:tc>
      </w:tr>
    </w:tbl>
    <w:p>
      <w:pPr>
        <w:pStyle w:val="5"/>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95"/>
        <w:gridCol w:w="10770"/>
      </w:tblGrid>
      <w:t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short</w:t>
            </w:r>
          </w:p>
        </w:tc>
        <w:tc>
          <w:tcPr>
            <w:tcBorders>
              <w:left w:val="single" w:sz="6" w:color="auto"/>
              <w:top w:val="single" w:sz="6" w:color="auto"/>
              <w:right w:val="single" w:sz="6" w:color="auto"/>
              <w:bottom w:val="single" w:sz="6" w:color="auto"/>
            </w:tcBorders>
          </w:tcPr>
          <w:p>
            <w:r>
              <w:t>Constraint's label if specified, or the element/attribute name if not</w:t>
            </w:r>
          </w:p>
        </w:tc>
      </w:tr>
      <w:tr>
        <w:tc>
          <w:tcPr>
            <w:tcBorders>
              <w:left w:val="single" w:sz="6" w:color="auto"/>
              <w:top w:val="single" w:sz="6" w:color="auto"/>
              <w:right w:val="single" w:sz="6" w:color="auto"/>
              <w:bottom w:val="single" w:sz="6" w:color="auto"/>
            </w:tcBorders>
          </w:tcPr>
          <w:p>
            <w:r>
              <w:t>label</w:t>
            </w:r>
          </w:p>
        </w:tc>
        <w:tc>
          <w:tcPr>
            <w:tcBorders>
              <w:left w:val="single" w:sz="6" w:color="auto"/>
              <w:top w:val="single" w:sz="6" w:color="auto"/>
              <w:right w:val="single" w:sz="6" w:color="auto"/>
              <w:bottom w:val="single" w:sz="6" w:color="auto"/>
            </w:tcBorders>
          </w:tcPr>
          <w:p>
            <w:r>
              <w:t>Constraint's label if specified</w:t>
            </w:r>
          </w:p>
        </w:tc>
      </w:tr>
      <w:tr>
        <w:tc>
          <w:tcPr>
            <w:tcBorders>
              <w:left w:val="single" w:sz="6" w:color="auto"/>
              <w:top w:val="single" w:sz="6" w:color="auto"/>
              <w:right w:val="single" w:sz="6" w:color="auto"/>
              <w:bottom w:val="single" w:sz="6" w:color="auto"/>
            </w:tcBorders>
          </w:tcPr>
          <w:p>
            <w:r>
              <w:t>comment</w:t>
            </w:r>
          </w:p>
        </w:tc>
        <w:tc>
          <w:tcPr>
            <w:tcBorders>
              <w:left w:val="single" w:sz="6" w:color="auto"/>
              <w:top w:val="single" w:sz="6" w:color="auto"/>
              <w:right w:val="single" w:sz="6" w:color="auto"/>
              <w:bottom w:val="single" w:sz="6" w:color="auto"/>
            </w:tcBorders>
          </w:tcPr>
          <w:p>
            <w:r>
              <w:t>Constraint's notes, if any</w:t>
            </w:r>
          </w:p>
        </w:tc>
      </w:tr>
      <w:tr>
        <w:tc>
          <w:tcPr>
            <w:tcBorders>
              <w:left w:val="single" w:sz="6" w:color="auto"/>
              <w:top w:val="single" w:sz="6" w:color="auto"/>
              <w:right w:val="single" w:sz="6" w:color="auto"/>
              <w:bottom w:val="single" w:sz="6" w:color="auto"/>
            </w:tcBorders>
          </w:tcPr>
          <w:p>
            <w:r>
              <w:t>path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min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max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slicing</w:t>
            </w:r>
          </w:p>
        </w:tc>
        <w:tc>
          <w:tcPr>
            <w:tcBorders>
              <w:left w:val="single" w:sz="6" w:color="auto"/>
              <w:top w:val="single" w:sz="6" w:color="auto"/>
              <w:right w:val="single" w:sz="6" w:color="auto"/>
              <w:bottom w:val="single" w:sz="6" w:color="auto"/>
            </w:tcBorders>
          </w:tcPr>
          <w:p>
            <w:r>
              <w:t>When the constraint, or a parent constraint is a branch/slice</w:t>
            </w:r>
          </w:p>
        </w:tc>
      </w:tr>
      <w:tr>
        <w:tc>
          <w:tcPr>
            <w:tcBorders>
              <w:left w:val="single" w:sz="6" w:color="auto"/>
              <w:top w:val="single" w:sz="6" w:color="auto"/>
              <w:right w:val="single" w:sz="6" w:color="auto"/>
              <w:bottom w:val="single" w:sz="6" w:color="auto"/>
            </w:tcBorders>
          </w:tcPr>
          <w:p>
            <w:r>
              <w:t>slicing/discriminator</w:t>
            </w:r>
          </w:p>
        </w:tc>
        <w:tc>
          <w:tcPr>
            <w:tcBorders>
              <w:left w:val="single" w:sz="6" w:color="auto"/>
              <w:top w:val="single" w:sz="6" w:color="auto"/>
              <w:right w:val="single" w:sz="6" w:color="auto"/>
              <w:bottom w:val="single" w:sz="6" w:color="auto"/>
            </w:tcBorders>
          </w:tcPr>
          <w:p>
            <w:r>
              <w:t>The first "identifier" within the branch/slice or "@type" when constraint is a schema-based choice</w:t>
            </w:r>
          </w:p>
        </w:tc>
      </w:tr>
      <w:tr>
        <w:tc>
          <w:tcPr>
            <w:tcBorders>
              <w:left w:val="single" w:sz="6" w:color="auto"/>
              <w:top w:val="single" w:sz="6" w:color="auto"/>
              <w:right w:val="single" w:sz="6" w:color="auto"/>
              <w:bottom w:val="single" w:sz="6" w:color="auto"/>
            </w:tcBorders>
          </w:tcPr>
          <w:p>
            <w:r>
              <w:t>slicing/rules</w:t>
            </w:r>
          </w:p>
        </w:tc>
        <w:tc>
          <w:tcPr>
            <w:tcBorders>
              <w:left w:val="single" w:sz="6" w:color="auto"/>
              <w:top w:val="single" w:sz="6" w:color="auto"/>
              <w:right w:val="single" w:sz="6" w:color="auto"/>
              <w:bottom w:val="single" w:sz="6" w:color="auto"/>
            </w:tcBorders>
          </w:tcPr>
          <w:p>
            <w:r>
              <w:t>Always set to "open" when constraint is a schema-based choice</w:t>
            </w:r>
          </w:p>
        </w:tc>
      </w:tr>
      <w:tr>
        <w:tc>
          <w:tcPr>
            <w:tcBorders>
              <w:left w:val="single" w:sz="6" w:color="auto"/>
              <w:top w:val="single" w:sz="6" w:color="auto"/>
              <w:right w:val="single" w:sz="6" w:color="auto"/>
              <w:bottom w:val="single" w:sz="6" w:color="auto"/>
            </w:tcBorders>
          </w:tcPr>
          <w:p>
            <w:r>
              <w:t>binding[x]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binding/strength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bindingReference/reference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bindingReference/display</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patternCodeableConcept</w:t>
            </w:r>
          </w:p>
        </w:tc>
        <w:tc>
          <w:tcPr>
            <w:tcBorders>
              <w:left w:val="single" w:sz="6" w:color="auto"/>
              <w:top w:val="single" w:sz="6" w:color="auto"/>
              <w:right w:val="single" w:sz="6" w:color="auto"/>
              <w:bottom w:val="single" w:sz="6" w:color="auto"/>
            </w:tcBorders>
          </w:tcPr>
          <w:p>
            <w:r>
              <w:t>When there is a single-value binding and the data-type is CodeableConcept</w:t>
            </w:r>
          </w:p>
        </w:tc>
      </w:tr>
      <w:tr>
        <w:tc>
          <w:tcPr>
            <w:tcBorders>
              <w:left w:val="single" w:sz="6" w:color="auto"/>
              <w:top w:val="single" w:sz="6" w:color="auto"/>
              <w:right w:val="single" w:sz="6" w:color="auto"/>
              <w:bottom w:val="single" w:sz="6" w:color="auto"/>
            </w:tcBorders>
          </w:tcPr>
          <w:p>
            <w:r>
              <w:t>patternCoding</w:t>
            </w:r>
          </w:p>
        </w:tc>
        <w:tc>
          <w:tcPr>
            <w:tcBorders>
              <w:left w:val="single" w:sz="6" w:color="auto"/>
              <w:top w:val="single" w:sz="6" w:color="auto"/>
              <w:right w:val="single" w:sz="6" w:color="auto"/>
              <w:bottom w:val="single" w:sz="6" w:color="auto"/>
            </w:tcBorders>
          </w:tcPr>
          <w:p>
            <w:r>
              <w:t>When there is a single-value binding and the data-type is Coding</w:t>
            </w:r>
          </w:p>
        </w:tc>
      </w:tr>
      <w:tr>
        <w:tc>
          <w:tcPr>
            <w:tcBorders>
              <w:left w:val="single" w:sz="6" w:color="auto"/>
              <w:top w:val="single" w:sz="6" w:color="auto"/>
              <w:right w:val="single" w:sz="6" w:color="auto"/>
              <w:bottom w:val="single" w:sz="6" w:color="auto"/>
            </w:tcBorders>
          </w:tcPr>
          <w:p>
            <w:r>
              <w:t>patternCode</w:t>
            </w:r>
          </w:p>
        </w:tc>
        <w:tc>
          <w:tcPr>
            <w:tcBorders>
              <w:left w:val="single" w:sz="6" w:color="auto"/>
              <w:top w:val="single" w:sz="6" w:color="auto"/>
              <w:right w:val="single" w:sz="6" w:color="auto"/>
              <w:bottom w:val="single" w:sz="6" w:color="auto"/>
            </w:tcBorders>
          </w:tcPr>
          <w:p>
            <w:r>
              <w:t>When there is a single-value binding and the data-type is code</w:t>
            </w:r>
          </w:p>
        </w:tc>
      </w:tr>
      <w:tr>
        <w:tc>
          <w:tcPr>
            <w:tcBorders>
              <w:left w:val="single" w:sz="6" w:color="auto"/>
              <w:top w:val="single" w:sz="6" w:color="auto"/>
              <w:right w:val="single" w:sz="6" w:color="auto"/>
              <w:bottom w:val="single" w:sz="6" w:color="auto"/>
            </w:tcBorders>
          </w:tcPr>
          <w:p>
            <w:r>
              <w:t>patternString</w:t>
            </w:r>
          </w:p>
        </w:tc>
        <w:tc>
          <w:tcPr>
            <w:tcBorders>
              <w:left w:val="single" w:sz="6" w:color="auto"/>
              <w:top w:val="single" w:sz="6" w:color="auto"/>
              <w:right w:val="single" w:sz="6" w:color="auto"/>
              <w:bottom w:val="single" w:sz="6" w:color="auto"/>
            </w:tcBorders>
          </w:tcPr>
          <w:p>
            <w:r>
              <w:t>When there is a single-value binding and the data-type is not one of the above.</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type/code</w:t>
            </w:r>
          </w:p>
        </w:tc>
        <w:tc>
          <w:tcPr>
            <w:tcBorders>
              <w:left w:val="single" w:sz="6" w:color="auto"/>
              <w:top w:val="single" w:sz="6" w:color="auto"/>
              <w:right w:val="single" w:sz="6" w:color="auto"/>
              <w:bottom w:val="single" w:sz="6" w:color="auto"/>
            </w:tcBorders>
          </w:tcPr>
          <w:p>
            <w:r>
              <w:t>"Extension" when the profile is for an Extension, otherwise "Reference"</w:t>
            </w:r>
          </w:p>
        </w:tc>
      </w:tr>
      <w:tr>
        <w:tc>
          <w:tcPr>
            <w:tcBorders>
              <w:left w:val="single" w:sz="6" w:color="auto"/>
              <w:top w:val="single" w:sz="6" w:color="auto"/>
              <w:right w:val="single" w:sz="6" w:color="auto"/>
              <w:bottom w:val="single" w:sz="6" w:color="auto"/>
            </w:tcBorders>
          </w:tcPr>
          <w:p>
            <w:r>
              <w:t>type/profile</w:t>
            </w:r>
          </w:p>
        </w:tc>
        <w:tc>
          <w:tcPr>
            <w:tcBorders>
              <w:left w:val="single" w:sz="6" w:color="auto"/>
              <w:top w:val="single" w:sz="6" w:color="auto"/>
              <w:right w:val="single" w:sz="6" w:color="auto"/>
              <w:bottom w:val="single" w:sz="6" w:color="auto"/>
            </w:tcBorders>
          </w:tcPr>
          <w:p>
            <w:r>
              <w:t>Contained profile's "url", when profile is for an extension</w:t>
            </w:r>
          </w:p>
        </w:tc>
      </w:tr>
      <w:tr>
        <w:tc>
          <w:tcPr>
            <w:tcBorders>
              <w:left w:val="single" w:sz="6" w:color="auto"/>
              <w:top w:val="single" w:sz="6" w:color="auto"/>
              <w:right w:val="single" w:sz="6" w:color="auto"/>
              <w:bottom w:val="single" w:sz="6" w:color="auto"/>
            </w:tcBorders>
          </w:tcPr>
          <w:p>
            <w:r>
              <w:t>type/targetProfile</w:t>
            </w:r>
          </w:p>
        </w:tc>
        <w:tc>
          <w:tcPr>
            <w:tcBorders>
              <w:left w:val="single" w:sz="6" w:color="auto"/>
              <w:top w:val="single" w:sz="6" w:color="auto"/>
              <w:right w:val="single" w:sz="6" w:color="auto"/>
              <w:bottom w:val="single" w:sz="6"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6" w:name="_topic_API"/>
      <w:bookmarkEnd w:id="76"/>
      <w:r>
        <w:rPr>
          <w:rFonts w:ascii="Tahoma" w:hAnsi="Tahoma"/>
          <w:b/>
          <w:sz w:val="26"/>
          <w:color w:val="4F81BD"/>
        </w:rPr>
        <w:t>API</w:t>
      </w:r>
      <w:r/>
    </w:p>
    <w:p>
      <w:r>
        <w:t xml:space="preserve">Trifolia includes limited functionality for the </w:t>
      </w:r>
      <w:hyperlink r:id="hrId11"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Version</w:t>
            </w:r>
          </w:p>
        </w:tc>
        <w:tc>
          <w:tcPr>
            <w:tcBorders>
              <w:left w:val="single" w:sz="6" w:color="auto"/>
              <w:top w:val="single" w:sz="6" w:color="auto"/>
              <w:right w:val="single" w:sz="6" w:color="auto"/>
              <w:bottom w:val="single" w:sz="6" w:color="auto"/>
            </w:tcBorders>
          </w:tcPr>
          <w:p>
            <w:r>
              <w:rPr>
                <w:b/>
              </w:rPr>
              <w:t>Endpoint</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DSTU1</w:t>
            </w:r>
          </w:p>
        </w:tc>
        <w:tc>
          <w:p>
            <w:r>
              <w:t>/api/FHIR1</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DSTU2</w:t>
            </w:r>
          </w:p>
        </w:tc>
        <w:tc>
          <w:p>
            <w:r>
              <w:t>/api/FHIR2</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STU3</w:t>
            </w:r>
          </w:p>
        </w:tc>
        <w:tc>
          <w:tcPr>
            <w:tcBorders>
              <w:left w:val="single" w:sz="6" w:color="auto"/>
              <w:top w:val="single" w:sz="6" w:color="auto"/>
              <w:right w:val="single" w:sz="6" w:color="auto"/>
              <w:bottom w:val="single" w:sz="6" w:color="auto"/>
            </w:tcBorders>
          </w:tcPr>
          <w:p>
            <w:r>
              <w:t>/api/FHIR3</w:t>
            </w:r>
          </w:p>
        </w:tc>
        <w:tc>
          <w:tcPr>
            <w:tcBorders>
              <w:left w:val="single" w:sz="6" w:color="auto"/>
              <w:top w:val="single" w:sz="6" w:color="auto"/>
              <w:right w:val="single" w:sz="6" w:color="auto"/>
              <w:bottom w:val="single" w:sz="6"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89"/>
        </w:numPr>
      </w:pPr>
      <w:r/>
      <w:r>
        <w:t>StructureDefinition.id cannot exist in the Profile when performing a POST</w:t>
      </w:r>
    </w:p>
    <w:p>
      <w:pPr>
        <w:numPr>
          <w:ilvl w:val="0"/>
          <w:numId w:val="89"/>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95"/>
        <w:gridCol w:w="11970"/>
      </w:tblGrid>
      <w:tr>
        <w:tc>
          <w:tcPr>
            <w:tcBorders>
              <w:left w:val="single" w:sz="6" w:color="auto"/>
              <w:top w:val="single" w:sz="6" w:color="auto"/>
              <w:right w:val="single" w:sz="6" w:color="auto"/>
              <w:bottom w:val="single" w:sz="6" w:color="auto"/>
            </w:tcBorders>
          </w:tcPr>
          <w:p>
            <w:r>
              <w:rPr>
                <w:b/>
              </w:rPr>
              <w:t>Method</w:t>
            </w:r>
          </w:p>
        </w:tc>
        <w:tc>
          <w:tcPr>
            <w:tcBorders>
              <w:left w:val="single" w:sz="6" w:color="auto"/>
              <w:top w:val="single" w:sz="6" w:color="auto"/>
              <w:right w:val="single" w:sz="6" w:color="auto"/>
              <w:bottom w:val="single" w:sz="6" w:color="auto"/>
            </w:tcBorders>
          </w:tcPr>
          <w:p>
            <w:r>
              <w:rPr>
                <w:b/>
              </w:rPr>
              <w:t>Endpoint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/api/FHIR3/metadata</w:t>
            </w:r>
          </w:p>
          <w:p>
            <w:r>
              <w:t>/api/FHIR3/CapabilityStatement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/api/FHIR3/ImplementationGuide</w:t>
            </w:r>
          </w:p>
          <w:p>
            <w:r>
              <w:t>/api/FHIR3/ImplementationGuide/_search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/api/FHIR3/ImplementationGuide/{implementationGuideId}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/api/FHIR3/ImplementationGuide</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/api/FHIR3/StructureDefinition</w:t>
            </w:r>
          </w:p>
          <w:p>
            <w:r>
              <w:t>/api/FHIR3/StructureDefinition/_search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/api/FHIR3/StructureDefinition/{id}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/api/FHIR3/StructureDefinition</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/api/FHIR3/ValueSet</w:t>
            </w:r>
          </w:p>
          <w:p>
            <w:r>
              <w:t>/api/FHIR3/ValueSet/_search</w:t>
            </w:r>
          </w:p>
        </w:tc>
      </w:tr>
      <w:tr>
        <w:tc>
          <w:tcPr>
            <w:tcBorders>
              <w:left w:val="single" w:sz="6" w:color="auto"/>
              <w:top w:val="single" w:sz="6" w:color="auto"/>
              <w:right w:val="single" w:sz="6" w:color="auto"/>
              <w:bottom w:val="single" w:sz="6" w:color="auto"/>
            </w:tcBorders>
          </w:tcPr>
          <w:p>
            <w:r>
              <w:t>GET</w:t>
            </w:r>
          </w:p>
          <w:p>
            <w:r>
              <w:t>PUT</w:t>
            </w:r>
          </w:p>
        </w:tc>
        <w:tc>
          <w:tcPr>
            <w:tcBorders>
              <w:left w:val="single" w:sz="6" w:color="auto"/>
              <w:top w:val="single" w:sz="6" w:color="auto"/>
              <w:right w:val="single" w:sz="6" w:color="auto"/>
              <w:bottom w:val="single" w:sz="6" w:color="auto"/>
            </w:tcBorders>
          </w:tcPr>
          <w:p>
            <w:r>
              <w:t>/api/FHIR3/ValueSet/{id}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/api/FHIR3/ValueSet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Extensions"/>
      <w:bookmarkEnd w:id="77"/>
      <w:r>
        <w:rPr>
          <w:rFonts w:ascii="Tahoma" w:hAnsi="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90"/>
        </w:numPr>
      </w:pPr>
      <w:r/>
      <w:r>
        <w:t>Create a new profile in a FHIR DSTU2 implementation guide.</w:t>
      </w:r>
    </w:p>
    <w:p>
      <w:pPr>
        <w:numPr>
          <w:ilvl w:val="0"/>
          <w:numId w:val="90"/>
        </w:numPr>
      </w:pPr>
      <w:r/>
      <w:r>
        <w:t>Select FHIR DSTU2: Extension for the "type" of profile.</w:t>
      </w:r>
    </w:p>
    <w:p>
      <w:pPr>
        <w:numPr>
          <w:ilvl w:val="1"/>
          <w:numId w:val="90"/>
        </w:numPr>
      </w:pPr>
      <w:r/>
      <w:r>
        <w:t>Note that the Applies To button is disabled for Extension profiles.</w:t>
      </w:r>
    </w:p>
    <w:p>
      <w:pPr>
        <w:numPr>
          <w:ilvl w:val="1"/>
          <w:numId w:val="90"/>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90"/>
        </w:numPr>
      </w:pPr>
      <w:r/>
      <w:r>
        <w:t>Define a constraint for the type of value your extension will require (such as "valueCodeableConcept").</w:t>
      </w:r>
    </w:p>
    <w:p>
      <w:pPr>
        <w:numPr>
          <w:ilvl w:val="0"/>
          <w:numId w:val="90"/>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91"/>
        </w:numPr>
      </w:pPr>
      <w:r/>
      <w:r>
        <w:t>Open any FHIR DSTU2 profile.</w:t>
      </w:r>
    </w:p>
    <w:p>
      <w:pPr>
        <w:numPr>
          <w:ilvl w:val="0"/>
          <w:numId w:val="91"/>
        </w:numPr>
      </w:pPr>
      <w:r/>
      <w:r>
        <w:t>In the constraint editor, select an "extension" element that does NOT already have a constraint defined for it.</w:t>
      </w:r>
    </w:p>
    <w:p>
      <w:pPr>
        <w:numPr>
          <w:ilvl w:val="0"/>
          <w:numId w:val="91"/>
        </w:numPr>
      </w:pPr>
      <w:r/>
      <w:r>
        <w:t>A drop-down list shows in the constraint editor panel that provides a list of all extensions for which you have permissions.</w:t>
      </w:r>
    </w:p>
    <w:p>
      <w:pPr>
        <w:numPr>
          <w:ilvl w:val="0"/>
          <w:numId w:val="91"/>
        </w:numPr>
      </w:pPr>
      <w:r/>
      <w:r>
        <w:t>Select the extension you want to add to the profile and select the "+" (add) button.</w:t>
      </w:r>
    </w:p>
    <w:p>
      <w:pPr>
        <w:numPr>
          <w:ilvl w:val="0"/>
          <w:numId w:val="91"/>
        </w:numPr>
      </w:pPr>
      <w:r/>
      <w:r>
        <w:t>The "extension" element is turned into a constraint, and automatically creates constraints for each of the constraints defined in the extension.</w:t>
      </w:r>
    </w:p>
    <w:p>
      <w:pPr>
        <w:numPr>
          <w:ilvl w:val="0"/>
          <w:numId w:val="91"/>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92"/>
        </w:numPr>
      </w:pPr>
      <w:r/>
      <w:r>
        <w:t>Edit any FHIR profile.</w:t>
      </w:r>
    </w:p>
    <w:p>
      <w:pPr>
        <w:numPr>
          <w:ilvl w:val="0"/>
          <w:numId w:val="92"/>
        </w:numPr>
      </w:pPr>
      <w:r/>
      <w:r>
        <w:t>The bottom entry in the Extensions panel of the Template/Profile tab always represents a "new" extension.</w:t>
      </w:r>
    </w:p>
    <w:p>
      <w:pPr>
        <w:numPr>
          <w:ilvl w:val="0"/>
          <w:numId w:val="92"/>
        </w:numPr>
      </w:pPr>
      <w:r/>
      <w:r>
        <w:t>Fill in the identifier, type, and value of the extension (all three fields are required).</w:t>
      </w:r>
    </w:p>
    <w:p>
      <w:pPr>
        <w:numPr>
          <w:ilvl w:val="0"/>
          <w:numId w:val="92"/>
        </w:numPr>
      </w:pPr>
      <w:r/>
      <w:r>
        <w:t>Select the Add button to the right of the fields.</w:t>
      </w:r>
    </w:p>
    <w:p>
      <w:pPr>
        <w:numPr>
          <w:ilvl w:val="0"/>
          <w:numId w:val="92"/>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8" w:name="_topic_DeveloperDocs"/>
      <w:bookmarkEnd w:id="78"/>
      <w:r>
        <w:rPr>
          <w:rFonts w:ascii="Tahoma" w:hAnsi="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2"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3" target="_blank">
        <w:r>
          <w:rPr>
            <w:rStyle w:val="c13"/>
          </w:rPr>
          <w:t>https://trifolia.lantanagroup.com/api/Help/Wadl</w:t>
        </w:r>
      </w:hyperlink>
      <w:r/>
      <w:r/>
      <w:r/>
      <w:bookmarkStart w:id="79" w:name="_topic_PreviousVersions"/>
      <w:bookmarkEnd w:id="79"/>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Version460"/>
      <w:bookmarkEnd w:id="80"/>
      <w:r>
        <w:rPr>
          <w:rFonts w:ascii="Tahoma" w:hAnsi="Tahoma"/>
          <w:b/>
          <w:sz w:val="26"/>
          <w:color w:val="4F81BD"/>
        </w:rPr>
        <w:t>Version 4.6.0</w:t>
      </w:r>
      <w:r/>
    </w:p>
    <w:p>
      <w:pPr>
        <w:pStyle w:val="4"/>
      </w:pPr>
      <w:r>
        <w:rPr>
          <w:rFonts w:ascii="Garamond" w:hAnsi="Garamond"/>
        </w:rPr>
        <w:t>Version 4.6.0</w:t>
      </w:r>
    </w:p>
    <w:p>
      <w:pPr>
        <w:spacing w:after="120"/>
      </w:pPr>
      <w:r>
        <w:rPr>
          <w:rFonts w:ascii="Garamond" w:hAnsi="Garamond"/>
          <w:sz w:val="24"/>
        </w:rPr>
        <w:t>Released on Thursday, July 20, 2017</w:t>
      </w:r>
    </w:p>
    <w:p>
      <w:pPr>
        <w:pStyle w:val="4"/>
      </w:pPr>
      <w:r>
        <w:rPr>
          <w:rFonts w:ascii="Garamond" w:hAnsi="Garamond"/>
          <w:sz w:val="24"/>
        </w:rPr>
        <w:t>FHIR Export Improvements</w:t>
      </w:r>
    </w:p>
    <w:p>
      <w:r>
        <w:rPr>
          <w:rFonts w:ascii="Garamond" w:hAnsi="Garamond"/>
          <w:sz w:val="24"/>
        </w:rPr>
        <w:t>Additional improvements (continuing from 4.5.0 release) have been made to the FHIR Build exports to work with the latest changes in the FHIR IG Publisher.</w:t>
      </w:r>
    </w:p>
    <w:p>
      <w:pPr>
        <w:numPr>
          <w:ilvl w:val="0"/>
          <w:numId w:val="3"/>
        </w:numPr>
      </w:pPr>
      <w:r/>
      <w:r>
        <w:rPr>
          <w:rFonts w:ascii="Garamond" w:hAnsi="Garamond"/>
          <w:sz w:val="24"/>
        </w:rPr>
        <w:t>XML exports are formatted and indented, instead of being exported as a file with a single - extremely long - line.</w:t>
      </w:r>
    </w:p>
    <w:p>
      <w:pPr>
        <w:numPr>
          <w:ilvl w:val="0"/>
          <w:numId w:val="3"/>
        </w:numPr>
      </w:pPr>
      <w:r/>
      <w:r>
        <w:rPr>
          <w:rFonts w:ascii="Garamond" w:hAnsi="Garamond"/>
          <w:sz w:val="24"/>
        </w:rPr>
        <w:t>The IG Publisher .JSON control file includes a "dependencyList" property, if the IG being exported has references to other implementation guides within Trifolia.</w:t>
      </w:r>
    </w:p>
    <w:p>
      <w:pPr>
        <w:pStyle w:val="4"/>
      </w:pPr>
      <w:r>
        <w:rPr>
          <w:rFonts w:ascii="Garamond" w:hAnsi="Garamond"/>
          <w:sz w:val="24"/>
        </w:rPr>
        <w:t>Schematron exports include vocabulary</w:t>
      </w:r>
    </w:p>
    <w:p>
      <w:r>
        <w:rPr>
          <w:rFonts w:ascii="Garamond" w:hAnsi="Garamond"/>
          <w:sz w:val="24"/>
        </w:rPr>
        <w:t>The Schematron export screen has an option to "include" vocabulary. When selected, the export produces a ZIP file that contains both the Schematron and the vocabulary XML file used by the Schematron.</w:t>
      </w:r>
    </w:p>
    <w:p>
      <w:r>
        <w:rPr>
          <w:rFonts w:ascii="Garamond" w:hAnsi="Garamond"/>
          <w:sz w:val="24"/>
        </w:rPr>
        <w:t/>
      </w:r>
    </w:p>
    <w:p>
      <w:pPr>
        <w:pStyle w:val="5"/>
      </w:pPr>
      <w:r>
        <w:rPr>
          <w:rFonts w:ascii="Garamond" w:hAnsi="Garamond"/>
          <w:sz w:val="24"/>
        </w:rPr>
        <w:t>Development Log</w:t>
      </w:r>
    </w:p>
    <w:tbl>
      <w:tblPr>
        <w:tblW w:w="11100" w:type="dxa"/>
        <w:tblLayout w:type="fixed"/>
        <w:tblCellMar>
          <w:top w:w="0" w:type="dxa"/>
          <w:left w:w="0" w:type="dxa"/>
          <w:bottom w:w="0" w:type="dxa"/>
          <w:right w:w="0" w:type="dxa"/>
        </w:tblCellMar>
        <w:tblInd w:w="-30" w:type="dxa"/>
      </w:tblPr>
      <w:tblGrid>
        <w:gridCol w:w="1500"/>
        <w:gridCol w:w="9600"/>
      </w:tblGrid>
      <w:tr>
        <w:trPr>
          <w:trHeight w:val="285" w:hRule="atLeast"/>
        </w:trPr>
        <w:tc>
          <w:p>
            <w:r>
              <w:rPr>
                <w:rFonts w:ascii="Calibri" w:hAnsi="Calibri"/>
                <w:b/>
                <w:sz w:val="22"/>
                <w:color w:val="000000"/>
              </w:rPr>
              <w:t>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Export Schematron: Zip file</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intermittently not working</w:t>
            </w:r>
          </w:p>
        </w:tc>
      </w:tr>
      <w:tr>
        <w:trPr>
          <w:trHeight w:val="285" w:hRule="atLeast"/>
        </w:trPr>
        <w:tc>
          <w:p>
            <w:r>
              <w:rPr>
                <w:rFonts w:ascii="Calibri" w:hAnsi="Calibri"/>
                <w:sz w:val="22"/>
                <w:color w:val="000000"/>
              </w:rPr>
              <w:t>Defect</w:t>
            </w:r>
          </w:p>
        </w:tc>
        <w:tc>
          <w:p>
            <w:r>
              <w:rPr>
                <w:rFonts w:ascii="Calibri" w:hAnsi="Calibri"/>
                <w:sz w:val="22"/>
                <w:color w:val="000000"/>
              </w:rPr>
              <w:t>IG Versioning issue after IG is edited</w:t>
            </w:r>
          </w:p>
        </w:tc>
      </w:tr>
      <w:tr>
        <w:trPr>
          <w:trHeight w:val="285" w:hRule="atLeast"/>
        </w:trPr>
        <w:tc>
          <w:p>
            <w:r>
              <w:rPr>
                <w:rFonts w:ascii="Calibri" w:hAnsi="Calibri"/>
                <w:sz w:val="22"/>
                <w:color w:val="000000"/>
              </w:rPr>
              <w:t>Defect</w:t>
            </w:r>
          </w:p>
        </w:tc>
        <w:tc>
          <w:p>
            <w:r>
              <w:rPr>
                <w:rFonts w:ascii="Calibri" w:hAnsi="Calibri"/>
                <w:sz w:val="22"/>
                <w:color w:val="000000"/>
              </w:rPr>
              <w:t>Implementation Guide Web View - Table of Contents appears below Description</w:t>
            </w:r>
          </w:p>
        </w:tc>
      </w:tr>
      <w:tr>
        <w:trPr>
          <w:trHeight w:val="285" w:hRule="atLeast"/>
        </w:trPr>
        <w:tc>
          <w:p>
            <w:r>
              <w:rPr>
                <w:rFonts w:ascii="Calibri" w:hAnsi="Calibri"/>
                <w:sz w:val="22"/>
                <w:color w:val="000000"/>
              </w:rPr>
              <w:t>Defect</w:t>
            </w:r>
          </w:p>
        </w:tc>
        <w:tc>
          <w:p>
            <w:r>
              <w:rPr>
                <w:rFonts w:ascii="Calibri" w:hAnsi="Calibri"/>
                <w:sz w:val="22"/>
                <w:color w:val="000000"/>
              </w:rPr>
              <w:t>Unable to expand constraint tree to display primitives in QRDA Category III Report - CMS (V2)</w:t>
            </w:r>
          </w:p>
        </w:tc>
      </w:tr>
      <w:tr>
        <w:trPr>
          <w:trHeight w:val="285" w:hRule="atLeast"/>
        </w:trPr>
        <w:tc>
          <w:p>
            <w:r>
              <w:rPr>
                <w:rFonts w:ascii="Calibri" w:hAnsi="Calibri"/>
                <w:sz w:val="22"/>
                <w:color w:val="000000"/>
              </w:rPr>
              <w:t>Defect</w:t>
            </w:r>
          </w:p>
        </w:tc>
        <w:tc>
          <w:p>
            <w:r>
              <w:rPr>
                <w:rFonts w:ascii="Calibri" w:hAnsi="Calibri"/>
                <w:sz w:val="22"/>
                <w:color w:val="000000"/>
              </w:rPr>
              <w:t>Versioning IG: Doesn't copy custom Schematron for the whole IG</w:t>
            </w:r>
          </w:p>
        </w:tc>
      </w:tr>
      <w:tr>
        <w:trPr>
          <w:trHeight w:val="285" w:hRule="atLeast"/>
        </w:trPr>
        <w:tc>
          <w:p>
            <w:r>
              <w:rPr>
                <w:rFonts w:ascii="Calibri" w:hAnsi="Calibri"/>
                <w:sz w:val="22"/>
                <w:color w:val="000000"/>
              </w:rPr>
              <w:t>Defect</w:t>
            </w:r>
          </w:p>
        </w:tc>
        <w:tc>
          <w:p>
            <w:r>
              <w:rPr>
                <w:rFonts w:ascii="Calibri" w:hAnsi="Calibri"/>
                <w:sz w:val="22"/>
                <w:color w:val="000000"/>
              </w:rPr>
              <w:t>Word Export: Change Log - Retired templates have links to nothing</w:t>
            </w:r>
          </w:p>
        </w:tc>
      </w:tr>
      <w:tr>
        <w:trPr>
          <w:trHeight w:val="285" w:hRule="atLeast"/>
        </w:trPr>
        <w:tc>
          <w:p>
            <w:r>
              <w:rPr>
                <w:rFonts w:ascii="Calibri" w:hAnsi="Calibri"/>
                <w:sz w:val="22"/>
                <w:color w:val="000000"/>
              </w:rPr>
              <w:t>Defect</w:t>
            </w:r>
          </w:p>
        </w:tc>
        <w:tc>
          <w:p>
            <w:r>
              <w:rPr>
                <w:rFonts w:ascii="Calibri" w:hAnsi="Calibri"/>
                <w:sz w:val="22"/>
                <w:color w:val="000000"/>
              </w:rPr>
              <w:t>Help file does not show how to export Web-Based IG</w:t>
            </w:r>
          </w:p>
        </w:tc>
      </w:tr>
      <w:tr>
        <w:trPr>
          <w:trHeight w:val="285" w:hRule="atLeast"/>
        </w:trPr>
        <w:tc>
          <w:p>
            <w:r>
              <w:rPr>
                <w:rFonts w:ascii="Calibri" w:hAnsi="Calibri"/>
                <w:sz w:val="22"/>
                <w:color w:val="000000"/>
              </w:rPr>
              <w:t>Defect</w:t>
            </w:r>
          </w:p>
        </w:tc>
        <w:tc>
          <w:p>
            <w:r>
              <w:rPr>
                <w:rFonts w:ascii="Calibri" w:hAnsi="Calibri"/>
                <w:sz w:val="22"/>
                <w:color w:val="000000"/>
              </w:rPr>
              <w:t>Template/Profile editor tooltips gone</w:t>
            </w:r>
          </w:p>
        </w:tc>
      </w:tr>
      <w:tr>
        <w:trPr>
          <w:trHeight w:val="285" w:hRule="atLeast"/>
        </w:trPr>
        <w:tc>
          <w:p>
            <w:r>
              <w:rPr>
                <w:rFonts w:ascii="Calibri" w:hAnsi="Calibri"/>
                <w:sz w:val="22"/>
                <w:color w:val="000000"/>
              </w:rPr>
              <w:t>Defect</w:t>
            </w:r>
          </w:p>
        </w:tc>
        <w:tc>
          <w:p>
            <w:r>
              <w:rPr>
                <w:rFonts w:ascii="Calibri" w:hAnsi="Calibri"/>
                <w:sz w:val="22"/>
                <w:color w:val="000000"/>
              </w:rPr>
              <w:t>Primitive constraint with child primitive don't expand/open to show children</w:t>
            </w:r>
          </w:p>
        </w:tc>
      </w:tr>
      <w:tr>
        <w:trPr>
          <w:trHeight w:val="285" w:hRule="atLeast"/>
        </w:trPr>
        <w:tc>
          <w:p>
            <w:r>
              <w:rPr>
                <w:rFonts w:ascii="Calibri" w:hAnsi="Calibri"/>
                <w:sz w:val="22"/>
                <w:color w:val="000000"/>
              </w:rPr>
              <w:t>Defect</w:t>
            </w:r>
          </w:p>
        </w:tc>
        <w:tc>
          <w:p>
            <w:r>
              <w:rPr>
                <w:rFonts w:ascii="Calibri" w:hAnsi="Calibri"/>
                <w:sz w:val="22"/>
                <w:color w:val="000000"/>
              </w:rPr>
              <w:t>Do not allow duplicate bookmarks/short-ids</w:t>
            </w:r>
          </w:p>
        </w:tc>
      </w:tr>
      <w:tr>
        <w:trPr>
          <w:trHeight w:val="285" w:hRule="atLeast"/>
        </w:trPr>
        <w:tc>
          <w:p>
            <w:r>
              <w:rPr>
                <w:rFonts w:ascii="Calibri" w:hAnsi="Calibri"/>
                <w:sz w:val="22"/>
                <w:color w:val="000000"/>
              </w:rPr>
              <w:t>Defect</w:t>
            </w:r>
          </w:p>
        </w:tc>
        <w:tc>
          <w:p>
            <w:r>
              <w:rPr>
                <w:rFonts w:ascii="Calibri" w:hAnsi="Calibri"/>
                <w:sz w:val="22"/>
                <w:color w:val="000000"/>
              </w:rPr>
              <w:t>Copy screen allows template with non-unique identifier</w:t>
            </w:r>
          </w:p>
        </w:tc>
      </w:tr>
      <w:tr>
        <w:trPr>
          <w:trHeight w:val="285" w:hRule="atLeast"/>
        </w:trPr>
        <w:tc>
          <w:p>
            <w:r>
              <w:rPr>
                <w:rFonts w:ascii="Calibri" w:hAnsi="Calibri"/>
                <w:sz w:val="22"/>
                <w:color w:val="000000"/>
              </w:rPr>
              <w:t>Improvement</w:t>
            </w:r>
          </w:p>
        </w:tc>
        <w:tc>
          <w:p>
            <w:r>
              <w:rPr>
                <w:rFonts w:ascii="Calibri" w:hAnsi="Calibri"/>
                <w:sz w:val="22"/>
                <w:color w:val="000000"/>
              </w:rPr>
              <w:t>FHIR Export Improvements</w:t>
            </w:r>
          </w:p>
        </w:tc>
      </w:tr>
      <w:tr>
        <w:trPr>
          <w:trHeight w:val="285" w:hRule="atLeast"/>
        </w:trPr>
        <w:tc>
          <w:p>
            <w:r>
              <w:rPr>
                <w:rFonts w:ascii="Calibri" w:hAnsi="Calibri"/>
                <w:sz w:val="22"/>
                <w:color w:val="000000"/>
              </w:rPr>
              <w:t>Improvement</w:t>
            </w:r>
          </w:p>
        </w:tc>
        <w:tc>
          <w:p>
            <w:r>
              <w:rPr>
                <w:rFonts w:ascii="Calibri" w:hAnsi="Calibri"/>
                <w:sz w:val="22"/>
                <w:color w:val="000000"/>
              </w:rPr>
              <w:t>Import terminology from native XML format</w:t>
            </w:r>
          </w:p>
        </w:tc>
      </w:tr>
      <w:tr>
        <w:trPr>
          <w:trHeight w:val="285" w:hRule="atLeast"/>
        </w:trPr>
        <w:tc>
          <w:p>
            <w:r>
              <w:rPr>
                <w:rFonts w:ascii="Calibri" w:hAnsi="Calibri"/>
                <w:sz w:val="22"/>
                <w:color w:val="000000"/>
              </w:rPr>
              <w:t>Improvement</w:t>
            </w:r>
          </w:p>
        </w:tc>
        <w:tc>
          <w:p>
            <w:r>
              <w:rPr>
                <w:rFonts w:ascii="Calibri" w:hAnsi="Calibri"/>
                <w:sz w:val="22"/>
                <w:color w:val="000000"/>
              </w:rPr>
              <w:t>Include "dependencyList" property in FHIR Export's control file</w:t>
            </w:r>
          </w:p>
        </w:tc>
      </w:tr>
      <w:tr>
        <w:trPr>
          <w:trHeight w:val="285" w:hRule="atLeast"/>
        </w:trPr>
        <w:tc>
          <w:p>
            <w:r>
              <w:rPr>
                <w:rFonts w:ascii="Calibri" w:hAnsi="Calibri"/>
                <w:sz w:val="22"/>
                <w:color w:val="000000"/>
              </w:rPr>
              <w:t>Improvement</w:t>
            </w:r>
          </w:p>
        </w:tc>
        <w:tc>
          <w:p>
            <w:r>
              <w:rPr>
                <w:rFonts w:ascii="Calibri" w:hAnsi="Calibri"/>
                <w:sz w:val="22"/>
                <w:color w:val="000000"/>
              </w:rPr>
              <w:t>Include terminology in native export format</w:t>
            </w:r>
          </w:p>
        </w:tc>
      </w:tr>
      <w:tr>
        <w:trPr>
          <w:trHeight w:val="285" w:hRule="atLeast"/>
        </w:trPr>
        <w:tc>
          <w:p>
            <w:r>
              <w:rPr>
                <w:rFonts w:ascii="Calibri" w:hAnsi="Calibri"/>
                <w:sz w:val="22"/>
                <w:color w:val="000000"/>
              </w:rPr>
              <w:t>New Feature</w:t>
            </w:r>
          </w:p>
        </w:tc>
        <w:tc>
          <w:p>
            <w:r>
              <w:rPr>
                <w:rFonts w:ascii="Calibri" w:hAnsi="Calibri"/>
                <w:sz w:val="22"/>
                <w:color w:val="000000"/>
              </w:rPr>
              <w:t>Pretty print XML exports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450"/>
      <w:bookmarkEnd w:id="81"/>
      <w:r>
        <w:rPr>
          <w:rFonts w:ascii="Tahoma" w:hAnsi="Tahoma"/>
          <w:b/>
          <w:sz w:val="26"/>
          <w:color w:val="4F81BD"/>
        </w:rPr>
        <w:t>Version 4.5.0</w:t>
      </w:r>
      <w:r/>
    </w:p>
    <w:p>
      <w:pPr>
        <w:pStyle w:val="4"/>
      </w:pPr>
      <w:r>
        <w:rPr>
          <w:rFonts w:ascii="Garamond" w:hAnsi="Garamond"/>
        </w:rPr>
        <w:t>Version 4.5.0</w:t>
      </w:r>
    </w:p>
    <w:p>
      <w:pPr>
        <w:spacing w:after="120"/>
      </w:pPr>
      <w:r>
        <w:rPr>
          <w:rFonts w:ascii="Garamond" w:hAnsi="Garamond"/>
          <w:sz w:val="24"/>
        </w:rPr>
        <w:t>Released on Thursday, May 19, 2017</w:t>
      </w:r>
    </w:p>
    <w:p>
      <w:pPr>
        <w:pStyle w:val="4"/>
      </w:pPr>
      <w:r>
        <w:rPr>
          <w:rFonts w:ascii="Garamond" w:hAnsi="Garamond"/>
          <w:sz w:val="24"/>
        </w:rPr>
        <w:t>FHIR Export Improvements</w:t>
      </w:r>
    </w:p>
    <w:p>
      <w:r>
        <w:rPr>
          <w:rFonts w:ascii="Garamond" w:hAnsi="Garamond"/>
          <w:sz w:val="24"/>
        </w:rPr>
        <w:t>The FHIR Build Export from Trifolia is improved to result in less errors/warnings and produce better HTML output when run against the FHIR IG Publisher. Here is a list of the notable improvements:</w:t>
      </w:r>
    </w:p>
    <w:p>
      <w:pPr>
        <w:numPr>
          <w:ilvl w:val="0"/>
          <w:numId w:val="3"/>
        </w:numPr>
      </w:pPr>
      <w:r/>
      <w:r>
        <w:rPr>
          <w:rFonts w:ascii="Garamond" w:hAnsi="Garamond"/>
          <w:sz w:val="24"/>
        </w:rPr>
        <w:t>Examples are listed in a separate tab, and render into their own HTML file.</w:t>
      </w:r>
    </w:p>
    <w:p>
      <w:pPr>
        <w:numPr>
          <w:ilvl w:val="0"/>
          <w:numId w:val="3"/>
        </w:numPr>
      </w:pPr>
      <w:r/>
      <w:r>
        <w:rPr>
          <w:rFonts w:ascii="Garamond" w:hAnsi="Garamond"/>
          <w:sz w:val="24"/>
        </w:rPr>
        <w:t>JavaScript/jQuery loading issues are resolved.</w:t>
      </w:r>
    </w:p>
    <w:p>
      <w:pPr>
        <w:numPr>
          <w:ilvl w:val="0"/>
          <w:numId w:val="3"/>
        </w:numPr>
      </w:pPr>
      <w:r/>
      <w:r>
        <w:rPr>
          <w:rFonts w:ascii="Garamond" w:hAnsi="Garamond"/>
          <w:sz w:val="24"/>
        </w:rPr>
        <w:t>jQuery is updated to the latest version.</w:t>
      </w:r>
    </w:p>
    <w:p>
      <w:pPr>
        <w:numPr>
          <w:ilvl w:val="0"/>
          <w:numId w:val="3"/>
        </w:numPr>
      </w:pPr>
      <w:r/>
      <w:r>
        <w:rPr>
          <w:rFonts w:ascii="Garamond" w:hAnsi="Garamond"/>
          <w:sz w:val="24"/>
        </w:rPr>
        <w:t>Fixed references to base resources; they are no longer included in the export because they are already included in the base specification.</w:t>
      </w:r>
    </w:p>
    <w:p>
      <w:pPr>
        <w:numPr>
          <w:ilvl w:val="0"/>
          <w:numId w:val="3"/>
        </w:numPr>
      </w:pPr>
      <w:r/>
      <w:r>
        <w:rPr>
          <w:rFonts w:ascii="Garamond" w:hAnsi="Garamond"/>
          <w:sz w:val="24"/>
        </w:rPr>
        <w:t>Updated core template used by all pages to remove "Services" tab, which no longer exists on main FHIR website.</w:t>
      </w:r>
    </w:p>
    <w:p>
      <w:pPr>
        <w:numPr>
          <w:ilvl w:val="0"/>
          <w:numId w:val="3"/>
        </w:numPr>
      </w:pPr>
      <w:r/>
      <w:r>
        <w:rPr>
          <w:rFonts w:ascii="Garamond" w:hAnsi="Garamond"/>
          <w:sz w:val="24"/>
        </w:rPr>
        <w:t>Removed un-used HTML templates.</w:t>
      </w:r>
    </w:p>
    <w:p>
      <w:pPr>
        <w:numPr>
          <w:ilvl w:val="0"/>
          <w:numId w:val="3"/>
        </w:numPr>
      </w:pPr>
      <w:r/>
      <w:r>
        <w:rPr>
          <w:rFonts w:ascii="Garamond" w:hAnsi="Garamond"/>
          <w:sz w:val="24"/>
        </w:rPr>
        <w:t>Extensions tab on main page of IG includes links to each extension. Each extension is no longer listed under "Resources" tab.</w:t>
      </w:r>
    </w:p>
    <w:p>
      <w:pPr>
        <w:numPr>
          <w:ilvl w:val="0"/>
          <w:numId w:val="3"/>
        </w:numPr>
      </w:pPr>
      <w:r/>
      <w:r>
        <w:rPr>
          <w:rFonts w:ascii="Garamond" w:hAnsi="Garamond"/>
          <w:sz w:val="24"/>
        </w:rPr>
        <w:t>Slice discriminator paths are corrected so that they only include the path starting from the slice's context.</w:t>
      </w:r>
    </w:p>
    <w:p>
      <w:pPr>
        <w:pStyle w:val="4"/>
      </w:pPr>
      <w:r>
        <w:rPr>
          <w:rFonts w:ascii="Garamond" w:hAnsi="Garamond"/>
          <w:sz w:val="24"/>
        </w:rPr>
        <w:t>Simplified Access Requests</w:t>
      </w:r>
    </w:p>
    <w:p>
      <w:r>
        <w:rPr>
          <w:rFonts w:ascii="Garamond" w:hAnsi="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Task</w:t>
            </w:r>
          </w:p>
        </w:tc>
        <w:tc>
          <w:p>
            <w:r>
              <w:rPr>
                <w:rFonts w:ascii="Calibri" w:hAnsi="Calibri"/>
                <w:sz w:val="22"/>
                <w:color w:val="000000"/>
              </w:rPr>
              <w:t>Rename current "FHIR Latest" to "FHIR STU3"</w:t>
            </w:r>
          </w:p>
        </w:tc>
      </w:tr>
      <w:tr>
        <w:trPr>
          <w:trHeight w:val="285" w:hRule="atLeast"/>
        </w:trPr>
        <w:tc>
          <w:p>
            <w:r>
              <w:rPr>
                <w:rFonts w:ascii="Calibri" w:hAnsi="Calibri"/>
                <w:sz w:val="22"/>
                <w:color w:val="000000"/>
              </w:rPr>
              <w:t>New Feature</w:t>
            </w:r>
          </w:p>
        </w:tc>
        <w:tc>
          <w:p>
            <w:r>
              <w:rPr>
                <w:rFonts w:ascii="Calibri" w:hAnsi="Calibri"/>
                <w:sz w:val="22"/>
                <w:color w:val="000000"/>
              </w:rPr>
              <w:t>Record access requests and allow access managers to approve/deny from within Trifolia</w:t>
            </w:r>
          </w:p>
        </w:tc>
      </w:tr>
      <w:tr>
        <w:trPr>
          <w:trHeight w:val="285" w:hRule="atLeast"/>
        </w:trPr>
        <w:tc>
          <w:p>
            <w:r>
              <w:rPr>
                <w:rFonts w:ascii="Calibri" w:hAnsi="Calibri"/>
                <w:sz w:val="22"/>
                <w:color w:val="000000"/>
              </w:rPr>
              <w:t>Improvement</w:t>
            </w:r>
          </w:p>
        </w:tc>
        <w:tc>
          <w:p>
            <w:r>
              <w:rPr>
                <w:rFonts w:ascii="Calibri" w:hAnsi="Calibri"/>
                <w:sz w:val="22"/>
                <w:color w:val="000000"/>
              </w:rPr>
              <w:t>FHIR STU3 Export Improvements</w:t>
            </w:r>
          </w:p>
        </w:tc>
      </w:tr>
      <w:tr>
        <w:trPr>
          <w:trHeight w:val="285" w:hRule="atLeast"/>
        </w:trPr>
        <w:tc>
          <w:p>
            <w:r>
              <w:rPr>
                <w:rFonts w:ascii="Calibri" w:hAnsi="Calibri"/>
                <w:sz w:val="22"/>
                <w:color w:val="000000"/>
              </w:rPr>
              <w:t>Defect</w:t>
            </w:r>
          </w:p>
        </w:tc>
        <w:tc>
          <w:p>
            <w:r>
              <w:rPr>
                <w:rFonts w:ascii="Calibri" w:hAnsi="Calibri"/>
                <w:sz w:val="22"/>
                <w:color w:val="000000"/>
              </w:rPr>
              <w:t>Cannot bind value set Birth Defect Diagnosis/Anomalies to Template</w:t>
            </w:r>
          </w:p>
        </w:tc>
      </w:tr>
      <w:tr>
        <w:trPr>
          <w:trHeight w:val="285" w:hRule="atLeast"/>
        </w:trPr>
        <w:tc>
          <w:p>
            <w:r>
              <w:rPr>
                <w:rFonts w:ascii="Calibri" w:hAnsi="Calibri"/>
                <w:sz w:val="22"/>
                <w:color w:val="000000"/>
              </w:rPr>
              <w:t>Defect</w:t>
            </w:r>
          </w:p>
        </w:tc>
        <w:tc>
          <w:p>
            <w:r>
              <w:rPr>
                <w:rFonts w:ascii="Calibri" w:hAnsi="Calibri"/>
                <w:sz w:val="22"/>
                <w:color w:val="000000"/>
              </w:rPr>
              <w:t>The Identifier is not being displayed in the Select Value Set form</w:t>
            </w:r>
          </w:p>
        </w:tc>
      </w:tr>
      <w:tr>
        <w:trPr>
          <w:trHeight w:val="285" w:hRule="atLeast"/>
        </w:trPr>
        <w:tc>
          <w:p>
            <w:r>
              <w:rPr>
                <w:rFonts w:ascii="Calibri" w:hAnsi="Calibri"/>
                <w:sz w:val="22"/>
                <w:color w:val="000000"/>
              </w:rPr>
              <w:t>Defect</w:t>
            </w:r>
          </w:p>
        </w:tc>
        <w:tc>
          <w:p>
            <w:r>
              <w:rPr>
                <w:rFonts w:ascii="Calibri" w:hAnsi="Calibri"/>
                <w:sz w:val="22"/>
                <w:color w:val="000000"/>
              </w:rPr>
              <w:t>MS Word Export - Code Systems in this Guide being duplicated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440"/>
      <w:bookmarkEnd w:id="82"/>
      <w:r>
        <w:rPr>
          <w:rFonts w:ascii="Tahoma" w:hAnsi="Tahoma"/>
          <w:b/>
          <w:sz w:val="26"/>
          <w:color w:val="4F81BD"/>
        </w:rPr>
        <w:t>Version 4.4.0</w:t>
      </w:r>
      <w:r/>
    </w:p>
    <w:p>
      <w:pPr>
        <w:pStyle w:val="4"/>
      </w:pPr>
      <w:r>
        <w:rPr>
          <w:rFonts w:ascii="Garamond" w:hAnsi="Garamond"/>
        </w:rPr>
        <w:t>Version 4.4.0</w:t>
      </w:r>
    </w:p>
    <w:p>
      <w:pPr>
        <w:spacing w:after="120"/>
      </w:pPr>
      <w:r>
        <w:rPr>
          <w:rFonts w:ascii="Garamond" w:hAnsi="Garamond"/>
          <w:sz w:val="24"/>
        </w:rPr>
        <w:t>Released on Wednesday, April 26, 2017</w:t>
      </w:r>
    </w:p>
    <w:p>
      <w:pPr>
        <w:pStyle w:val="5"/>
      </w:pPr>
      <w:r>
        <w:rPr>
          <w:rFonts w:ascii="Garamond" w:hAnsi="Garamond"/>
          <w:sz w:val="24"/>
        </w:rPr>
        <w:t>FHIR Improvements</w:t>
      </w:r>
    </w:p>
    <w:p>
      <w:r>
        <w:rPr>
          <w:rFonts w:ascii="Garamond" w:hAnsi="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sz w:val="24"/>
        </w:rPr>
        <w:t>The fixed[x] and pattern[x] fields are included in imports of StructureDefinition resources.</w:t>
      </w:r>
    </w:p>
    <w:p>
      <w:pPr>
        <w:pStyle w:val="5"/>
      </w:pPr>
      <w:r>
        <w:rPr>
          <w:rFonts w:ascii="Garamond" w:hAnsi="Garamond"/>
          <w:sz w:val="24"/>
        </w:rPr>
        <w:t>Default field selection for exports</w:t>
      </w:r>
    </w:p>
    <w:p>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pPr>
      <w:r>
        <w:rPr>
          <w:rFonts w:ascii="Garamond" w:hAnsi="Garamond"/>
          <w:sz w:val="24"/>
        </w:rPr>
        <w:t>Implementation Guide Editing</w:t>
      </w:r>
    </w:p>
    <w:p>
      <w:r>
        <w:rPr>
          <w:rFonts w:ascii="Garamond" w:hAnsi="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sz w:val="24"/>
        </w:rPr>
        <w:t>When versioning an Implementation Guide, the identifier of the IG is copied to the new version.</w:t>
      </w:r>
    </w:p>
    <w:p>
      <w:pPr>
        <w:pStyle w:val="5"/>
      </w:pPr>
      <w:r>
        <w:rPr>
          <w:rFonts w:ascii="Garamond" w:hAnsi="Garamond"/>
          <w:sz w:val="24"/>
        </w:rPr>
        <w:t>Exporting templates/profiles to MS Word</w:t>
      </w:r>
    </w:p>
    <w:p>
      <w:r>
        <w:rPr>
          <w:rFonts w:ascii="Garamond" w:hAnsi="Garamond"/>
          <w:sz w:val="24"/>
        </w:rPr>
        <w:t>The "Save as Default" functionality is improved so that it remembers the sort order of templates/profiles within the export, and the templates/profiles selected for export.</w:t>
      </w:r>
    </w:p>
    <w:p>
      <w:pPr>
        <w:pStyle w:val="5"/>
      </w:pPr>
      <w:r>
        <w:rPr>
          <w:rFonts w:ascii="Garamond" w:hAnsi="Garamond"/>
          <w:sz w:val="24"/>
        </w:rPr>
        <w:t>Template/Profile Editing</w:t>
      </w:r>
    </w:p>
    <w:p>
      <w:r>
        <w:rPr>
          <w:rFonts w:ascii="Garamond" w:hAnsi="Garamond"/>
          <w:sz w:val="24"/>
        </w:rPr>
        <w:t>The author of a template can be changed in the template/profile editor.</w:t>
      </w:r>
    </w:p>
    <w:p>
      <w:r>
        <w:rPr>
          <w:rFonts w:ascii="Garamond" w:hAnsi="Garamond"/>
          <w:sz w:val="24"/>
        </w:rPr>
        <w:t>A template/profile cannot reference itself as an implied template/profile anymore.</w:t>
      </w:r>
    </w:p>
    <w:p>
      <w:r>
        <w:rPr>
          <w:rFonts w:ascii="Garamond" w:hAnsi="Garamond"/>
          <w:sz w:val="24"/>
        </w:rPr>
        <w:t>Bug fix to removing single-value binding from constraints.</w:t>
      </w:r>
    </w:p>
    <w:p>
      <w:pPr>
        <w:pStyle w:val="5"/>
      </w:pPr>
      <w:r>
        <w:rPr>
          <w:rFonts w:ascii="Garamond" w:hAnsi="Garamond"/>
          <w:sz w:val="24"/>
        </w:rPr>
        <w:t>Schematron Export Improvements</w:t>
      </w:r>
    </w:p>
    <w:p>
      <w:r>
        <w:rPr>
          <w:rFonts w:ascii="Garamond" w:hAnsi="Garamond"/>
          <w:sz w:val="24"/>
        </w:rPr>
        <w:t xml:space="preserve">Several of improvements have been made to Schematron exports including: </w:t>
      </w:r>
    </w:p>
    <w:p>
      <w:pPr>
        <w:numPr>
          <w:ilvl w:val="0"/>
          <w:numId w:val="3"/>
        </w:numPr>
      </w:pPr>
      <w:r/>
      <w:r>
        <w:rPr>
          <w:rFonts w:ascii="Garamond" w:hAnsi="Garamond"/>
          <w:sz w:val="24"/>
        </w:rPr>
        <w:t>Minor performance improvements</w:t>
      </w:r>
    </w:p>
    <w:p>
      <w:pPr>
        <w:numPr>
          <w:ilvl w:val="0"/>
          <w:numId w:val="3"/>
        </w:numPr>
      </w:pPr>
      <w:r/>
      <w:r>
        <w:rPr>
          <w:rFonts w:ascii="Garamond" w:hAnsi="Garamond"/>
          <w:sz w:val="24"/>
        </w:rPr>
        <w:t>Single-value bindings within branches are tested now</w:t>
      </w:r>
    </w:p>
    <w:p>
      <w:pPr>
        <w:numPr>
          <w:ilvl w:val="0"/>
          <w:numId w:val="3"/>
        </w:numPr>
      </w:pPr>
      <w:r/>
      <w:r>
        <w:rPr>
          <w:rFonts w:ascii="Garamond" w:hAnsi="Garamond"/>
          <w:sz w:val="24"/>
        </w:rPr>
        <w:t>Specialized rule context for templates whose schema doesn't have the typical element used by the template predicate (ex: templateId)</w:t>
      </w:r>
    </w:p>
    <w:p>
      <w:pPr>
        <w:numPr>
          <w:ilvl w:val="0"/>
          <w:numId w:val="3"/>
        </w:numPr>
      </w:pPr>
      <w:r/>
      <w:r>
        <w:rPr>
          <w:rFonts w:ascii="Garamond" w:hAnsi="Garamond"/>
          <w:sz w:val="24"/>
        </w:rPr>
        <w:t>Manual Schematron is exported for primitive constraints SHALL constraints that are a child of a MAY constraint</w:t>
      </w:r>
    </w:p>
    <w:p>
      <w:pPr>
        <w:pStyle w:val="5"/>
      </w:pPr>
      <w:r>
        <w:rPr>
          <w:rFonts w:ascii="Garamond" w:hAnsi="Garamond"/>
          <w:sz w:val="24"/>
        </w:rPr>
        <w:t>Developer Improvements</w:t>
      </w:r>
    </w:p>
    <w:p>
      <w:r>
        <w:rPr>
          <w:rFonts w:ascii="Garamond" w:hAnsi="Garamond"/>
          <w:sz w:val="24"/>
        </w:rPr>
        <w:t>Several improvements have been made to make it easier for developers to work on Trifolia, including:</w:t>
      </w:r>
    </w:p>
    <w:p>
      <w:pPr>
        <w:numPr>
          <w:ilvl w:val="0"/>
          <w:numId w:val="3"/>
        </w:numPr>
      </w:pPr>
      <w:r/>
      <w:r>
        <w:rPr>
          <w:rFonts w:ascii="Garamond" w:hAnsi="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3"/>
        </w:numPr>
      </w:pPr>
      <w:r/>
      <w:r>
        <w:rPr>
          <w:rFonts w:ascii="Garamond" w:hAnsi="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Versioning implementation guide does not copy identifier</w:t>
            </w:r>
          </w:p>
        </w:tc>
      </w:tr>
      <w:tr>
        <w:trPr>
          <w:trHeight w:val="285" w:hRule="atLeast"/>
        </w:trPr>
        <w:tc>
          <w:p>
            <w:r>
              <w:rPr>
                <w:rFonts w:ascii="Calibri" w:hAnsi="Calibri"/>
                <w:sz w:val="22"/>
                <w:color w:val="000000"/>
              </w:rPr>
              <w:t>Defect</w:t>
            </w:r>
          </w:p>
        </w:tc>
        <w:tc>
          <w:p>
            <w:r>
              <w:rPr>
                <w:rFonts w:ascii="Calibri" w:hAnsi="Calibri"/>
                <w:sz w:val="22"/>
                <w:color w:val="000000"/>
              </w:rPr>
              <w:t>Template Save does not display error when another template exists with same identifier</w:t>
            </w:r>
          </w:p>
        </w:tc>
      </w:tr>
      <w:tr>
        <w:trPr>
          <w:trHeight w:val="285" w:hRule="atLeast"/>
        </w:trPr>
        <w:tc>
          <w:p>
            <w:r>
              <w:rPr>
                <w:rFonts w:ascii="Calibri" w:hAnsi="Calibri"/>
                <w:sz w:val="22"/>
                <w:color w:val="000000"/>
              </w:rPr>
              <w:t>Defect</w:t>
            </w:r>
          </w:p>
        </w:tc>
        <w:tc>
          <w:p>
            <w:r>
              <w:rPr>
                <w:rFonts w:ascii="Calibri" w:hAnsi="Calibri"/>
                <w:sz w:val="22"/>
                <w:color w:val="000000"/>
              </w:rPr>
              <w:t>Branch within a branch produces incorrect Schematron rule context</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not working</w:t>
            </w:r>
          </w:p>
        </w:tc>
      </w:tr>
      <w:tr>
        <w:trPr>
          <w:trHeight w:val="285" w:hRule="atLeast"/>
        </w:trPr>
        <w:tc>
          <w:p>
            <w:r>
              <w:rPr>
                <w:rFonts w:ascii="Calibri" w:hAnsi="Calibri"/>
                <w:sz w:val="22"/>
                <w:color w:val="000000"/>
              </w:rPr>
              <w:t>Defect</w:t>
            </w:r>
          </w:p>
        </w:tc>
        <w:tc>
          <w:p>
            <w:r>
              <w:rPr>
                <w:rFonts w:ascii="Calibri" w:hAnsi="Calibri"/>
                <w:sz w:val="22"/>
                <w:color w:val="000000"/>
              </w:rPr>
              <w:t>Display errors in user-friendly way</w:t>
            </w:r>
          </w:p>
        </w:tc>
      </w:tr>
      <w:tr>
        <w:trPr>
          <w:trHeight w:val="285" w:hRule="atLeast"/>
        </w:trPr>
        <w:tc>
          <w:p>
            <w:r>
              <w:rPr>
                <w:rFonts w:ascii="Calibri" w:hAnsi="Calibri"/>
                <w:sz w:val="22"/>
                <w:color w:val="000000"/>
              </w:rPr>
              <w:t>Defect</w:t>
            </w:r>
          </w:p>
        </w:tc>
        <w:tc>
          <w:p>
            <w:r>
              <w:rPr>
                <w:rFonts w:ascii="Calibri" w:hAnsi="Calibri"/>
                <w:sz w:val="22"/>
                <w:color w:val="000000"/>
              </w:rPr>
              <w:t>Export Templates to MS Word - Save as Default not saving unchecked templates</w:t>
            </w:r>
          </w:p>
        </w:tc>
      </w:tr>
      <w:tr>
        <w:trPr>
          <w:trHeight w:val="285" w:hRule="atLeast"/>
        </w:trPr>
        <w:tc>
          <w:p>
            <w:r>
              <w:rPr>
                <w:rFonts w:ascii="Calibri" w:hAnsi="Calibri"/>
                <w:sz w:val="22"/>
                <w:color w:val="000000"/>
              </w:rPr>
              <w:t>Defect</w:t>
            </w:r>
          </w:p>
        </w:tc>
        <w:tc>
          <w:p>
            <w:r>
              <w:rPr>
                <w:rFonts w:ascii="Calibri" w:hAnsi="Calibri"/>
                <w:sz w:val="22"/>
                <w:color w:val="000000"/>
              </w:rPr>
              <w:t>Binding does not delete once set</w:t>
            </w:r>
          </w:p>
        </w:tc>
      </w:tr>
      <w:tr>
        <w:trPr>
          <w:trHeight w:val="285" w:hRule="atLeast"/>
        </w:trPr>
        <w:tc>
          <w:p>
            <w:r>
              <w:rPr>
                <w:rFonts w:ascii="Calibri" w:hAnsi="Calibri"/>
                <w:sz w:val="22"/>
                <w:color w:val="000000"/>
              </w:rPr>
              <w:t>Defect</w:t>
            </w:r>
          </w:p>
        </w:tc>
        <w:tc>
          <w:p>
            <w:r>
              <w:rPr>
                <w:rFonts w:ascii="Calibri" w:hAnsi="Calibri"/>
                <w:sz w:val="22"/>
                <w:color w:val="000000"/>
              </w:rPr>
              <w:t>Template incorrectly allows itself as implied template</w:t>
            </w:r>
          </w:p>
        </w:tc>
      </w:tr>
      <w:tr>
        <w:trPr>
          <w:trHeight w:val="285" w:hRule="atLeast"/>
        </w:trPr>
        <w:tc>
          <w:p>
            <w:r>
              <w:rPr>
                <w:rFonts w:ascii="Calibri" w:hAnsi="Calibri"/>
                <w:sz w:val="22"/>
                <w:color w:val="000000"/>
              </w:rPr>
              <w:t>Defect</w:t>
            </w:r>
          </w:p>
        </w:tc>
        <w:tc>
          <w:p>
            <w:r>
              <w:rPr>
                <w:rFonts w:ascii="Calibri" w:hAnsi="Calibri"/>
                <w:sz w:val="22"/>
                <w:color w:val="000000"/>
              </w:rPr>
              <w:t>Schematron: Primitive SHALLs with manual Schematron are not exported when the parent is MAY</w:t>
            </w:r>
          </w:p>
        </w:tc>
      </w:tr>
      <w:tr>
        <w:trPr>
          <w:trHeight w:val="285" w:hRule="atLeast"/>
        </w:trPr>
        <w:tc>
          <w:p>
            <w:r>
              <w:rPr>
                <w:rFonts w:ascii="Calibri" w:hAnsi="Calibri"/>
                <w:sz w:val="22"/>
                <w:color w:val="000000"/>
              </w:rPr>
              <w:t>Improvement</w:t>
            </w:r>
          </w:p>
        </w:tc>
        <w:tc>
          <w:p>
            <w:r>
              <w:rPr>
                <w:rFonts w:ascii="Calibri" w:hAnsi="Calibri"/>
                <w:sz w:val="22"/>
                <w:color w:val="000000"/>
              </w:rPr>
              <w:t>Element with single-value binding within a branch does not test single-value</w:t>
            </w:r>
          </w:p>
        </w:tc>
      </w:tr>
      <w:tr>
        <w:trPr>
          <w:trHeight w:val="285" w:hRule="atLeast"/>
        </w:trPr>
        <w:tc>
          <w:p>
            <w:r>
              <w:rPr>
                <w:rFonts w:ascii="Calibri" w:hAnsi="Calibri"/>
                <w:sz w:val="22"/>
                <w:color w:val="000000"/>
              </w:rPr>
              <w:t>Improvement</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Schematron US Realm addr/name etc. templates need manual search and replace contexts in the Schematron file</w:t>
            </w:r>
          </w:p>
        </w:tc>
      </w:tr>
      <w:tr>
        <w:trPr>
          <w:trHeight w:val="285" w:hRule="atLeast"/>
        </w:trPr>
        <w:tc>
          <w:p>
            <w:r>
              <w:rPr>
                <w:rFonts w:ascii="Calibri" w:hAnsi="Calibri"/>
                <w:sz w:val="22"/>
                <w:color w:val="000000"/>
              </w:rPr>
              <w:t>New Feature</w:t>
            </w:r>
          </w:p>
        </w:tc>
        <w:tc>
          <w:p>
            <w:r>
              <w:rPr>
                <w:rFonts w:ascii="Calibri" w:hAnsi="Calibri"/>
                <w:sz w:val="22"/>
                <w:color w:val="000000"/>
              </w:rPr>
              <w:t>Support multiple identifiers for value sets</w:t>
            </w:r>
          </w:p>
        </w:tc>
      </w:tr>
      <w:tr>
        <w:trPr>
          <w:trHeight w:val="285" w:hRule="atLeast"/>
        </w:trPr>
        <w:tc>
          <w:p>
            <w:r>
              <w:rPr>
                <w:rFonts w:ascii="Calibri" w:hAnsi="Calibri"/>
                <w:sz w:val="22"/>
                <w:color w:val="000000"/>
              </w:rPr>
              <w:t>New Feature</w:t>
            </w:r>
          </w:p>
        </w:tc>
        <w:tc>
          <w:p>
            <w:r>
              <w:rPr>
                <w:rFonts w:ascii="Calibri" w:hAnsi="Calibri"/>
                <w:sz w:val="22"/>
                <w:color w:val="000000"/>
              </w:rPr>
              <w:t>Easier to add permissions to an implementation guide</w:t>
            </w:r>
          </w:p>
        </w:tc>
      </w:tr>
      <w:tr>
        <w:trPr>
          <w:trHeight w:val="285" w:hRule="atLeast"/>
        </w:trPr>
        <w:tc>
          <w:p>
            <w:r>
              <w:rPr>
                <w:rFonts w:ascii="Calibri" w:hAnsi="Calibri"/>
                <w:sz w:val="22"/>
                <w:color w:val="000000"/>
              </w:rPr>
              <w:t>New Feature</w:t>
            </w:r>
          </w:p>
        </w:tc>
        <w:tc>
          <w:p>
            <w:r>
              <w:rPr>
                <w:rFonts w:ascii="Calibri" w:hAnsi="Calibri"/>
                <w:sz w:val="22"/>
                <w:color w:val="000000"/>
              </w:rPr>
              <w:t>Import fixed[x] and pattern[x] from FHIR StructureDefinition resources</w:t>
            </w:r>
          </w:p>
        </w:tc>
      </w:tr>
      <w:tr>
        <w:trPr>
          <w:trHeight w:val="285" w:hRule="atLeast"/>
        </w:trPr>
        <w:tc>
          <w:p>
            <w:r>
              <w:rPr>
                <w:rFonts w:ascii="Calibri" w:hAnsi="Calibri"/>
                <w:sz w:val="22"/>
                <w:color w:val="000000"/>
              </w:rPr>
              <w:t>New Feature</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Allow zip package to be downloaded including both Schematron and Vocabulary XML</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431"/>
      <w:bookmarkEnd w:id="83"/>
      <w:r>
        <w:rPr>
          <w:rFonts w:ascii="Tahoma" w:hAnsi="Tahoma"/>
          <w:b/>
          <w:sz w:val="26"/>
          <w:color w:val="4F81BD"/>
        </w:rPr>
        <w:t>Version 4.3.1</w:t>
      </w:r>
      <w:r/>
    </w:p>
    <w:p>
      <w:pPr>
        <w:pStyle w:val="4"/>
      </w:pPr>
      <w:r>
        <w:rPr>
          <w:rFonts w:ascii="Garamond" w:hAnsi="Garamond"/>
        </w:rPr>
        <w:t>Version 4.3.1</w:t>
      </w:r>
    </w:p>
    <w:p>
      <w:pPr>
        <w:spacing w:after="120"/>
      </w:pPr>
      <w:r>
        <w:rPr>
          <w:rFonts w:ascii="Garamond" w:hAnsi="Garamond"/>
          <w:sz w:val="24"/>
        </w:rPr>
        <w:t>Released on Friday, Jan 14, 2017</w:t>
      </w:r>
    </w:p>
    <w:p>
      <w:pPr>
        <w:pStyle w:val="5"/>
      </w:pPr>
      <w:r>
        <w:rPr>
          <w:rFonts w:ascii="Garamond" w:hAnsi="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30"/>
      <w:bookmarkEnd w:id="84"/>
      <w:r>
        <w:rPr>
          <w:rFonts w:ascii="Tahoma" w:hAnsi="Tahoma"/>
          <w:b/>
          <w:sz w:val="26"/>
          <w:color w:val="4F81BD"/>
        </w:rPr>
        <w:t>Version 4.3.0</w:t>
      </w:r>
      <w:r/>
    </w:p>
    <w:p>
      <w:pPr>
        <w:pStyle w:val="4"/>
      </w:pPr>
      <w:r>
        <w:rPr>
          <w:rFonts w:ascii="Garamond" w:hAnsi="Garamond"/>
        </w:rPr>
        <w:t>Version 4.3.0</w:t>
      </w:r>
    </w:p>
    <w:p>
      <w:pPr>
        <w:spacing w:after="120"/>
      </w:pPr>
      <w:r>
        <w:rPr>
          <w:rFonts w:ascii="Garamond" w:hAnsi="Garamond"/>
          <w:sz w:val="24"/>
        </w:rPr>
        <w:t>Released on Friday, Dec 2, 2016</w:t>
      </w:r>
    </w:p>
    <w:p>
      <w:pPr>
        <w:pStyle w:val="5"/>
      </w:pPr>
      <w:r>
        <w:rPr>
          <w:rFonts w:ascii="Garamond" w:hAnsi="Garamond"/>
          <w:sz w:val="24"/>
        </w:rPr>
        <w:t>Schema Choice Support</w:t>
      </w:r>
    </w:p>
    <w:p>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sz w:val="24"/>
        </w:rPr>
        <w:t>Narrative generation is modified so that it is clear that only one option may be used at a time. For example:</w:t>
      </w:r>
    </w:p>
    <w:p>
      <w:pPr>
        <w:numPr>
          <w:ilvl w:val="0"/>
          <w:numId w:val="93"/>
        </w:numPr>
      </w:pPr>
      <w:r/>
      <w:r>
        <w:rPr>
          <w:rFonts w:ascii="Garamond" w:hAnsi="Garamond"/>
          <w:sz w:val="24"/>
        </w:rPr>
        <w:t>SHALL contain 1..1 effective[x], where effective[x] is one of:</w:t>
      </w:r>
    </w:p>
    <w:p>
      <w:pPr>
        <w:numPr>
          <w:ilvl w:val="1"/>
          <w:numId w:val="93"/>
        </w:numPr>
      </w:pPr>
      <w:r/>
      <w:r>
        <w:rPr>
          <w:rFonts w:ascii="Garamond" w:hAnsi="Garamond"/>
          <w:sz w:val="24"/>
        </w:rPr>
        <w:t>effectiveDateTime</w:t>
      </w:r>
    </w:p>
    <w:p>
      <w:pPr>
        <w:numPr>
          <w:ilvl w:val="1"/>
          <w:numId w:val="93"/>
        </w:numPr>
      </w:pPr>
      <w:r/>
      <w:r>
        <w:rPr>
          <w:rFonts w:ascii="Garamond" w:hAnsi="Garamond"/>
          <w:sz w:val="24"/>
        </w:rPr>
        <w:t>or effectivePeriod</w:t>
      </w:r>
    </w:p>
    <w:p>
      <w:r>
        <w:rPr>
          <w:rFonts w:ascii="Garamond" w:hAnsi="Garamond"/>
          <w:sz w:val="24"/>
        </w:rPr>
        <w:t/>
      </w:r>
    </w:p>
    <w:p>
      <w:r>
        <w:rPr>
          <w:rFonts w:ascii="Garamond" w:hAnsi="Garamond"/>
          <w:sz w:val="24"/>
        </w:rPr>
        <w:t>Note: The schematron generation engine has not been updated yet to handle schema choices. This will be done in a future (most likely the next) release.</w:t>
      </w:r>
    </w:p>
    <w:p>
      <w:pPr>
        <w:pStyle w:val="5"/>
      </w:pPr>
      <w:r>
        <w:rPr>
          <w:rFonts w:ascii="Garamond" w:hAnsi="Garamond"/>
          <w:sz w:val="24"/>
        </w:rPr>
        <w:t>FHIR Build Package</w:t>
      </w:r>
    </w:p>
    <w:p>
      <w:r>
        <w:rPr>
          <w:rFonts w:ascii="Garamond" w:hAnsi="Garamond"/>
          <w:sz w:val="24"/>
        </w:rPr>
        <w:t>The export for "FHIR Build Package" (available under Export &gt; "Templates/Profiles to XML/JSON" menu) has been updated to work with the latest version of the FHRI IG Publisher.</w:t>
      </w:r>
    </w:p>
    <w:p>
      <w:pPr>
        <w:numPr>
          <w:ilvl w:val="0"/>
          <w:numId w:val="93"/>
        </w:numPr>
      </w:pPr>
      <w:r/>
      <w:r>
        <w:rPr>
          <w:rFonts w:ascii="Garamond" w:hAnsi="Garamond"/>
          <w:sz w:val="24"/>
        </w:rPr>
        <w:t>Template/Profile samples are added to the control file</w:t>
      </w:r>
    </w:p>
    <w:p>
      <w:pPr>
        <w:numPr>
          <w:ilvl w:val="0"/>
          <w:numId w:val="93"/>
        </w:numPr>
      </w:pPr>
      <w:r/>
      <w:r>
        <w:rPr>
          <w:rFonts w:ascii="Garamond" w:hAnsi="Garamond"/>
          <w:sz w:val="24"/>
        </w:rPr>
        <w:t>"sct-edition" property is added to the control file, and defaulted to the US edition</w:t>
      </w:r>
    </w:p>
    <w:p>
      <w:pPr>
        <w:numPr>
          <w:ilvl w:val="0"/>
          <w:numId w:val="93"/>
        </w:numPr>
      </w:pPr>
      <w:r/>
      <w:r>
        <w:rPr>
          <w:rFonts w:ascii="Garamond" w:hAnsi="Garamond"/>
          <w:sz w:val="24"/>
        </w:rPr>
        <w:t>The url for the ImplementationGuide resource includes the base identifier</w:t>
      </w:r>
    </w:p>
    <w:p>
      <w:pPr>
        <w:numPr>
          <w:ilvl w:val="0"/>
          <w:numId w:val="93"/>
        </w:numPr>
      </w:pPr>
      <w:r/>
      <w:r>
        <w:rPr>
          <w:rFonts w:ascii="Garamond" w:hAnsi="Garamond"/>
          <w:sz w:val="24"/>
        </w:rPr>
        <w:t>Invalid UTF-8 characters are automatically removed from the description</w:t>
      </w:r>
    </w:p>
    <w:p>
      <w:pPr>
        <w:numPr>
          <w:ilvl w:val="0"/>
          <w:numId w:val="93"/>
        </w:numPr>
      </w:pPr>
      <w:r/>
      <w:r>
        <w:rPr>
          <w:rFonts w:ascii="Garamond" w:hAnsi="Garamond"/>
          <w:sz w:val="24"/>
        </w:rPr>
        <w:t>The "resources.html" include file is auto-generated by Trifolia, and includes profile descriptions</w:t>
      </w:r>
    </w:p>
    <w:p>
      <w:pPr>
        <w:numPr>
          <w:ilvl w:val="0"/>
          <w:numId w:val="93"/>
        </w:numPr>
      </w:pPr>
      <w:r/>
      <w:r>
        <w:rPr>
          <w:rFonts w:ascii="Garamond" w:hAnsi="Garamond"/>
          <w:sz w:val="24"/>
        </w:rPr>
        <w:t>StructureDefinition exports are modified to support schema choices</w:t>
      </w:r>
    </w:p>
    <w:p>
      <w:pPr>
        <w:numPr>
          <w:ilvl w:val="0"/>
          <w:numId w:val="93"/>
        </w:numPr>
      </w:pPr>
      <w:r/>
      <w:r>
        <w:rPr>
          <w:rFonts w:ascii="Garamond" w:hAnsi="Garamond"/>
          <w:sz w:val="24"/>
        </w:rPr>
        <w:t>The fhir-net-api is updated based on the ft-connectathon2017 branch which includes the latest updates</w:t>
      </w:r>
    </w:p>
    <w:p>
      <w:pPr>
        <w:numPr>
          <w:ilvl w:val="1"/>
          <w:numId w:val="93"/>
        </w:numPr>
      </w:pPr>
      <w:r/>
      <w:r>
        <w:rPr>
          <w:rFonts w:ascii="Garamond" w:hAnsi="Garamond"/>
          <w:sz w:val="24"/>
        </w:rPr>
        <w:t>As a result of this, the FHIR REST API (/api/FHRI3/) has been updated to support CapabilityStatement instead of Conformance</w:t>
      </w:r>
    </w:p>
    <w:p>
      <w:pPr>
        <w:pStyle w:val="5"/>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Trifolla FHIR Build: Review/resolve errors in IG Publisher for Trifolia export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42x"/>
      <w:bookmarkEnd w:id="85"/>
      <w:r>
        <w:rPr>
          <w:rFonts w:ascii="Tahoma" w:hAnsi="Tahoma"/>
          <w:b/>
          <w:sz w:val="26"/>
          <w:color w:val="4F81BD"/>
        </w:rPr>
        <w:t>Version 4.2.x</w:t>
      </w:r>
      <w:r/>
    </w:p>
    <w:p>
      <w:pPr>
        <w:pStyle w:val="4"/>
      </w:pPr>
      <w:r>
        <w:rPr>
          <w:rFonts w:ascii="Garamond" w:hAnsi="Garamond"/>
        </w:rPr>
        <w:t>Version 4.2.1 and 4.2.2</w:t>
      </w:r>
    </w:p>
    <w:p>
      <w:pPr>
        <w:spacing w:after="120"/>
      </w:pPr>
      <w:r>
        <w:rPr>
          <w:rFonts w:ascii="Garamond" w:hAnsi="Garamond"/>
          <w:sz w:val="24"/>
        </w:rPr>
        <w:t>Released on Wednesday, Nov 16, 2016</w:t>
      </w:r>
    </w:p>
    <w:p>
      <w:pPr>
        <w:pStyle w:val="5"/>
      </w:pPr>
      <w:r>
        <w:rPr>
          <w:rFonts w:ascii="Garamond" w:hAnsi="Garamond"/>
          <w:sz w:val="24"/>
        </w:rPr>
        <w:t>Home page update</w:t>
      </w:r>
    </w:p>
    <w:p>
      <w:r>
        <w:rPr>
          <w:rFonts w:ascii="Garamond" w:hAnsi="Garamond"/>
          <w:sz w:val="24"/>
        </w:rPr>
        <w:t>The home page of Trifolia always shows the latest changes regardless of whether or not a user is logged in.</w:t>
      </w:r>
    </w:p>
    <w:p>
      <w:pPr>
        <w:pStyle w:val="5"/>
      </w:pPr>
      <w:r>
        <w:rPr>
          <w:rFonts w:ascii="Garamond" w:hAnsi="Garamond"/>
          <w:sz w:val="24"/>
        </w:rPr>
        <w:t>Support Methods</w:t>
      </w:r>
    </w:p>
    <w:p>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sz w:val="24"/>
        </w:rPr>
        <w:t>Bug Fixes</w:t>
      </w:r>
    </w:p>
    <w:p>
      <w:r>
        <w:rPr>
          <w:rFonts w:ascii="Garamond" w:hAnsi="Garamond"/>
          <w:sz w:val="24"/>
        </w:rPr>
        <w:t>These two releases are primarily focused on critical bug fixes that were blocking users from editing certain templates/profiles and implementation guides.</w:t>
      </w:r>
    </w:p>
    <w:p>
      <w:pPr>
        <w:pStyle w:val="5"/>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Editor: Intermittent "An Error Occurred" message</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420"/>
      <w:bookmarkEnd w:id="86"/>
      <w:r>
        <w:rPr>
          <w:rFonts w:ascii="Tahoma" w:hAnsi="Tahoma"/>
          <w:b/>
          <w:sz w:val="26"/>
          <w:color w:val="4F81BD"/>
        </w:rPr>
        <w:t>Version 4.2.0</w:t>
      </w:r>
      <w:r/>
    </w:p>
    <w:p>
      <w:pPr>
        <w:pStyle w:val="4"/>
      </w:pPr>
      <w:r>
        <w:rPr>
          <w:rFonts w:ascii="Garamond" w:hAnsi="Garamond"/>
        </w:rPr>
        <w:t>Version 4.2.0</w:t>
      </w:r>
    </w:p>
    <w:p>
      <w:pPr>
        <w:spacing w:after="120"/>
      </w:pPr>
      <w:r>
        <w:rPr>
          <w:rFonts w:ascii="Garamond" w:hAnsi="Garamond"/>
          <w:sz w:val="24"/>
        </w:rPr>
        <w:t>Released on Wednesday, Oct  5, 2016</w:t>
      </w:r>
    </w:p>
    <w:p>
      <w:pPr>
        <w:pStyle w:val="5"/>
      </w:pPr>
      <w:r>
        <w:rPr>
          <w:rFonts w:ascii="Garamond" w:hAnsi="Garamond"/>
        </w:rPr>
        <w:t>Open-Source Authentication</w:t>
      </w:r>
    </w:p>
    <w:p>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sz w:val="24"/>
          <w:color w:val="190000"/>
        </w:rPr>
        <w:t/>
      </w:r>
    </w:p>
    <w:p>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sz w:val="24"/>
          <w:color w:val="190000"/>
        </w:rPr>
        <w:t/>
      </w:r>
    </w:p>
    <w:p>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pPr>
      <w:r/>
      <w:r>
        <w:rPr>
          <w:rFonts w:ascii="Garamond" w:hAnsi="Garamond"/>
        </w:rPr>
        <w:t>Trifolia open source Github support request</w:t>
      </w:r>
    </w:p>
    <w:p>
      <w:r>
        <w:rPr>
          <w:rFonts w:ascii="Garamond" w:hAnsi="Garamond"/>
          <w:sz w:val="24"/>
        </w:rPr>
        <w:t>Three options are now available for support requests, that are configurable</w:t>
      </w:r>
    </w:p>
    <w:p>
      <w:r>
        <w:rPr>
          <w:rFonts w:ascii="Garamond" w:hAnsi="Garamond"/>
          <w:sz w:val="24"/>
        </w:rPr>
        <w:t/>
      </w:r>
    </w:p>
    <w:p>
      <w:pPr>
        <w:numPr>
          <w:ilvl w:val="0"/>
          <w:numId w:val="94"/>
        </w:numPr>
      </w:pPr>
      <w:r/>
      <w:r>
        <w:rPr>
          <w:rFonts w:ascii="Garamond" w:hAnsi="Garamond"/>
          <w:sz w:val="24"/>
        </w:rPr>
        <w:t xml:space="preserve">    JIRA, when JIRA is configured and enabled</w:t>
      </w:r>
    </w:p>
    <w:p>
      <w:pPr>
        <w:numPr>
          <w:ilvl w:val="0"/>
          <w:numId w:val="94"/>
        </w:numPr>
      </w:pPr>
      <w:r/>
      <w:r>
        <w:rPr>
          <w:rFonts w:ascii="Garamond" w:hAnsi="Garamond"/>
          <w:sz w:val="24"/>
        </w:rPr>
        <w:t xml:space="preserve">    Email, when a support email address is specified</w:t>
      </w:r>
    </w:p>
    <w:p>
      <w:pPr>
        <w:numPr>
          <w:ilvl w:val="0"/>
          <w:numId w:val="94"/>
        </w:numPr>
      </w:pPr>
      <w:r/>
      <w:r>
        <w:rPr>
          <w:rFonts w:ascii="Garamond" w:hAnsi="Garamond"/>
          <w:sz w:val="24"/>
        </w:rPr>
        <w:t xml:space="preserve">    If a support request is initiated in Trifolia, but JIRA is not configured and enabled, and a support e-mail address is not configured, a redirect URL will</w:t>
      </w:r>
    </w:p>
    <w:p>
      <w:r>
        <w:rPr>
          <w:rFonts w:ascii="Garamond" w:hAnsi="Garamond"/>
          <w:sz w:val="24"/>
        </w:rPr>
        <w:t xml:space="preserve">          be opened in a separate window to allow users to log a ticket in GitHub.</w:t>
      </w:r>
    </w:p>
    <w:p>
      <w:r>
        <w:rPr>
          <w:rFonts w:ascii="Garamond" w:hAnsi="Garamond"/>
          <w:sz w:val="24"/>
        </w:rPr>
        <w:t/>
      </w:r>
    </w:p>
    <w:p>
      <w:r>
        <w:rPr>
          <w:rFonts w:ascii="Garamond" w:hAnsi="Garamond"/>
          <w:sz w:val="24"/>
        </w:rPr>
        <w:t>Lantana's installation of Trifolia (</w:t>
      </w:r>
      <w:hyperlink r:id="hrId14" target="_blank">
        <w:r>
          <w:rPr>
            <w:rStyle w:val="c13"/>
            <w:rFonts w:ascii="Garamond" w:hAnsi="Garamond"/>
            <w:sz w:val="24"/>
          </w:rPr>
          <w:t>https://trifolia.lantanagroup.com</w:t>
        </w:r>
      </w:hyperlink>
      <w:r>
        <w:rPr>
          <w:rFonts w:ascii="Garamond" w:hAnsi="Garamond"/>
          <w:sz w:val="24"/>
        </w:rPr>
        <w:t xml:space="preserve">) re-directs all users to the </w:t>
      </w:r>
      <w:hyperlink r:id="hrId15" target="_blank">
        <w:r>
          <w:rPr>
            <w:rStyle w:val="c13"/>
            <w:rFonts w:ascii="Garamond" w:hAnsi="Garamond"/>
            <w:sz w:val="24"/>
          </w:rPr>
          <w:t>Github Trifolia repository's issues page</w:t>
        </w:r>
      </w:hyperlink>
      <w:r>
        <w:rPr>
          <w:rFonts w:ascii="Garamond" w:hAnsi="Garamond"/>
          <w:sz w:val="24"/>
        </w:rPr>
        <w:t>.</w:t>
      </w:r>
    </w:p>
    <w:p>
      <w:pPr>
        <w:pStyle w:val="5"/>
      </w:pPr>
      <w:r>
        <w:rPr>
          <w:rFonts w:ascii="Garamond" w:hAnsi="Garamond"/>
        </w:rPr>
        <w:t>Remove association between User and Organization</w:t>
      </w:r>
    </w:p>
    <w:p>
      <w:r/>
      <w:r>
        <w:rPr>
          <w:rFonts w:ascii="Garamond" w:hAnsi="Garamond"/>
          <w:sz w:val="24"/>
        </w:rPr>
        <w:t>Users and groups are not organization-specific; they are now managed individually. Each user can have their own groups that they can assign members to. Any user can request to join any group.</w:t>
      </w:r>
    </w:p>
    <w:p>
      <w:r/>
      <w:r>
        <w:rPr>
          <w:rFonts w:ascii="Garamond" w:hAnsi="Garamond"/>
          <w:sz w:val="24"/>
        </w:rPr>
        <w:t/>
      </w:r>
    </w:p>
    <w:p>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rPr>
        <w:t>Group disclaimers</w:t>
      </w:r>
    </w:p>
    <w:p>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rPr>
        <w:t>Identifier/Base identifier field for Implementation Guides</w:t>
      </w:r>
    </w:p>
    <w:p>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rPr>
        <w:t>FHIR data type</w:t>
      </w:r>
    </w:p>
    <w:p>
      <w:r>
        <w:rPr>
          <w:rFonts w:ascii="Garamond" w:hAnsi="Garamond"/>
          <w:sz w:val="24"/>
        </w:rPr>
        <w:t>The MS Word and web-based Implementation Guide exports will now include a column for the "Data Type" of the constraint in the "Constraints Overview" tables.</w:t>
      </w:r>
    </w:p>
    <w:p>
      <w:pPr>
        <w:pStyle w:val="5"/>
      </w:pPr>
      <w:r>
        <w:rPr>
          <w:rFonts w:ascii="Garamond" w:hAnsi="Garamond"/>
          <w:sz w:val="24"/>
        </w:rPr>
        <w:t>FHIR build export</w:t>
      </w:r>
    </w:p>
    <w:p>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Cannot download Web-IG for C-CDA on FHIR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410"/>
      <w:bookmarkEnd w:id="87"/>
      <w:r>
        <w:rPr>
          <w:rFonts w:ascii="Tahoma" w:hAnsi="Tahoma"/>
          <w:b/>
          <w:sz w:val="26"/>
          <w:color w:val="4F81BD"/>
        </w:rPr>
        <w:t>Version 4.1.0</w:t>
      </w:r>
      <w:r/>
    </w:p>
    <w:p>
      <w:pPr>
        <w:pStyle w:val="4"/>
      </w:pPr>
      <w:r>
        <w:t>Version 4.1.0</w:t>
      </w:r>
    </w:p>
    <w:p>
      <w:pPr>
        <w:spacing w:after="120"/>
      </w:pPr>
      <w:r>
        <w:rPr>
          <w:rFonts w:ascii="Garamond" w:hAnsi="Garamond"/>
          <w:sz w:val="24"/>
        </w:rPr>
        <w:t>Released on Thursday, Sept 8, 2016</w:t>
      </w:r>
    </w:p>
    <w:p>
      <w:pPr>
        <w:pStyle w:val="5"/>
      </w:pPr>
      <w:r>
        <w:t>FHIR STU3 Updates</w:t>
      </w:r>
    </w:p>
    <w:p>
      <w:pPr>
        <w:widowControl/>
        <w:spacing w:after="12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12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400"/>
      <w:bookmarkEnd w:id="88"/>
      <w:r>
        <w:rPr>
          <w:rFonts w:ascii="Tahoma" w:hAnsi="Tahoma"/>
          <w:b/>
          <w:sz w:val="26"/>
          <w:color w:val="4F81BD"/>
        </w:rPr>
        <w:t>Version 4.0.0</w:t>
      </w:r>
      <w:r/>
    </w:p>
    <w:p>
      <w:pPr>
        <w:pStyle w:val="4"/>
      </w:pPr>
      <w:r>
        <w:t>Version 4.0.0</w:t>
      </w:r>
    </w:p>
    <w:p>
      <w:pPr>
        <w:spacing w:after="120"/>
      </w:pPr>
      <w:r>
        <w:rPr>
          <w:rFonts w:ascii="Garamond" w:hAnsi="Garamond"/>
          <w:sz w:val="24"/>
        </w:rPr>
        <w:t>Released on Thursday, Aug 4, 2016</w:t>
      </w:r>
    </w:p>
    <w:p>
      <w:pPr>
        <w:pStyle w:val="5"/>
      </w:pPr>
      <w:r>
        <w:t>Open-Source Release</w:t>
      </w:r>
    </w:p>
    <w:p>
      <w:pPr>
        <w:spacing w:after="120"/>
      </w:pPr>
      <w:r>
        <w:rPr>
          <w:rFonts w:ascii="Garamond" w:hAnsi="Garamond"/>
          <w:sz w:val="24"/>
        </w:rPr>
        <w:t>Trifolia’s source code is available to the open-source community via a Github repository (</w:t>
      </w:r>
      <w:hyperlink r:id="hrId16">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StructureDefinition not valid against latest FHIR schema</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300"/>
      <w:bookmarkEnd w:id="89"/>
      <w:r>
        <w:rPr>
          <w:rFonts w:ascii="Tahoma" w:hAnsi="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95"/>
        </w:numPr>
      </w:pPr>
      <w:r/>
      <w:r>
        <w:t>Bug fixes in the FHIR DSTU2 REST API</w:t>
      </w:r>
    </w:p>
    <w:p>
      <w:pPr>
        <w:numPr>
          <w:ilvl w:val="0"/>
          <w:numId w:val="95"/>
        </w:numPr>
      </w:pPr>
      <w:r/>
      <w:r>
        <w:t>Improvements to content-type and _format support in the REST API</w:t>
      </w:r>
    </w:p>
    <w:p>
      <w:pPr>
        <w:numPr>
          <w:ilvl w:val="0"/>
          <w:numId w:val="95"/>
        </w:numPr>
      </w:pPr>
      <w:r/>
      <w:r>
        <w:t>Profile editor enhancements for re-usable extensions</w:t>
      </w:r>
    </w:p>
    <w:p>
      <w:pPr>
        <w:numPr>
          <w:ilvl w:val="0"/>
          <w:numId w:val="95"/>
        </w:numPr>
      </w:pPr>
      <w:r/>
      <w:r>
        <w:t>Extensions supported directly on a profile</w:t>
      </w:r>
    </w:p>
    <w:p>
      <w:pPr>
        <w:numPr>
          <w:ilvl w:val="0"/>
          <w:numId w:val="95"/>
        </w:numPr>
      </w:pPr>
      <w:r/>
      <w:r>
        <w:t>Viewing a profile shows the JSON and XML representation of the profile</w:t>
      </w:r>
    </w:p>
    <w:p>
      <w:pPr>
        <w:numPr>
          <w:ilvl w:val="0"/>
          <w:numId w:val="95"/>
        </w:numPr>
      </w:pPr>
      <w:r/>
      <w:r>
        <w:t>General update to user interface (UI) to use the term "profile", "slice", and "descriminator"</w:t>
      </w:r>
    </w:p>
    <w:p>
      <w:r>
        <w:t/>
      </w:r>
    </w:p>
    <w:p>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96"/>
        </w:numPr>
      </w:pPr>
      <w:r/>
      <w:r>
        <w:t>A separate screen to view value sets so that larger value sets do not slow down the process of browsing/searching value sets</w:t>
      </w:r>
    </w:p>
    <w:p>
      <w:pPr>
        <w:numPr>
          <w:ilvl w:val="0"/>
          <w:numId w:val="96"/>
        </w:numPr>
      </w:pPr>
      <w:r/>
      <w:r>
        <w:t xml:space="preserve">Viewing a value set includes information about where the value set is used within Trifolia (i.e., which template/profile) </w:t>
      </w:r>
    </w:p>
    <w:p>
      <w:pPr>
        <w:numPr>
          <w:ilvl w:val="0"/>
          <w:numId w:val="96"/>
        </w:numPr>
      </w:pPr>
      <w:r/>
      <w:r>
        <w:t>A separate screen to support editing the codes/concepts of a value set</w:t>
      </w:r>
    </w:p>
    <w:p>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r>
              <w:rPr>
                <w:rFonts w:ascii="Calibri" w:hAnsi="Calibri"/>
                <w:b/>
                <w:sz w:val="22"/>
                <w:color w:val="000000"/>
              </w:rPr>
              <w:t>Issue Type</w:t>
            </w:r>
          </w:p>
        </w:tc>
        <w:tc>
          <w:p>
            <w:r>
              <w:rPr>
                <w:rFonts w:ascii="Calibri" w:hAnsi="Calibri"/>
                <w:b/>
                <w:sz w:val="22"/>
                <w:color w:val="000000"/>
              </w:rPr>
              <w:t>Key</w:t>
            </w:r>
          </w:p>
        </w:tc>
        <w:tc>
          <w:p>
            <w:r>
              <w:rPr>
                <w:rFonts w:ascii="Calibri" w:hAnsi="Calibri"/>
                <w:b/>
                <w:sz w:val="22"/>
                <w:color w:val="000000"/>
              </w:rPr>
              <w:t>Summary</w:t>
            </w:r>
          </w:p>
        </w:tc>
      </w:tr>
      <w:tr>
        <w:trPr>
          <w:trHeight w:val="285" w:hRule="atLeast"/>
        </w:trPr>
        <w:tc>
          <w:p>
            <w:r>
              <w:rPr>
                <w:rFonts w:ascii="Calibri" w:hAnsi="Calibri"/>
                <w:sz w:val="22"/>
                <w:color w:val="000000"/>
              </w:rPr>
              <w:t>New Feature</w:t>
            </w:r>
          </w:p>
        </w:tc>
        <w:tc>
          <w:p>
            <w:r>
              <w:rPr>
                <w:rFonts w:ascii="Calibri" w:hAnsi="Calibri"/>
                <w:sz w:val="22"/>
                <w:color w:val="000000"/>
              </w:rPr>
              <w:t>TRIF-921</w:t>
            </w:r>
          </w:p>
        </w:tc>
        <w:tc>
          <w:p>
            <w:r>
              <w:rPr>
                <w:rFonts w:ascii="Calibri" w:hAnsi="Calibri"/>
                <w:sz w:val="22"/>
                <w:color w:val="000000"/>
              </w:rPr>
              <w:t>Allow FHIR extensions on template meta-data</w:t>
            </w:r>
          </w:p>
        </w:tc>
      </w:tr>
      <w:tr>
        <w:trPr>
          <w:trHeight w:val="285" w:hRule="atLeast"/>
        </w:trPr>
        <w:tc>
          <w:p>
            <w:r>
              <w:rPr>
                <w:rFonts w:ascii="Calibri" w:hAnsi="Calibri"/>
                <w:sz w:val="22"/>
                <w:color w:val="000000"/>
              </w:rPr>
              <w:t>New Feature</w:t>
            </w:r>
          </w:p>
        </w:tc>
        <w:tc>
          <w:p>
            <w:r>
              <w:rPr>
                <w:rFonts w:ascii="Calibri" w:hAnsi="Calibri"/>
                <w:sz w:val="22"/>
                <w:color w:val="000000"/>
              </w:rPr>
              <w:t>TRIF-916</w:t>
            </w:r>
          </w:p>
        </w:tc>
        <w:tc>
          <w:p>
            <w:r>
              <w:rPr>
                <w:rFonts w:ascii="Calibri" w:hAnsi="Calibri"/>
                <w:sz w:val="22"/>
                <w:color w:val="000000"/>
              </w:rPr>
              <w:t>Add Captcha to Login screen</w:t>
            </w:r>
          </w:p>
        </w:tc>
      </w:tr>
      <w:tr>
        <w:trPr>
          <w:trHeight w:val="285" w:hRule="atLeast"/>
        </w:trPr>
        <w:tc>
          <w:p>
            <w:r>
              <w:rPr>
                <w:rFonts w:ascii="Calibri" w:hAnsi="Calibri"/>
                <w:sz w:val="22"/>
                <w:color w:val="000000"/>
              </w:rPr>
              <w:t>New Feature</w:t>
            </w:r>
          </w:p>
        </w:tc>
        <w:tc>
          <w:p>
            <w:r>
              <w:rPr>
                <w:rFonts w:ascii="Calibri" w:hAnsi="Calibri"/>
                <w:sz w:val="22"/>
                <w:color w:val="000000"/>
              </w:rPr>
              <w:t>TRIF-794</w:t>
            </w:r>
          </w:p>
        </w:tc>
        <w:tc>
          <w:p>
            <w:r>
              <w:rPr>
                <w:rFonts w:ascii="Calibri" w:hAnsi="Calibri"/>
                <w:sz w:val="22"/>
                <w:color w:val="000000"/>
              </w:rPr>
              <w:t>New Version of template - copy example from previous version</w:t>
            </w:r>
          </w:p>
        </w:tc>
      </w:tr>
      <w:tr>
        <w:trPr>
          <w:trHeight w:val="285" w:hRule="atLeast"/>
        </w:trPr>
        <w:tc>
          <w:p>
            <w:r>
              <w:rPr>
                <w:rFonts w:ascii="Calibri" w:hAnsi="Calibri"/>
                <w:sz w:val="22"/>
                <w:color w:val="000000"/>
              </w:rPr>
              <w:t>New Feature</w:t>
            </w:r>
          </w:p>
        </w:tc>
        <w:tc>
          <w:p>
            <w:r>
              <w:rPr>
                <w:rFonts w:ascii="Calibri" w:hAnsi="Calibri"/>
                <w:sz w:val="22"/>
                <w:color w:val="000000"/>
              </w:rPr>
              <w:t>TRIF-909</w:t>
            </w:r>
          </w:p>
        </w:tc>
        <w:tc>
          <w:p>
            <w:r>
              <w:rPr>
                <w:rFonts w:ascii="Calibri" w:hAnsi="Calibri"/>
                <w:sz w:val="22"/>
                <w:color w:val="000000"/>
              </w:rPr>
              <w:t>Remove closed template rules from Trifolia Schematron generation</w:t>
            </w:r>
          </w:p>
        </w:tc>
      </w:tr>
      <w:tr>
        <w:trPr>
          <w:trHeight w:val="285" w:hRule="atLeast"/>
        </w:trPr>
        <w:tc>
          <w:p>
            <w:r>
              <w:rPr>
                <w:rFonts w:ascii="Calibri" w:hAnsi="Calibri"/>
                <w:sz w:val="22"/>
                <w:color w:val="000000"/>
              </w:rPr>
              <w:t>New Feature</w:t>
            </w:r>
          </w:p>
        </w:tc>
        <w:tc>
          <w:p>
            <w:r>
              <w:rPr>
                <w:rFonts w:ascii="Calibri" w:hAnsi="Calibri"/>
                <w:sz w:val="22"/>
                <w:color w:val="000000"/>
              </w:rPr>
              <w:t>TRIF-984</w:t>
            </w:r>
          </w:p>
        </w:tc>
        <w:tc>
          <w:p>
            <w:r>
              <w:rPr>
                <w:rFonts w:ascii="Calibri" w:hAnsi="Calibri"/>
                <w:sz w:val="22"/>
                <w:color w:val="000000"/>
              </w:rPr>
              <w:t>Drop-down in constraint editor for FHIR extensions</w:t>
            </w:r>
          </w:p>
        </w:tc>
      </w:tr>
      <w:tr>
        <w:trPr>
          <w:trHeight w:val="285" w:hRule="atLeast"/>
        </w:trPr>
        <w:tc>
          <w:p>
            <w:r>
              <w:rPr>
                <w:rFonts w:ascii="Calibri" w:hAnsi="Calibri"/>
                <w:sz w:val="22"/>
                <w:color w:val="000000"/>
              </w:rPr>
              <w:t>Improvement</w:t>
            </w:r>
          </w:p>
        </w:tc>
        <w:tc>
          <w:p>
            <w:r>
              <w:rPr>
                <w:rFonts w:ascii="Calibri" w:hAnsi="Calibri"/>
                <w:sz w:val="22"/>
                <w:color w:val="000000"/>
              </w:rPr>
              <w:t>TRIF-981</w:t>
            </w:r>
          </w:p>
        </w:tc>
        <w:tc>
          <w:p>
            <w:r>
              <w:rPr>
                <w:rFonts w:ascii="Calibri" w:hAnsi="Calibri"/>
                <w:sz w:val="22"/>
                <w:color w:val="000000"/>
              </w:rPr>
              <w:t>Create interface to test REST API</w:t>
            </w:r>
          </w:p>
        </w:tc>
      </w:tr>
      <w:tr>
        <w:trPr>
          <w:trHeight w:val="285" w:hRule="atLeast"/>
        </w:trPr>
        <w:tc>
          <w:p>
            <w:r>
              <w:rPr>
                <w:rFonts w:ascii="Calibri" w:hAnsi="Calibri"/>
                <w:sz w:val="22"/>
                <w:color w:val="000000"/>
              </w:rPr>
              <w:t>Improvement</w:t>
            </w:r>
          </w:p>
        </w:tc>
        <w:tc>
          <w:p>
            <w:r>
              <w:rPr>
                <w:rFonts w:ascii="Calibri" w:hAnsi="Calibri"/>
                <w:sz w:val="22"/>
                <w:color w:val="000000"/>
              </w:rPr>
              <w:t>TRIF-978</w:t>
            </w:r>
          </w:p>
        </w:tc>
        <w:tc>
          <w:p>
            <w:r>
              <w:rPr>
                <w:rFonts w:ascii="Calibri" w:hAnsi="Calibri"/>
                <w:sz w:val="22"/>
                <w:color w:val="000000"/>
              </w:rPr>
              <w:t>Show template/profile relationships when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TRIF-976</w:t>
            </w:r>
          </w:p>
        </w:tc>
        <w:tc>
          <w:p>
            <w:r>
              <w:rPr>
                <w:rFonts w:ascii="Calibri" w:hAnsi="Calibri"/>
                <w:sz w:val="22"/>
                <w:color w:val="000000"/>
              </w:rPr>
              <w:t>Create a separate screen for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TRIF-977</w:t>
            </w:r>
          </w:p>
        </w:tc>
        <w:tc>
          <w:p>
            <w:r>
              <w:rPr>
                <w:rFonts w:ascii="Calibri" w:hAnsi="Calibri"/>
                <w:sz w:val="22"/>
                <w:color w:val="000000"/>
              </w:rPr>
              <w:t>Allow users to initiate terminology searches with &lt;enter&gt; key</w:t>
            </w:r>
          </w:p>
        </w:tc>
      </w:tr>
      <w:tr>
        <w:trPr>
          <w:trHeight w:val="285" w:hRule="atLeast"/>
        </w:trPr>
        <w:tc>
          <w:p>
            <w:r>
              <w:rPr>
                <w:rFonts w:ascii="Calibri" w:hAnsi="Calibri"/>
                <w:sz w:val="22"/>
                <w:color w:val="000000"/>
              </w:rPr>
              <w:t>Improvement</w:t>
            </w:r>
          </w:p>
        </w:tc>
        <w:tc>
          <w:p>
            <w:r>
              <w:rPr>
                <w:rFonts w:ascii="Calibri" w:hAnsi="Calibri"/>
                <w:sz w:val="22"/>
                <w:color w:val="000000"/>
              </w:rPr>
              <w:t>TRIF-964</w:t>
            </w:r>
          </w:p>
        </w:tc>
        <w:tc>
          <w:p>
            <w:r>
              <w:rPr>
                <w:rFonts w:ascii="Calibri" w:hAnsi="Calibri"/>
                <w:sz w:val="22"/>
                <w:color w:val="000000"/>
              </w:rPr>
              <w:t>Add export settings options to define the default behavior for missing primitive custom Schematron</w:t>
            </w:r>
          </w:p>
        </w:tc>
      </w:tr>
      <w:tr>
        <w:trPr>
          <w:trHeight w:val="285" w:hRule="atLeast"/>
        </w:trPr>
        <w:tc>
          <w:p>
            <w:r>
              <w:rPr>
                <w:rFonts w:ascii="Calibri" w:hAnsi="Calibri"/>
                <w:sz w:val="22"/>
                <w:color w:val="000000"/>
              </w:rPr>
              <w:t>Improvement</w:t>
            </w:r>
          </w:p>
        </w:tc>
        <w:tc>
          <w:p>
            <w:r>
              <w:rPr>
                <w:rFonts w:ascii="Calibri" w:hAnsi="Calibri"/>
                <w:sz w:val="22"/>
                <w:color w:val="000000"/>
              </w:rPr>
              <w:t>TRIF-967</w:t>
            </w:r>
          </w:p>
        </w:tc>
        <w:tc>
          <w:p>
            <w:r>
              <w:rPr>
                <w:rFonts w:ascii="Calibri" w:hAnsi="Calibri"/>
                <w:sz w:val="22"/>
                <w:color w:val="000000"/>
              </w:rPr>
              <w:t>Change "Templates" to "Templates/Profiles" globally</w:t>
            </w:r>
          </w:p>
        </w:tc>
      </w:tr>
      <w:tr>
        <w:trPr>
          <w:trHeight w:val="285" w:hRule="atLeast"/>
        </w:trPr>
        <w:tc>
          <w:p>
            <w:r>
              <w:rPr>
                <w:rFonts w:ascii="Calibri" w:hAnsi="Calibri"/>
                <w:sz w:val="22"/>
                <w:color w:val="000000"/>
              </w:rPr>
              <w:t>Improvement</w:t>
            </w:r>
          </w:p>
        </w:tc>
        <w:tc>
          <w:p>
            <w:r>
              <w:rPr>
                <w:rFonts w:ascii="Calibri" w:hAnsi="Calibri"/>
                <w:sz w:val="22"/>
                <w:color w:val="000000"/>
              </w:rPr>
              <w:t>TRIF-962</w:t>
            </w:r>
          </w:p>
        </w:tc>
        <w:tc>
          <w:p>
            <w:r>
              <w:rPr>
                <w:rFonts w:ascii="Calibri" w:hAnsi="Calibri"/>
                <w:sz w:val="22"/>
                <w:color w:val="000000"/>
              </w:rPr>
              <w:t>Use slice and descriminator when the IG type is FHIR</w:t>
            </w:r>
          </w:p>
        </w:tc>
      </w:tr>
      <w:tr>
        <w:trPr>
          <w:trHeight w:val="285" w:hRule="atLeast"/>
        </w:trPr>
        <w:tc>
          <w:p>
            <w:r>
              <w:rPr>
                <w:rFonts w:ascii="Calibri" w:hAnsi="Calibri"/>
                <w:sz w:val="22"/>
                <w:color w:val="000000"/>
              </w:rPr>
              <w:t>Defect</w:t>
            </w:r>
          </w:p>
        </w:tc>
        <w:tc>
          <w:p>
            <w:r>
              <w:rPr>
                <w:rFonts w:ascii="Calibri" w:hAnsi="Calibri"/>
                <w:sz w:val="22"/>
                <w:color w:val="000000"/>
              </w:rPr>
              <w:t>TRIF-979</w:t>
            </w:r>
          </w:p>
        </w:tc>
        <w:tc>
          <w:p>
            <w:r>
              <w:rPr>
                <w:rFonts w:ascii="Calibri" w:hAnsi="Calibri"/>
                <w:sz w:val="22"/>
                <w:color w:val="000000"/>
              </w:rPr>
              <w:t>cda prefix being used by export of Schematron for hqmf implementation guide</w:t>
            </w:r>
          </w:p>
        </w:tc>
      </w:tr>
      <w:tr>
        <w:trPr>
          <w:trHeight w:val="285" w:hRule="atLeast"/>
        </w:trPr>
        <w:tc>
          <w:p>
            <w:r>
              <w:rPr>
                <w:rFonts w:ascii="Calibri" w:hAnsi="Calibri"/>
                <w:sz w:val="22"/>
                <w:color w:val="000000"/>
              </w:rPr>
              <w:t>Defect</w:t>
            </w:r>
          </w:p>
        </w:tc>
        <w:tc>
          <w:p>
            <w:r>
              <w:rPr>
                <w:rFonts w:ascii="Calibri" w:hAnsi="Calibri"/>
                <w:sz w:val="22"/>
                <w:color w:val="000000"/>
              </w:rPr>
              <w:t>TRIF-968</w:t>
            </w:r>
          </w:p>
        </w:tc>
        <w:tc>
          <w:p>
            <w:r>
              <w:rPr>
                <w:rFonts w:ascii="Calibri" w:hAnsi="Calibri"/>
                <w:sz w:val="22"/>
                <w:color w:val="000000"/>
              </w:rPr>
              <w:t>Move generates error for unowned FHIR profiles</w:t>
            </w:r>
          </w:p>
        </w:tc>
      </w:tr>
      <w:tr>
        <w:trPr>
          <w:trHeight w:val="285" w:hRule="atLeast"/>
        </w:trPr>
        <w:tc>
          <w:p>
            <w:r>
              <w:rPr>
                <w:rFonts w:ascii="Calibri" w:hAnsi="Calibri"/>
                <w:sz w:val="22"/>
                <w:color w:val="000000"/>
              </w:rPr>
              <w:t>Defect</w:t>
            </w:r>
          </w:p>
        </w:tc>
        <w:tc>
          <w:p>
            <w:r>
              <w:rPr>
                <w:rFonts w:ascii="Calibri" w:hAnsi="Calibri"/>
                <w:sz w:val="22"/>
                <w:color w:val="000000"/>
              </w:rPr>
              <w:t>TRIF-915</w:t>
            </w:r>
          </w:p>
        </w:tc>
        <w:tc>
          <w:p>
            <w:r>
              <w:rPr>
                <w:rFonts w:ascii="Calibri" w:hAnsi="Calibri"/>
                <w:sz w:val="22"/>
                <w:color w:val="000000"/>
              </w:rPr>
              <w:t>Cardinalities no longer allow custom ranges e.g., [1..4]</w:t>
            </w:r>
          </w:p>
        </w:tc>
      </w:tr>
      <w:tr>
        <w:trPr>
          <w:trHeight w:val="285" w:hRule="atLeast"/>
        </w:trPr>
        <w:tc>
          <w:p>
            <w:r>
              <w:rPr>
                <w:rFonts w:ascii="Calibri" w:hAnsi="Calibri"/>
                <w:sz w:val="22"/>
                <w:color w:val="000000"/>
              </w:rPr>
              <w:t>Defect</w:t>
            </w:r>
          </w:p>
        </w:tc>
        <w:tc>
          <w:p>
            <w:r>
              <w:rPr>
                <w:rFonts w:ascii="Calibri" w:hAnsi="Calibri"/>
                <w:sz w:val="22"/>
                <w:color w:val="000000"/>
              </w:rPr>
              <w:t>TRIF-969</w:t>
            </w:r>
          </w:p>
        </w:tc>
        <w:tc>
          <w:p>
            <w:r>
              <w:rPr>
                <w:rFonts w:ascii="Calibri" w:hAnsi="Calibri"/>
                <w:sz w:val="22"/>
                <w:color w:val="000000"/>
              </w:rPr>
              <w:t>Value set - active status and date appear not to be working</w:t>
            </w:r>
          </w:p>
        </w:tc>
      </w:tr>
      <w:tr>
        <w:trPr>
          <w:trHeight w:val="285" w:hRule="atLeast"/>
        </w:trPr>
        <w:tc>
          <w:p>
            <w:r>
              <w:rPr>
                <w:rFonts w:ascii="Calibri" w:hAnsi="Calibri"/>
                <w:sz w:val="22"/>
                <w:color w:val="000000"/>
              </w:rPr>
              <w:t>Defect</w:t>
            </w:r>
          </w:p>
        </w:tc>
        <w:tc>
          <w:p>
            <w:r>
              <w:rPr>
                <w:rFonts w:ascii="Calibri" w:hAnsi="Calibri"/>
                <w:sz w:val="22"/>
                <w:color w:val="000000"/>
              </w:rPr>
              <w:t>TRIF-951</w:t>
            </w:r>
          </w:p>
        </w:tc>
        <w:tc>
          <w:p>
            <w:r>
              <w:rPr>
                <w:rFonts w:ascii="Calibri" w:hAnsi="Calibri"/>
                <w:sz w:val="22"/>
                <w:color w:val="000000"/>
              </w:rPr>
              <w:t>Statically bound valueSet not appearing in list of value sets on export screen</w:t>
            </w:r>
          </w:p>
        </w:tc>
      </w:tr>
      <w:tr>
        <w:trPr>
          <w:trHeight w:val="285" w:hRule="atLeast"/>
        </w:trPr>
        <w:tc>
          <w:p>
            <w:r>
              <w:rPr>
                <w:rFonts w:ascii="Calibri" w:hAnsi="Calibri"/>
                <w:sz w:val="22"/>
                <w:color w:val="000000"/>
              </w:rPr>
              <w:t>Defect</w:t>
            </w:r>
          </w:p>
        </w:tc>
        <w:tc>
          <w:p>
            <w:r>
              <w:rPr>
                <w:rFonts w:ascii="Calibri" w:hAnsi="Calibri"/>
                <w:sz w:val="22"/>
                <w:color w:val="000000"/>
              </w:rPr>
              <w:t>TRIF-895</w:t>
            </w:r>
          </w:p>
        </w:tc>
        <w:tc>
          <w:p>
            <w:r>
              <w:rPr>
                <w:rFonts w:ascii="Calibri" w:hAnsi="Calibri"/>
                <w:sz w:val="22"/>
                <w:color w:val="000000"/>
              </w:rPr>
              <w:t>Schematron Generation Branch Rules Issue</w:t>
            </w:r>
          </w:p>
        </w:tc>
      </w:tr>
      <w:tr>
        <w:trPr>
          <w:trHeight w:val="285" w:hRule="atLeast"/>
        </w:trPr>
        <w:tc>
          <w:p>
            <w:r>
              <w:rPr>
                <w:rFonts w:ascii="Calibri" w:hAnsi="Calibri"/>
                <w:sz w:val="22"/>
                <w:color w:val="000000"/>
              </w:rPr>
              <w:t>Defect</w:t>
            </w:r>
          </w:p>
        </w:tc>
        <w:tc>
          <w:p>
            <w:r>
              <w:rPr>
                <w:rFonts w:ascii="Calibri" w:hAnsi="Calibri"/>
                <w:sz w:val="22"/>
                <w:color w:val="000000"/>
              </w:rPr>
              <w:t>TRIF-953</w:t>
            </w:r>
          </w:p>
        </w:tc>
        <w:tc>
          <w:p>
            <w:r>
              <w:rPr>
                <w:rFonts w:ascii="Calibri" w:hAnsi="Calibri"/>
                <w:sz w:val="22"/>
                <w:color w:val="000000"/>
              </w:rPr>
              <w:t>Template will not load for editing</w:t>
            </w:r>
          </w:p>
        </w:tc>
      </w:tr>
      <w:tr>
        <w:trPr>
          <w:trHeight w:val="285" w:hRule="atLeast"/>
        </w:trPr>
        <w:tc>
          <w:p>
            <w:r>
              <w:rPr>
                <w:rFonts w:ascii="Calibri" w:hAnsi="Calibri"/>
                <w:sz w:val="22"/>
                <w:color w:val="000000"/>
              </w:rPr>
              <w:t>Defect</w:t>
            </w:r>
          </w:p>
        </w:tc>
        <w:tc>
          <w:p>
            <w:r>
              <w:rPr>
                <w:rFonts w:ascii="Calibri" w:hAnsi="Calibri"/>
                <w:sz w:val="22"/>
                <w:color w:val="000000"/>
              </w:rPr>
              <w:t>TRIF-826</w:t>
            </w:r>
          </w:p>
        </w:tc>
        <w:tc>
          <w:p>
            <w:r>
              <w:rPr>
                <w:rFonts w:ascii="Calibri" w:hAnsi="Calibri"/>
                <w:sz w:val="22"/>
                <w:color w:val="000000"/>
              </w:rPr>
              <w:t>HQMF Schematron contexts are completely wrong</w:t>
            </w:r>
          </w:p>
        </w:tc>
      </w:tr>
      <w:tr>
        <w:trPr>
          <w:trHeight w:val="285" w:hRule="atLeast"/>
        </w:trPr>
        <w:tc>
          <w:p>
            <w:r>
              <w:rPr>
                <w:rFonts w:ascii="Calibri" w:hAnsi="Calibri"/>
                <w:sz w:val="22"/>
                <w:color w:val="000000"/>
              </w:rPr>
              <w:t>Defect</w:t>
            </w:r>
          </w:p>
        </w:tc>
        <w:tc>
          <w:p>
            <w:r>
              <w:rPr>
                <w:rFonts w:ascii="Calibri" w:hAnsi="Calibri"/>
                <w:sz w:val="22"/>
                <w:color w:val="000000"/>
              </w:rPr>
              <w:t>TRIF-894</w:t>
            </w:r>
          </w:p>
        </w:tc>
        <w:tc>
          <w:p>
            <w:r>
              <w:rPr>
                <w:rFonts w:ascii="Calibri" w:hAnsi="Calibri"/>
                <w:sz w:val="22"/>
                <w:color w:val="000000"/>
              </w:rPr>
              <w:t>Invalid Schematron being generated for new extensions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Version2190"/>
      <w:bookmarkEnd w:id="90"/>
      <w:r>
        <w:rPr>
          <w:rFonts w:ascii="Tahoma" w:hAnsi="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97"/>
        </w:numPr>
      </w:pPr>
      <w:r/>
      <w:r>
        <w:t>An overview section that shows either the HTML or well-defined sections associated with the implementation guide</w:t>
      </w:r>
    </w:p>
    <w:p>
      <w:pPr>
        <w:numPr>
          <w:ilvl w:val="0"/>
          <w:numId w:val="97"/>
        </w:numPr>
      </w:pPr>
      <w:r/>
      <w:r>
        <w:t>The templates section contains both an filtered alphabetical list and a hierarchy view of templates</w:t>
      </w:r>
    </w:p>
    <w:p>
      <w:pPr>
        <w:numPr>
          <w:ilvl w:val="0"/>
          <w:numId w:val="97"/>
        </w:numPr>
      </w:pPr>
      <w:r/>
      <w:r>
        <w:t>Viewing a template/profile displays the following information</w:t>
      </w:r>
    </w:p>
    <w:p>
      <w:pPr>
        <w:numPr>
          <w:ilvl w:val="1"/>
          <w:numId w:val="97"/>
        </w:numPr>
      </w:pPr>
      <w:r/>
      <w:r>
        <w:t>UML Relationship Diagram</w:t>
      </w:r>
    </w:p>
    <w:p>
      <w:pPr>
        <w:numPr>
          <w:ilvl w:val="1"/>
          <w:numId w:val="97"/>
        </w:numPr>
      </w:pPr>
      <w:r/>
      <w:r>
        <w:t>Relationships</w:t>
      </w:r>
    </w:p>
    <w:p>
      <w:pPr>
        <w:numPr>
          <w:ilvl w:val="1"/>
          <w:numId w:val="97"/>
        </w:numPr>
      </w:pPr>
      <w:r/>
      <w:r>
        <w:t>Constraints Table</w:t>
      </w:r>
    </w:p>
    <w:p>
      <w:pPr>
        <w:numPr>
          <w:ilvl w:val="1"/>
          <w:numId w:val="97"/>
        </w:numPr>
      </w:pPr>
      <w:r/>
      <w:r>
        <w:t>Narrative Constraints</w:t>
      </w:r>
    </w:p>
    <w:p>
      <w:pPr>
        <w:numPr>
          <w:ilvl w:val="1"/>
          <w:numId w:val="97"/>
        </w:numPr>
      </w:pPr>
      <w:r/>
      <w:r>
        <w:t>Samples (if any)</w:t>
      </w:r>
    </w:p>
    <w:p>
      <w:pPr>
        <w:numPr>
          <w:ilvl w:val="1"/>
          <w:numId w:val="97"/>
        </w:numPr>
      </w:pPr>
      <w:r/>
      <w:r>
        <w:t>Value Sets (if any)</w:t>
      </w:r>
    </w:p>
    <w:p>
      <w:pPr>
        <w:numPr>
          <w:ilvl w:val="0"/>
          <w:numId w:val="97"/>
        </w:numPr>
      </w:pPr>
      <w:r/>
      <w:r>
        <w:t>An appendix section of all value sets used by the implementation guide</w:t>
      </w:r>
    </w:p>
    <w:p>
      <w:pPr>
        <w:numPr>
          <w:ilvl w:val="0"/>
          <w:numId w:val="97"/>
        </w:numPr>
      </w:pPr>
      <w:r/>
      <w:r>
        <w:t>An appendix section of all code systems used by the implementation guide</w:t>
      </w:r>
    </w:p>
    <w:p>
      <w:pPr>
        <w:numPr>
          <w:ilvl w:val="0"/>
          <w:numId w:val="97"/>
        </w:numPr>
      </w:pPr>
      <w:r/>
      <w:r>
        <w:t>Options for the web-based IG allow the user to change the template/profile display mode from "Paneled" to "Tabbed" mode, where each of the major sections of data are shown in tabs instead of vertical panels</w:t>
      </w:r>
    </w:p>
    <w:p>
      <w:pPr>
        <w:numPr>
          <w:ilvl w:val="0"/>
          <w:numId w:val="97"/>
        </w:numPr>
      </w:pPr>
      <w:r/>
      <w:r>
        <w:t>Breadcrumbs are always displayed showing a chronological history of how you got to the page you are viewing</w:t>
      </w:r>
    </w:p>
    <w:p>
      <w:pPr>
        <w:numPr>
          <w:ilvl w:val="0"/>
          <w:numId w:val="97"/>
        </w:numPr>
      </w:pPr>
      <w:r/>
      <w:r>
        <w:t>The web-based IG can always be downloaded for viewing offline</w:t>
      </w:r>
    </w:p>
    <w:p>
      <w:pPr>
        <w:numPr>
          <w:ilvl w:val="0"/>
          <w:numId w:val="97"/>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r>
              <w:t>TRIF-902</w:t>
            </w:r>
          </w:p>
        </w:tc>
        <w:tc>
          <w:tcPr>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r>
              <w:t>TRIF-890</w:t>
            </w:r>
          </w:p>
        </w:tc>
        <w:tc>
          <w:tcPr>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r>
              <w:t>TRIF-888</w:t>
            </w:r>
          </w:p>
        </w:tc>
        <w:tc>
          <w:tcPr>
            <w:tcBorders>
              <w:left w:val="single" w:sz="6" w:color="2D6670"/>
              <w:top w:val="single" w:sz="6" w:color="2D6670"/>
              <w:right w:val="single" w:sz="6" w:color="2D6670"/>
              <w:bottom w:val="single" w:sz="6" w:color="2D6670"/>
            </w:tcBorders>
          </w:tcPr>
          <w:p>
            <w:r>
              <w:t>Collapsible value sets</w:t>
            </w:r>
          </w:p>
        </w:tc>
      </w:tr>
      <w:tr>
        <w:trPr>
          <w:trHeight w:val="270" w:hRule="atLeast"/>
        </w:trPr>
        <w:tc>
          <w:tcPr>
            <w:tcBorders>
              <w:left w:val="single" w:sz="6" w:color="2D6670"/>
              <w:top w:val="single" w:sz="6" w:color="2D6670"/>
              <w:right w:val="single" w:sz="6" w:color="2D6670"/>
              <w:bottom w:val="single" w:sz="6" w:color="2D6670"/>
            </w:tcBorders>
          </w:tcPr>
          <w:p>
            <w:r>
              <w:t>TRIF-887</w:t>
            </w:r>
          </w:p>
        </w:tc>
        <w:tc>
          <w:tcPr>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r>
              <w:t>TRIF-886</w:t>
            </w:r>
          </w:p>
        </w:tc>
        <w:tc>
          <w:tcPr>
            <w:tcBorders>
              <w:left w:val="single" w:sz="6" w:color="2D6670"/>
              <w:top w:val="single" w:sz="6" w:color="2D6670"/>
              <w:right w:val="single" w:sz="6" w:color="2D6670"/>
              <w:bottom w:val="single" w:sz="6" w:color="2D6670"/>
            </w:tcBorders>
          </w:tcPr>
          <w:p>
            <w:r>
              <w:t>Web-based IG Searching</w:t>
            </w:r>
          </w:p>
        </w:tc>
      </w:tr>
      <w:tr>
        <w:trPr>
          <w:trHeight w:val="270" w:hRule="atLeast"/>
        </w:trPr>
        <w:tc>
          <w:tcPr>
            <w:tcBorders>
              <w:left w:val="single" w:sz="6" w:color="2D6670"/>
              <w:top w:val="single" w:sz="6" w:color="2D6670"/>
              <w:right w:val="single" w:sz="6" w:color="2D6670"/>
              <w:bottom w:val="single" w:sz="6" w:color="2D6670"/>
            </w:tcBorders>
          </w:tcPr>
          <w:p>
            <w:r>
              <w:t>TRIF-885</w:t>
            </w:r>
          </w:p>
        </w:tc>
        <w:tc>
          <w:tcPr>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r>
              <w:t>TRIF-884</w:t>
            </w:r>
          </w:p>
        </w:tc>
        <w:tc>
          <w:tcPr>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r>
              <w:t>TRIF-883</w:t>
            </w:r>
          </w:p>
        </w:tc>
        <w:tc>
          <w:tcPr>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r>
              <w:t>TRIF-882</w:t>
            </w:r>
          </w:p>
        </w:tc>
        <w:tc>
          <w:tcPr>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r>
              <w:t>TRIF-881</w:t>
            </w:r>
          </w:p>
        </w:tc>
        <w:tc>
          <w:tcPr>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r>
              <w:t>TRIF-880</w:t>
            </w:r>
          </w:p>
        </w:tc>
        <w:tc>
          <w:tcPr>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r>
              <w:t>TRIF-879</w:t>
            </w:r>
          </w:p>
        </w:tc>
        <w:tc>
          <w:tcPr>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ersion2170"/>
      <w:bookmarkEnd w:id="91"/>
      <w:r>
        <w:rPr>
          <w:rFonts w:ascii="Tahoma" w:hAnsi="Tahoma"/>
          <w:b/>
          <w:sz w:val="26"/>
          <w:color w:val="4F81BD"/>
        </w:rPr>
        <w:t>Version 2.17.0</w:t>
      </w:r>
      <w:r/>
    </w:p>
    <w:p>
      <w:pPr>
        <w:spacing w:after="120"/>
      </w:pPr>
      <w:r>
        <w:rPr>
          <w:rFonts w:ascii="Garamond" w:hAnsi="Garamond"/>
          <w:sz w:val="24"/>
        </w:rPr>
        <w:t xml:space="preserve">Released on Thursday, Feb 19, 2015 </w:t>
      </w:r>
    </w:p>
    <w:p>
      <w:pPr>
        <w:pStyle w:val="4"/>
      </w:pPr>
      <w:r>
        <w:t>Requesting Permissions</w:t>
      </w:r>
    </w:p>
    <w:p>
      <w:pPr>
        <w:spacing w:after="12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Default settings for MS Word Export on IG</w:t>
            </w:r>
          </w:p>
        </w:tc>
      </w:tr>
    </w:tbl>
    <w:p>
      <w:pPr>
        <w:spacing w:after="120"/>
      </w:pP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2" w:name="_topic_Version2160"/>
      <w:bookmarkEnd w:id="92"/>
      <w:r>
        <w:rPr>
          <w:rFonts w:ascii="Tahoma" w:hAnsi="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3" w:name="_topic_Version2150"/>
      <w:bookmarkEnd w:id="93"/>
      <w:r>
        <w:rPr>
          <w:rFonts w:ascii="Tahoma" w:hAnsi="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98"/>
        </w:numPr>
      </w:pPr>
      <w:r/>
      <w:r>
        <w:t>OID: “oid:2.17.840.113883…”</w:t>
      </w:r>
    </w:p>
    <w:p>
      <w:pPr>
        <w:spacing w:after="120" w:lineRule="exact" w:line="255"/>
        <w:numPr>
          <w:ilvl w:val="0"/>
          <w:numId w:val="98"/>
        </w:numPr>
      </w:pPr>
      <w:r/>
      <w:r>
        <w:t>II: “urn:hl7ii:ROOT:EXTENSION”</w:t>
      </w:r>
    </w:p>
    <w:p>
      <w:pPr>
        <w:spacing w:after="120" w:lineRule="exact" w:line="255"/>
        <w:numPr>
          <w:ilvl w:val="0"/>
          <w:numId w:val="98"/>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constraint order not appearing the same in Editor and Viewer for pre-existing templates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4" w:name="_topic_Version2140"/>
      <w:bookmarkEnd w:id="94"/>
      <w:r>
        <w:rPr>
          <w:rFonts w:ascii="Tahoma" w:hAnsi="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5" w:name="_topic_Version2120"/>
      <w:bookmarkEnd w:id="95"/>
      <w:r>
        <w:rPr>
          <w:rFonts w:ascii="Tahoma" w:hAnsi="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100"/>
        </w:numPr>
      </w:pPr>
      <w:r/>
      <w:r>
        <w:t>Search</w:t>
      </w:r>
    </w:p>
    <w:p>
      <w:pPr>
        <w:numPr>
          <w:ilvl w:val="0"/>
          <w:numId w:val="100"/>
        </w:numPr>
      </w:pPr>
      <w:r/>
      <w:r>
        <w:t>Select &amp; Confirm</w:t>
      </w:r>
    </w:p>
    <w:p>
      <w:pPr>
        <w:numPr>
          <w:ilvl w:val="0"/>
          <w:numId w:val="100"/>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99"/>
        </w:numPr>
      </w:pPr>
      <w:r/>
      <w:r>
        <w:t xml:space="preserve">Styling </w:t>
      </w:r>
    </w:p>
    <w:p>
      <w:pPr>
        <w:numPr>
          <w:ilvl w:val="0"/>
          <w:numId w:val="99"/>
        </w:numPr>
      </w:pPr>
      <w:r/>
      <w:r>
        <w:t>Sample indenting</w:t>
      </w:r>
    </w:p>
    <w:p>
      <w:pPr>
        <w:numPr>
          <w:ilvl w:val="0"/>
          <w:numId w:val="99"/>
        </w:numPr>
      </w:pPr>
      <w:r/>
      <w:r>
        <w:t>Code System OID column in value set table</w:t>
      </w:r>
    </w:p>
    <w:p>
      <w:pPr>
        <w:numPr>
          <w:ilvl w:val="0"/>
          <w:numId w:val="99"/>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Table Caption Limit</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Context table</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Valueset table changes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Styles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Figures</w:t>
            </w:r>
          </w:p>
        </w:tc>
      </w:tr>
      <w:tr>
        <w:trPr>
          <w:trHeight w:val="285" w:hRule="atLeast"/>
        </w:trPr>
        <w:tc>
          <w:tcPr>
            <w:tcBorders>
              <w:left w:val="single" w:sz="6" w:color="000000"/>
              <w:top w:val="single" w:sz="6" w:color="000000"/>
              <w:right w:val="single" w:sz="6" w:color="000000"/>
              <w:bottom w:val="single" w:sz="6" w:color="000000"/>
            </w:tcBorders>
          </w:tcPr>
          <w:p>
            <w:r>
              <w:t>Defect</w:t>
            </w:r>
          </w:p>
        </w:tc>
        <w:tc>
          <w:tcPr>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6" w:name="_topic_Version2100"/>
      <w:bookmarkEnd w:id="96"/>
      <w:r>
        <w:rPr>
          <w:rFonts w:ascii="Tahoma" w:hAnsi="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r>
              <w:rPr>
                <w:color w:val="000000"/>
              </w:rPr>
              <w:t>Improvement</w:t>
            </w:r>
          </w:p>
        </w:tc>
        <w:tc>
          <w:tcPr>
            <w:tcBorders>
              <w:left w:val="nil"/>
              <w:top w:val="single" w:sz="6" w:color="000000"/>
              <w:right w:val="single" w:sz="6" w:color="000000"/>
              <w:bottom w:val="single" w:sz="6" w:color="000000"/>
            </w:tcBorders>
          </w:tcPr>
          <w:p>
            <w:hyperlink r:id="hrId17">
              <w:r>
                <w:rPr>
                  <w:rFonts w:ascii="Calibri" w:hAnsi="Calibri"/>
                  <w:u w:val="single"/>
                  <w:color w:val="0000FF"/>
                </w:rPr>
                <w:t>TRIF-607</w:t>
              </w:r>
            </w:hyperlink>
          </w:p>
        </w:tc>
        <w:tc>
          <w:tcPr>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8">
              <w:r>
                <w:rPr>
                  <w:rFonts w:ascii="Calibri" w:hAnsi="Calibri"/>
                  <w:u w:val="single"/>
                  <w:color w:val="0000FF"/>
                </w:rPr>
                <w:t>TRIF-594</w:t>
              </w:r>
            </w:hyperlink>
          </w:p>
        </w:tc>
        <w:tc>
          <w:tcPr>
            <w:tcBorders>
              <w:left w:val="nil"/>
              <w:top w:val="nil"/>
              <w:right w:val="single" w:sz="6" w:color="auto"/>
              <w:bottom w:val="single" w:sz="6" w:color="auto"/>
            </w:tcBorders>
          </w:tcPr>
          <w:p>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9">
              <w:r>
                <w:rPr>
                  <w:rFonts w:ascii="Calibri" w:hAnsi="Calibri"/>
                  <w:u w:val="single"/>
                  <w:color w:val="0000FF"/>
                </w:rPr>
                <w:t>TRIF-588</w:t>
              </w:r>
            </w:hyperlink>
          </w:p>
        </w:tc>
        <w:tc>
          <w:tcPr>
            <w:tcBorders>
              <w:left w:val="nil"/>
              <w:top w:val="nil"/>
              <w:right w:val="single" w:sz="6" w:color="auto"/>
              <w:bottom w:val="single" w:sz="6" w:color="auto"/>
            </w:tcBorders>
          </w:tcPr>
          <w:p>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20">
              <w:r>
                <w:rPr>
                  <w:rFonts w:ascii="Calibri" w:hAnsi="Calibri"/>
                  <w:u w:val="single"/>
                  <w:color w:val="0000FF"/>
                </w:rPr>
                <w:t>TRIF-81</w:t>
              </w:r>
            </w:hyperlink>
          </w:p>
        </w:tc>
        <w:tc>
          <w:tcPr>
            <w:tcBorders>
              <w:left w:val="nil"/>
              <w:top w:val="nil"/>
              <w:right w:val="single" w:sz="6" w:color="auto"/>
              <w:bottom w:val="single" w:sz="6" w:color="auto"/>
            </w:tcBorders>
          </w:tcPr>
          <w:p>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1">
              <w:r>
                <w:rPr>
                  <w:rFonts w:ascii="Calibri" w:hAnsi="Calibri"/>
                  <w:u w:val="single"/>
                  <w:color w:val="0000FF"/>
                </w:rPr>
                <w:t>TRIF-599</w:t>
              </w:r>
            </w:hyperlink>
          </w:p>
        </w:tc>
        <w:tc>
          <w:tcPr>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2">
              <w:r>
                <w:rPr>
                  <w:rFonts w:ascii="Calibri" w:hAnsi="Calibri"/>
                  <w:u w:val="single"/>
                  <w:color w:val="0000FF"/>
                </w:rPr>
                <w:t>TRIF-598</w:t>
              </w:r>
            </w:hyperlink>
          </w:p>
        </w:tc>
        <w:tc>
          <w:tcPr>
            <w:tcBorders>
              <w:left w:val="nil"/>
              <w:top w:val="nil"/>
              <w:right w:val="single" w:sz="6" w:color="auto"/>
              <w:bottom w:val="single" w:sz="6" w:color="auto"/>
            </w:tcBorders>
          </w:tcPr>
          <w:p>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3">
              <w:r>
                <w:rPr>
                  <w:rFonts w:ascii="Calibri" w:hAnsi="Calibri"/>
                  <w:u w:val="single"/>
                  <w:color w:val="0000FF"/>
                </w:rPr>
                <w:t>TRIF-591</w:t>
              </w:r>
            </w:hyperlink>
          </w:p>
        </w:tc>
        <w:tc>
          <w:tcPr>
            <w:tcBorders>
              <w:left w:val="nil"/>
              <w:top w:val="nil"/>
              <w:right w:val="single" w:sz="6" w:color="auto"/>
              <w:bottom w:val="single" w:sz="6" w:color="auto"/>
            </w:tcBorders>
          </w:tcPr>
          <w:p>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4">
              <w:r>
                <w:rPr>
                  <w:rFonts w:ascii="Calibri" w:hAnsi="Calibri"/>
                  <w:u w:val="single"/>
                  <w:color w:val="0000FF"/>
                </w:rPr>
                <w:t>TRIF-590</w:t>
              </w:r>
            </w:hyperlink>
          </w:p>
        </w:tc>
        <w:tc>
          <w:tcPr>
            <w:tcBorders>
              <w:left w:val="nil"/>
              <w:top w:val="nil"/>
              <w:right w:val="single" w:sz="6" w:color="auto"/>
              <w:bottom w:val="single" w:sz="6" w:color="auto"/>
            </w:tcBorders>
          </w:tcPr>
          <w:p>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5">
              <w:r>
                <w:rPr>
                  <w:rFonts w:ascii="Calibri" w:hAnsi="Calibri"/>
                  <w:u w:val="single"/>
                  <w:color w:val="0000FF"/>
                </w:rPr>
                <w:t>TRIF-589</w:t>
              </w:r>
            </w:hyperlink>
          </w:p>
        </w:tc>
        <w:tc>
          <w:tcPr>
            <w:tcBorders>
              <w:left w:val="nil"/>
              <w:top w:val="nil"/>
              <w:right w:val="single" w:sz="6" w:color="auto"/>
              <w:bottom w:val="single" w:sz="6" w:color="auto"/>
            </w:tcBorders>
          </w:tcPr>
          <w:p>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6">
              <w:r>
                <w:rPr>
                  <w:rFonts w:ascii="Calibri" w:hAnsi="Calibri"/>
                  <w:u w:val="single"/>
                  <w:color w:val="0000FF"/>
                </w:rPr>
                <w:t>TRIF-570</w:t>
              </w:r>
            </w:hyperlink>
          </w:p>
        </w:tc>
        <w:tc>
          <w:tcPr>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Calibri">
    <w:charset w:val="01"/>
  </w:font>
  <w:font w:name="Times New Roman">
    <w:charset w:val="01"/>
  </w:font>
  <w:font w:name="Arial">
    <w:charset w:val="00"/>
  </w:font>
  <w:font w:name="Consolas">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80</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79</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2017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1">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6">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7">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8">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3"/>
    <w:lvlOverride w:ilvl="0">
      <w:startOverride w:val="1"/>
    </w:lvlOverride>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pPr>
      <w:jc w:val="left"/>
      <w:keepLines w:val="0"/>
      <w:keepNext w:val="0"/>
      <w:widowControl w:val="0"/>
      <w:ind w:left="0" w:right="0" w:firstLine="0"/>
      <w:spacing w:before="75" w:after="0" w:lineRule="auto" w:line="240"/>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spacing w:before="150" w:after="75"/>
      <w:pBdr>
        <w:top w:val="single" w:space="3"/>
        <w:left w:val="single" w:space="3"/>
        <w:bottom w:val="single" w:space="3"/>
        <w:right w:val="single" w:space="3"/>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build.fhir.org/overview-dev.html" TargetMode="External"/><Relationship Id="hrId3" Type="http://schemas.openxmlformats.org/officeDocument/2006/relationships/hyperlink" Target="http://wiki.hl7.org/index.php?title=IG_Publisher_Documentation" TargetMode="External"/><Relationship Id="hrId4" Type="http://schemas.openxmlformats.org/officeDocument/2006/relationships/hyperlink" Target="http://build.fhir.org/downloads.html" TargetMode="External"/><Relationship Id="hrId5" Type="http://schemas.openxmlformats.org/officeDocument/2006/relationships/hyperlink" Target="http://build.fhir.org/org.hl7.fhir.igpublisher.jar" TargetMode="External"/><Relationship Id="hrId6" Type="http://schemas.openxmlformats.org/officeDocument/2006/relationships/hyperlink" Target="http://chat.fhir.org" TargetMode="External"/><Relationship Id="hrId7" Type="http://schemas.openxmlformats.org/officeDocument/2006/relationships/hyperlink" Target="https://uts.nlm.nih.gov/license.html" TargetMode="External"/><Relationship Id="hrId8" Type="http://schemas.openxmlformats.org/officeDocument/2006/relationships/hyperlink" Target="http://lantanagroup.github.io/trifolia/Public_Testing_IG/index.html" TargetMode="External"/><Relationship Id="hrId9" Type="http://schemas.openxmlformats.org/officeDocument/2006/relationships/hyperlink" Target="http://www.ihe.net/Technical_Framework/upload/IHE_ITI_Suppl_SVS_Rev2-1_TI_2010-08-10.pdf" TargetMode="External"/><Relationship Id="hrId10" Type="http://schemas.openxmlformats.org/officeDocument/2006/relationships/hyperlink" Target="http://www.hl7.org/fhir/DSTU1/valueset.html" TargetMode="External"/><Relationship Id="hrId11" Type="http://schemas.openxmlformats.org/officeDocument/2006/relationships/hyperlink" Target="http://www.hl7.org/fhir/http.html" TargetMode="External"/><Relationship Id="hrId12" Type="http://schemas.openxmlformats.org/officeDocument/2006/relationships/hyperlink" Target="https://trifolia.lantanagroup.com/api/Help" TargetMode="External"/><Relationship Id="hrId13" Type="http://schemas.openxmlformats.org/officeDocument/2006/relationships/hyperlink" Target="https://trifolia.lantanagroup.com/api/Help/Wadl" TargetMode="External"/><Relationship Id="hrId14" Type="http://schemas.openxmlformats.org/officeDocument/2006/relationships/hyperlink" Target="https://trifolia.lantanagroup.com" TargetMode="External"/><Relationship Id="hrId15" Type="http://schemas.openxmlformats.org/officeDocument/2006/relationships/hyperlink" Target="https://github.com/lantanagroup/trifolia/issues" TargetMode="External"/><Relationship Id="hrId16" Type="http://schemas.openxmlformats.org/officeDocument/2006/relationships/hyperlink" Target="https://github.com/lantanagroup/trifolia" TargetMode="External"/><Relationship Id="hrId17" Type="http://schemas.openxmlformats.org/officeDocument/2006/relationships/hyperlink" Target="https://jira.lantanagroup.com/browse/TRIF-607" TargetMode="External"/><Relationship Id="hrId18" Type="http://schemas.openxmlformats.org/officeDocument/2006/relationships/hyperlink" Target="https://jira.lantanagroup.com/browse/TRIF-594" TargetMode="External"/><Relationship Id="hrId19" Type="http://schemas.openxmlformats.org/officeDocument/2006/relationships/hyperlink" Target="https://jira.lantanagroup.com/browse/TRIF-588" TargetMode="External"/><Relationship Id="hrId20" Type="http://schemas.openxmlformats.org/officeDocument/2006/relationships/hyperlink" Target="https://jira.lantanagroup.com/browse/TRIF-81" TargetMode="External"/><Relationship Id="hrId21" Type="http://schemas.openxmlformats.org/officeDocument/2006/relationships/hyperlink" Target="https://jira.lantanagroup.com/browse/TRIF-599" TargetMode="External"/><Relationship Id="hrId22" Type="http://schemas.openxmlformats.org/officeDocument/2006/relationships/hyperlink" Target="https://jira.lantanagroup.com/browse/TRIF-598" TargetMode="External"/><Relationship Id="hrId23" Type="http://schemas.openxmlformats.org/officeDocument/2006/relationships/hyperlink" Target="https://jira.lantanagroup.com/browse/TRIF-591" TargetMode="External"/><Relationship Id="hrId24" Type="http://schemas.openxmlformats.org/officeDocument/2006/relationships/hyperlink" Target="https://jira.lantanagroup.com/browse/TRIF-590" TargetMode="External"/><Relationship Id="hrId25" Type="http://schemas.openxmlformats.org/officeDocument/2006/relationships/hyperlink" Target="https://jira.lantanagroup.com/browse/TRIF-589" TargetMode="External"/><Relationship Id="hrId26"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