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sz w:val="80"/>
          <w:color w:val="17365D"/>
        </w:rPr>
        <w:t>Trifolia Workbench</w:t>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18</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23</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24</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25</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26</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28</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29</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29</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30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31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33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33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sz w:val="24"/>
            <w:color w:val="000000"/>
          </w:rPr>
          <w:t>HTML</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WebBasedIG">
        <w:r>
          <w:rPr>
            <w:rFonts w:ascii="Tahoma" w:hAnsi="Tahoma"/>
            <w:sz w:val="24"/>
            <w:color w:val="000000"/>
          </w:rPr>
          <w:t>Web-Based IG</w:t>
        </w:r>
      </w:hyperlink>
      <w:r>
        <w:rPr>
          <w:rFonts w:ascii="Tahoma" w:hAnsi="Tahoma"/>
          <w:sz w:val="24"/>
          <w:color w:val="000000"/>
        </w:rPr>
        <w:tab/>
      </w:r>
      <w:r>
        <w:fldChar w:fldCharType="begin"/>
      </w:r>
      <w:r>
        <w:instrText xml:space="preserve">PAGEREF _topic_ExportWebBasedIG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43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dminImporting">
        <w:r>
          <w:rPr>
            <w:rFonts w:ascii="Tahoma" w:hAnsi="Tahoma"/>
            <w:sz w:val="24"/>
            <w:color w:val="000000"/>
          </w:rPr>
          <w:t>Importing</w:t>
        </w:r>
      </w:hyperlink>
      <w:r>
        <w:rPr>
          <w:rFonts w:ascii="Tahoma" w:hAnsi="Tahoma"/>
          <w:sz w:val="24"/>
          <w:color w:val="000000"/>
        </w:rPr>
        <w:tab/>
      </w:r>
      <w:r>
        <w:fldChar w:fldCharType="begin"/>
      </w:r>
      <w:r>
        <w:instrText xml:space="preserve">PAGEREF _topic_AdminImporting \h  \* MERGEFORMAT </w:instrText>
      </w:r>
      <w:r>
        <w:fldChar w:fldCharType="separate"/>
      </w:r>
      <w:r>
        <w:rPr>
          <w:rFonts w:ascii="Tahoma" w:hAnsi="Tahoma"/>
          <w:sz w:val="24"/>
          <w:color w:val="000000"/>
        </w:rPr>
        <w:t>44</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45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48</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50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51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62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66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69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73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74</w:t>
      </w:r>
      <w:r>
        <w:fldChar w:fldCharType="end"/>
      </w:r>
      <w:r/>
    </w:p>
    <w:p>
      <w:r>
        <w:br w:type="page"/>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4.6.0</w:t>
      </w:r>
    </w:p>
    <w:p>
      <w:pPr>
        <w:spacing w:after="12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p>
            <w:r>
              <w:rPr>
                <w:rFonts w:ascii="Calibri" w:hAnsi="Calibri"/>
                <w:b/>
                <w:sz w:val="22"/>
                <w:color w:val="000000"/>
              </w:rPr>
              <w:t>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285"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285"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285"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285"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285"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285"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285"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285"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285"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285"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285"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285"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6675"/>
        <w:gridCol w:w="6690"/>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Tutorials"/>
      <w:bookmarkEnd w:id="4"/>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105" w:after="105"/>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105" w:after="105"/>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1845"/>
        <w:gridCol w:w="3900"/>
        <w:gridCol w:w="2385"/>
        <w:gridCol w:w="2625"/>
        <w:gridCol w:w="1980"/>
      </w:tblGrid>
      <w:tr>
        <w:trPr>
          <w:trHeight w:val="210" w:hRule="atLeast"/>
        </w:trPr>
        <w:tc>
          <w:tcPr>
            <w:tcBorders>
              <w:left w:val="single" w:sz="6" w:color="000000"/>
              <w:top w:val="single" w:sz="6" w:color="000000"/>
              <w:right w:val="single" w:sz="6" w:color="000000"/>
              <w:bottom w:val="single" w:sz="6" w:color="000000"/>
            </w:tcBorders>
          </w:tcPr>
          <w:p>
            <w:r>
              <w:rPr>
                <w:b/>
              </w:rPr>
              <w:t>Code</w:t>
            </w:r>
          </w:p>
        </w:tc>
        <w:tc>
          <w:tcPr>
            <w:tcBorders>
              <w:left w:val="single" w:sz="6" w:color="000000"/>
              <w:top w:val="single" w:sz="6" w:color="000000"/>
              <w:right w:val="single" w:sz="6" w:color="000000"/>
              <w:bottom w:val="single" w:sz="6" w:color="000000"/>
            </w:tcBorders>
          </w:tcPr>
          <w:p>
            <w:r>
              <w:rPr>
                <w:b/>
              </w:rPr>
              <w:t>Display Name</w:t>
            </w:r>
          </w:p>
        </w:tc>
        <w:tc>
          <w:tcPr>
            <w:tcBorders>
              <w:left w:val="single" w:sz="6" w:color="000000"/>
              <w:top w:val="single" w:sz="6" w:color="000000"/>
              <w:right w:val="single" w:sz="6" w:color="000000"/>
              <w:bottom w:val="single" w:sz="6" w:color="000000"/>
            </w:tcBorders>
          </w:tcPr>
          <w:p>
            <w:r>
              <w:rPr>
                <w:b/>
              </w:rPr>
              <w:t>Code System</w:t>
            </w:r>
          </w:p>
        </w:tc>
        <w:tc>
          <w:tcPr>
            <w:tcBorders>
              <w:left w:val="single" w:sz="6" w:color="000000"/>
              <w:top w:val="single" w:sz="6" w:color="000000"/>
              <w:right w:val="single" w:sz="6" w:color="000000"/>
              <w:bottom w:val="single" w:sz="6" w:color="000000"/>
            </w:tcBorders>
          </w:tcPr>
          <w:p>
            <w:r>
              <w:rPr>
                <w:b/>
              </w:rPr>
              <w:t>Status</w:t>
            </w:r>
          </w:p>
        </w:tc>
        <w:tc>
          <w:tcPr>
            <w:tcBorders>
              <w:left w:val="single" w:sz="6" w:color="000000"/>
              <w:top w:val="single" w:sz="6" w:color="000000"/>
              <w:right w:val="single" w:sz="6" w:color="000000"/>
              <w:bottom w:val="single" w:sz="6" w:color="000000"/>
            </w:tcBorders>
          </w:tcPr>
          <w:p>
            <w:r>
              <w:rPr>
                <w:b/>
              </w:rPr>
              <w:t>Date</w:t>
            </w:r>
          </w:p>
        </w:tc>
      </w:tr>
      <w:tr>
        <w:trPr>
          <w:trHeight w:val="210" w:hRule="atLeast"/>
        </w:trPr>
        <w:tc>
          <w:tcPr>
            <w:tcBorders>
              <w:left w:val="single" w:sz="6" w:color="000000"/>
              <w:top w:val="single" w:sz="6" w:color="000000"/>
              <w:right w:val="single" w:sz="6" w:color="000000"/>
              <w:bottom w:val="single" w:sz="6" w:color="000000"/>
            </w:tcBorders>
          </w:tcPr>
          <w:p>
            <w:r>
              <w:t>Value 1</w:t>
            </w:r>
          </w:p>
        </w:tc>
        <w:tc>
          <w:tcPr>
            <w:tcBorders>
              <w:left w:val="single" w:sz="6" w:color="000000"/>
              <w:top w:val="single" w:sz="6" w:color="000000"/>
              <w:right w:val="single" w:sz="6" w:color="000000"/>
              <w:bottom w:val="single" w:sz="6" w:color="000000"/>
            </w:tcBorders>
          </w:tcPr>
          <w:p>
            <w:r>
              <w:t>Display 1</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Unspecified (blank)</w:t>
            </w:r>
          </w:p>
        </w:tc>
        <w:tc>
          <w:tcPr>
            <w:tcBorders>
              <w:left w:val="single" w:sz="6" w:color="000000"/>
              <w:top w:val="single" w:sz="6" w:color="000000"/>
              <w:right w:val="single" w:sz="6" w:color="000000"/>
              <w:bottom w:val="single" w:sz="6" w:color="000000"/>
            </w:tcBorders>
          </w:tcPr>
          <w:p>
            <w:r>
              <w:t>Unspecified</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3</w:t>
            </w:r>
          </w:p>
        </w:tc>
        <w:tc>
          <w:tcPr>
            <w:tcBorders>
              <w:left w:val="single" w:sz="6" w:color="000000"/>
              <w:top w:val="single" w:sz="6" w:color="000000"/>
              <w:right w:val="single" w:sz="6" w:color="000000"/>
              <w:bottom w:val="single" w:sz="6" w:color="000000"/>
            </w:tcBorders>
          </w:tcPr>
          <w:p>
            <w:r>
              <w:t>Display 3</w:t>
            </w:r>
          </w:p>
        </w:tc>
        <w:tc>
          <w:tcPr>
            <w:tcBorders>
              <w:left w:val="single" w:sz="6" w:color="000000"/>
              <w:top w:val="single" w:sz="6" w:color="000000"/>
              <w:right w:val="single" w:sz="6" w:color="000000"/>
              <w:bottom w:val="single" w:sz="6" w:color="000000"/>
            </w:tcBorders>
          </w:tcPr>
          <w:p>
            <w:r>
              <w:t>SNOMED</w:t>
            </w:r>
          </w:p>
        </w:tc>
        <w:tc>
          <w:tcPr>
            <w:tcBorders>
              <w:left w:val="single" w:sz="6" w:color="000000"/>
              <w:top w:val="single" w:sz="6" w:color="000000"/>
              <w:right w:val="single" w:sz="6" w:color="000000"/>
              <w:bottom w:val="single" w:sz="6" w:color="000000"/>
            </w:tcBorders>
          </w:tcPr>
          <w:p>
            <w:r>
              <w:t>Active</w:t>
            </w:r>
          </w:p>
        </w:tc>
        <w:tc>
          <w:tcPr>
            <w:tcBorders>
              <w:left w:val="single" w:sz="6" w:color="000000"/>
              <w:top w:val="single" w:sz="6" w:color="000000"/>
              <w:right w:val="single" w:sz="6" w:color="000000"/>
              <w:bottom w:val="single" w:sz="6" w:color="000000"/>
            </w:tcBorders>
          </w:tcPr>
          <w:p>
            <w:r>
              <w:t>1/1/2013</w:t>
            </w:r>
          </w:p>
        </w:tc>
      </w:tr>
      <w:tr>
        <w:trPr>
          <w:trHeight w:val="210" w:hRule="atLeast"/>
        </w:trPr>
        <w:tc>
          <w:tcPr>
            <w:tcBorders>
              <w:left w:val="single" w:sz="6" w:color="000000"/>
              <w:top w:val="single" w:sz="6" w:color="000000"/>
              <w:right w:val="single" w:sz="6" w:color="000000"/>
              <w:bottom w:val="single" w:sz="6" w:color="000000"/>
            </w:tcBorders>
          </w:tcPr>
          <w:p>
            <w:r>
              <w:t>Value 2</w:t>
            </w:r>
          </w:p>
        </w:tc>
        <w:tc>
          <w:tcPr>
            <w:tcBorders>
              <w:left w:val="single" w:sz="6" w:color="000000"/>
              <w:top w:val="single" w:sz="6" w:color="000000"/>
              <w:right w:val="single" w:sz="6" w:color="000000"/>
              <w:bottom w:val="single" w:sz="6" w:color="000000"/>
            </w:tcBorders>
          </w:tcPr>
          <w:p>
            <w:r>
              <w:t>Display 2</w:t>
            </w:r>
          </w:p>
        </w:tc>
        <w:tc>
          <w:tcPr>
            <w:tcBorders>
              <w:left w:val="single" w:sz="6" w:color="000000"/>
              <w:top w:val="single" w:sz="6" w:color="000000"/>
              <w:right w:val="single" w:sz="6" w:color="000000"/>
              <w:bottom w:val="single" w:sz="6" w:color="000000"/>
            </w:tcBorders>
          </w:tcPr>
          <w:p>
            <w:r>
              <w:t>LOINC</w:t>
            </w:r>
          </w:p>
        </w:tc>
        <w:tc>
          <w:tcPr>
            <w:tcBorders>
              <w:left w:val="single" w:sz="6" w:color="000000"/>
              <w:top w:val="single" w:sz="6" w:color="000000"/>
              <w:right w:val="single" w:sz="6" w:color="000000"/>
              <w:bottom w:val="single" w:sz="6" w:color="000000"/>
            </w:tcBorders>
          </w:tcPr>
          <w:p>
            <w:r>
              <w:t>Inactive</w:t>
            </w:r>
          </w:p>
        </w:tc>
        <w:tc>
          <w:tcPr>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and is maintained separately from external accounts (such as an HL7 account).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Security"/>
      <w:bookmarkEnd w:id="16"/>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Roles"/>
      <w:bookmarkEnd w:id="17"/>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Permissions"/>
      <w:bookmarkEnd w:id="18"/>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19" w:name="request_access"/>
      <w:bookmarkEnd w:id="19"/>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0" w:name="_topic_Groups"/>
      <w:bookmarkEnd w:id="20"/>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025"/>
        <w:gridCol w:w="11340"/>
      </w:tblGrid>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r>
              <w:t>The name of the group that is displayed to all users</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Borders>
              <w:left w:val="single" w:sz="6" w:color="auto"/>
              <w:top w:val="single" w:sz="6" w:color="auto"/>
              <w:right w:val="single" w:sz="6" w:color="auto"/>
              <w:bottom w:val="single" w:sz="6" w:color="auto"/>
            </w:tcBorders>
          </w:tcPr>
          <w:p>
            <w:r>
              <w:t>Anyone can join</w:t>
            </w:r>
          </w:p>
        </w:tc>
        <w:tc>
          <w:tcPr>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6" w:color="auto"/>
              <w:top w:val="single" w:sz="6" w:color="auto"/>
              <w:right w:val="single" w:sz="6" w:color="auto"/>
              <w:bottom w:val="single" w:sz="6" w:color="auto"/>
            </w:tcBorders>
          </w:tcPr>
          <w:p>
            <w:r>
              <w:t>Disclaimer</w:t>
            </w:r>
          </w:p>
        </w:tc>
        <w:tc>
          <w:tcPr>
            <w:tcBorders>
              <w:left w:val="single" w:sz="6" w:color="auto"/>
              <w:top w:val="single" w:sz="6" w:color="auto"/>
              <w:right w:val="single" w:sz="6" w:color="auto"/>
              <w:bottom w:val="single" w:sz="6"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6" w:color="auto"/>
              <w:top w:val="single" w:sz="6" w:color="auto"/>
              <w:right w:val="single" w:sz="6" w:color="auto"/>
              <w:bottom w:val="single" w:sz="6" w:color="auto"/>
            </w:tcBorders>
          </w:tcPr>
          <w:p>
            <w:r>
              <w:t>Managers</w:t>
            </w:r>
          </w:p>
        </w:tc>
        <w:tc>
          <w:tcPr>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Borders>
              <w:left w:val="single" w:sz="6" w:color="auto"/>
              <w:top w:val="single" w:sz="6" w:color="auto"/>
              <w:right w:val="single" w:sz="6" w:color="auto"/>
              <w:bottom w:val="single" w:sz="6" w:color="auto"/>
            </w:tcBorders>
          </w:tcPr>
          <w:p>
            <w:r>
              <w:t>Members</w:t>
            </w:r>
          </w:p>
        </w:tc>
        <w:tc>
          <w:tcPr>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21" w:name="_topic_Browsing"/>
      <w:bookmarkEnd w:id="21"/>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BrowseImplementationGuides"/>
      <w:bookmarkEnd w:id="22"/>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TemplatesProfiles"/>
      <w:bookmarkEnd w:id="23"/>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Terminology"/>
      <w:bookmarkEnd w:id="24"/>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5" w:name="view_value_set"/>
      <w:bookmarkEnd w:id="25"/>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6" w:name="_topic_Authoring"/>
      <w:bookmarkEnd w:id="26"/>
      <w:r>
        <w:rPr>
          <w:rFonts w:ascii="Tahoma" w:hAnsi="Tahoma"/>
          <w:b/>
          <w:sz w:val="28"/>
          <w:color w:val="365F91"/>
        </w:rPr>
        <w:t>Authoring</w:t>
      </w:r>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7" w:name="_topic_AuthorImplementationGuides"/>
      <w:bookmarkEnd w:id="27"/>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8" w:name="delete"/>
      <w:bookmarkEnd w:id="28"/>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ImplementationGuidePermissions"/>
      <w:bookmarkEnd w:id="29"/>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Cardinality"/>
      <w:bookmarkEnd w:id="30"/>
      <w:r>
        <w:rPr>
          <w:rFonts w:ascii="Tahoma" w:hAnsi="Tahoma"/>
          <w:b/>
          <w:sz w:val="22"/>
          <w:color w:val="4F81BD"/>
        </w:rPr>
        <w:t>Cardinality</w:t>
      </w:r>
      <w:r/>
    </w:p>
    <w:p>
      <w:r>
        <w:t>You can specify the way in which cardinality appears in constraints.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TemplateTypes"/>
      <w:bookmarkEnd w:id="31"/>
      <w:r>
        <w:rPr>
          <w:rFonts w:ascii="Tahoma" w:hAnsi="Tahoma"/>
          <w:b/>
          <w:sz w:val="22"/>
          <w:color w:val="4F81BD"/>
        </w:rPr>
        <w:t>Template Types</w:t>
      </w:r>
      <w:r/>
    </w:p>
    <w:p>
      <w:r>
        <w:t>You can specify the way in which document types appear in implementation guides and other exports.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ustomSchemat"/>
      <w:bookmarkEnd w:id="32"/>
      <w:r>
        <w:rPr>
          <w:rFonts w:ascii="Tahoma" w:hAnsi="Tahoma"/>
          <w:b/>
          <w:sz w:val="22"/>
          <w:color w:val="4F81BD"/>
        </w:rPr>
        <w:t>Custom Schematron</w:t>
      </w:r>
      <w:r/>
    </w:p>
    <w:p>
      <w:r>
        <w:t>You can specify custom Schematron patterns for use in templates.</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ategories"/>
      <w:bookmarkEnd w:id="33"/>
      <w:r>
        <w:rPr>
          <w:rFonts w:ascii="Tahoma" w:hAnsi="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Bookmarks"/>
      <w:bookmarkEnd w:id="34"/>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Files"/>
      <w:bookmarkEnd w:id="35"/>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Versioning"/>
      <w:bookmarkEnd w:id="36"/>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7" w:name="_topic_TemplatesProfiles1"/>
      <w:bookmarkEnd w:id="37"/>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Editor"/>
      <w:bookmarkEnd w:id="38"/>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MetaData"/>
      <w:bookmarkEnd w:id="39"/>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0" w:name="identifier_formats"/>
      <w:bookmarkEnd w:id="40"/>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Constraints"/>
      <w:bookmarkEnd w:id="41"/>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Numbers"/>
      <w:bookmarkEnd w:id="42"/>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Cardinality"/>
      <w:bookmarkEnd w:id="43"/>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315"/>
        <w:gridCol w:w="3330"/>
        <w:gridCol w:w="3330"/>
        <w:gridCol w:w="33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4" w:name="Examples"/>
      <w:bookmarkEnd w:id="44"/>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Bindings"/>
      <w:bookmarkEnd w:id="45"/>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TemplateConstraintCategories"/>
      <w:bookmarkEnd w:id="46"/>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hoiceElements"/>
      <w:bookmarkEnd w:id="47"/>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5" w:right="15"/>
        <w:spacing w:before="15" w:after="15"/>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Preview"/>
      <w:bookmarkEnd w:id="48"/>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Validation"/>
      <w:bookmarkEnd w:id="49"/>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VersioningTemplates"/>
      <w:bookmarkEnd w:id="50"/>
      <w:r>
        <w:rPr>
          <w:rFonts w:ascii="Tahoma" w:hAnsi="Tahoma"/>
          <w:b/>
          <w:sz w:val="22"/>
          <w:color w:val="4F81BD"/>
        </w:rPr>
        <w:t>Versioning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DesignPatterns"/>
      <w:bookmarkEnd w:id="51"/>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CDABestPractices"/>
      <w:bookmarkEnd w:id="52"/>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FHIRBestPractices"/>
      <w:bookmarkEnd w:id="53"/>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TemplatePublishSettings"/>
      <w:bookmarkEnd w:id="54"/>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CopyingTemplates"/>
      <w:bookmarkEnd w:id="55"/>
      <w:r>
        <w:rPr>
          <w:rFonts w:ascii="Tahoma" w:hAnsi="Tahoma"/>
          <w:b/>
          <w:sz w:val="22"/>
          <w:color w:val="4F81BD"/>
        </w:rPr>
        <w:t>Copying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MovingTemplates"/>
      <w:bookmarkEnd w:id="56"/>
      <w:r>
        <w:rPr>
          <w:rFonts w:ascii="Tahoma" w:hAnsi="Tahoma"/>
          <w:b/>
          <w:sz w:val="22"/>
          <w:color w:val="4F81BD"/>
        </w:rPr>
        <w:t>Moving</w:t>
      </w:r>
      <w:r/>
    </w:p>
    <w:p>
      <w:r>
        <w:t>TODO</w:t>
      </w:r>
      <w:r/>
      <w:r/>
      <w:r/>
    </w:p>
    <w:p>
      <w:pPr>
        <w:outlineLvl w:val="2"/>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DeletingTemplates"/>
      <w:bookmarkEnd w:id="57"/>
      <w:r>
        <w:rPr>
          <w:rFonts w:ascii="Tahoma" w:hAnsi="Tahoma"/>
          <w:b/>
          <w:sz w:val="22"/>
          <w:color w:val="4F81BD"/>
        </w:rPr>
        <w:t>Deleting</w:t>
      </w:r>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AuthorTerminology"/>
      <w:bookmarkEnd w:id="58"/>
      <w:r>
        <w:rPr>
          <w:rFonts w:ascii="Tahoma" w:hAnsi="Tahoma"/>
          <w:b/>
          <w:sz w:val="26"/>
          <w:color w:val="4F81BD"/>
        </w:rPr>
        <w:t>Terminology</w:t>
      </w:r>
      <w:r/>
    </w:p>
    <w:p>
      <w:pPr>
        <w:pStyle w:val="4"/>
      </w:pPr>
      <w:r>
        <w:t>Edit a Value Set</w:t>
      </w:r>
    </w:p>
    <w:p>
      <w:pPr>
        <w:numPr>
          <w:ilvl w:val="0"/>
          <w:numId w:val="61"/>
        </w:numPr>
      </w:pPr>
      <w:r/>
      <w:r>
        <w:t>In the Value Sets tab, locate the value set you want to edit, or select Add Value Set to add a new set. The Edit Value Set screen appears.</w:t>
      </w:r>
    </w:p>
    <w:p>
      <w:pPr>
        <w:numPr>
          <w:ilvl w:val="0"/>
          <w:numId w:val="61"/>
        </w:numPr>
      </w:pPr>
      <w:r/>
      <w:r>
        <w:t>Enter the value set's meta data as described below.</w:t>
      </w:r>
    </w:p>
    <w:p>
      <w:pPr>
        <w:numPr>
          <w:ilvl w:val="0"/>
          <w:numId w:val="61"/>
        </w:numPr>
      </w:pPr>
      <w:r/>
      <w:r>
        <w:t>For each member of the value set, select Add Member.</w:t>
      </w:r>
    </w:p>
    <w:p>
      <w:pPr>
        <w:numPr>
          <w:ilvl w:val="0"/>
          <w:numId w:val="61"/>
        </w:numPr>
      </w:pPr>
      <w:r/>
      <w:r>
        <w:t>When finished, select Save. The value set is saved.</w:t>
      </w:r>
    </w:p>
    <w:p>
      <w:pPr>
        <w:pStyle w:val="5"/>
      </w:pPr>
      <w:r>
        <w:t>Value Set Meta Data</w:t>
      </w:r>
    </w:p>
    <w:p>
      <w:pPr>
        <w:numPr>
          <w:ilvl w:val="0"/>
          <w:numId w:val="62"/>
        </w:numPr>
      </w:pPr>
      <w:r/>
      <w:r>
        <w:rPr>
          <w:b/>
        </w:rPr>
        <w:t>Name</w:t>
      </w:r>
      <w:r>
        <w:t xml:space="preserve"> - Enter a name for the value set.</w:t>
      </w:r>
    </w:p>
    <w:p>
      <w:pPr>
        <w:numPr>
          <w:ilvl w:val="0"/>
          <w:numId w:val="62"/>
        </w:numPr>
      </w:pPr>
      <w:r/>
      <w:r>
        <w:rPr>
          <w:b/>
        </w:rPr>
        <w:t>Identifier</w:t>
      </w:r>
      <w:r>
        <w:t xml:space="preserve"> - Enter an identifier for the value set in one of two formats</w:t>
      </w:r>
    </w:p>
    <w:p>
      <w:pPr>
        <w:numPr>
          <w:ilvl w:val="1"/>
          <w:numId w:val="62"/>
        </w:numPr>
      </w:pPr>
      <w:r/>
      <w:r>
        <w:t>urn:oid:XXXX</w:t>
      </w:r>
    </w:p>
    <w:p>
      <w:pPr>
        <w:numPr>
          <w:ilvl w:val="1"/>
          <w:numId w:val="62"/>
        </w:numPr>
      </w:pPr>
      <w:r/>
      <w:r>
        <w:t>http[s]://XXXX</w:t>
      </w:r>
    </w:p>
    <w:p>
      <w:pPr>
        <w:numPr>
          <w:ilvl w:val="0"/>
          <w:numId w:val="62"/>
        </w:numPr>
      </w:pPr>
      <w:r/>
      <w:r>
        <w:rPr>
          <w:b/>
        </w:rPr>
        <w:t>Code</w:t>
      </w:r>
      <w:r>
        <w:t xml:space="preserve"> - Enter a code value set.</w:t>
      </w:r>
    </w:p>
    <w:p>
      <w:pPr>
        <w:numPr>
          <w:ilvl w:val="0"/>
          <w:numId w:val="62"/>
        </w:numPr>
      </w:pPr>
      <w:r/>
      <w:r>
        <w:rPr>
          <w:b/>
        </w:rPr>
        <w:t>Intensional</w:t>
      </w:r>
      <w:r>
        <w:t xml:space="preserve"> - Indicate whether the value is computable.</w:t>
      </w:r>
    </w:p>
    <w:p>
      <w:pPr>
        <w:numPr>
          <w:ilvl w:val="0"/>
          <w:numId w:val="62"/>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2"/>
        </w:numPr>
      </w:pPr>
      <w:r/>
      <w:r>
        <w:rPr>
          <w:b/>
        </w:rPr>
        <w:t>Description</w:t>
      </w:r>
      <w:r>
        <w:t xml:space="preserve"> - A description of the value set and its purpose.</w:t>
      </w:r>
    </w:p>
    <w:p>
      <w:pPr>
        <w:numPr>
          <w:ilvl w:val="0"/>
          <w:numId w:val="62"/>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2"/>
        </w:numPr>
      </w:pPr>
      <w:r/>
      <w:r>
        <w:rPr>
          <w:b/>
        </w:rPr>
        <w:t>Incomplete</w:t>
      </w:r>
      <w:r>
        <w:t xml:space="preserve"> - Check this box if the value set is not yet complete.</w:t>
      </w:r>
    </w:p>
    <w:p>
      <w:pPr>
        <w:pStyle w:val="5"/>
      </w:pPr>
      <w:r>
        <w:t>Value Set Member Data</w:t>
      </w:r>
    </w:p>
    <w:p>
      <w:pPr>
        <w:numPr>
          <w:ilvl w:val="0"/>
          <w:numId w:val="62"/>
        </w:numPr>
      </w:pPr>
      <w:r/>
      <w:r>
        <w:rPr>
          <w:b/>
        </w:rPr>
        <w:t>Code</w:t>
      </w:r>
      <w:r>
        <w:t xml:space="preserve"> - Enter a code for the value.</w:t>
      </w:r>
    </w:p>
    <w:p>
      <w:pPr>
        <w:numPr>
          <w:ilvl w:val="0"/>
          <w:numId w:val="62"/>
        </w:numPr>
      </w:pPr>
      <w:r/>
      <w:r>
        <w:rPr>
          <w:b/>
        </w:rPr>
        <w:t>Display Name</w:t>
      </w:r>
      <w:r>
        <w:t xml:space="preserve"> - Enter a display name for the value.</w:t>
      </w:r>
    </w:p>
    <w:p>
      <w:pPr>
        <w:numPr>
          <w:ilvl w:val="0"/>
          <w:numId w:val="62"/>
        </w:numPr>
      </w:pPr>
      <w:r/>
      <w:r>
        <w:rPr>
          <w:b/>
        </w:rPr>
        <w:t>Code System</w:t>
      </w:r>
      <w:r>
        <w:t xml:space="preserve"> - Choose the code system that contains value set.</w:t>
      </w:r>
    </w:p>
    <w:p>
      <w:pPr>
        <w:numPr>
          <w:ilvl w:val="0"/>
          <w:numId w:val="62"/>
        </w:numPr>
      </w:pPr>
      <w:r/>
      <w:r>
        <w:rPr>
          <w:b/>
        </w:rPr>
        <w:t>Status</w:t>
      </w:r>
      <w:r>
        <w:t xml:space="preserve"> - Indicate whether the value is currently active or inactive.</w:t>
      </w:r>
    </w:p>
    <w:p>
      <w:pPr>
        <w:numPr>
          <w:ilvl w:val="0"/>
          <w:numId w:val="62"/>
        </w:numPr>
      </w:pPr>
      <w:r/>
      <w:r>
        <w:rPr>
          <w:b/>
        </w:rPr>
        <w:t>Status Date</w:t>
      </w:r>
      <w:r>
        <w:t xml:space="preserve"> - Enter the date the status was changed.</w:t>
      </w:r>
    </w:p>
    <w:p>
      <w:r>
        <w:t/>
      </w:r>
    </w:p>
    <w:p>
      <w:pPr>
        <w:pStyle w:val="4"/>
      </w:pPr>
      <w:bookmarkStart w:id="59" w:name="edit_concepts"/>
      <w:bookmarkEnd w:id="59"/>
      <w:r>
        <w:t>Edit a Value Set's Codes / Concepts</w:t>
      </w:r>
    </w:p>
    <w:p>
      <w:pPr>
        <w:numPr>
          <w:ilvl w:val="0"/>
          <w:numId w:val="66"/>
        </w:numPr>
      </w:pPr>
      <w:r/>
      <w:r>
        <w:t>In the Value Sets tab, locate the value set you want to edit.</w:t>
      </w:r>
    </w:p>
    <w:p>
      <w:pPr>
        <w:numPr>
          <w:ilvl w:val="0"/>
          <w:numId w:val="66"/>
        </w:numPr>
      </w:pPr>
      <w:r/>
      <w:r>
        <w:t>Select the menu drop-down on the value set.</w:t>
      </w:r>
    </w:p>
    <w:p>
      <w:pPr>
        <w:numPr>
          <w:ilvl w:val="0"/>
          <w:numId w:val="66"/>
        </w:numPr>
      </w:pPr>
      <w:r/>
      <w:r>
        <w:t>Select Edit Concepts. The Edit Value Set Concepts screen appears.</w:t>
      </w:r>
    </w:p>
    <w:p>
      <w:pPr>
        <w:numPr>
          <w:ilvl w:val="0"/>
          <w:numId w:val="66"/>
        </w:numPr>
      </w:pPr>
      <w:r/>
      <w:r>
        <w:t>Add concepts by completing the fields in the bottom row of the top table and selecting Add. After adding a concept, the concept will move to a new table called"Pending Changes.</w:t>
      </w:r>
    </w:p>
    <w:p>
      <w:pPr>
        <w:numPr>
          <w:ilvl w:val="0"/>
          <w:numId w:val="66"/>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6"/>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6"/>
        </w:numPr>
      </w:pPr>
      <w:r/>
      <w:r>
        <w:t>When done adding, editing and removing concepts in the value set, select the Save button at the bottom of the screen to persist the changes.</w:t>
      </w:r>
    </w:p>
    <w:p>
      <w:pPr>
        <w:pStyle w:val="4"/>
      </w:pPr>
      <w:r>
        <w:t>Edit a Code System</w:t>
      </w:r>
    </w:p>
    <w:p>
      <w:pPr>
        <w:numPr>
          <w:ilvl w:val="0"/>
          <w:numId w:val="63"/>
        </w:numPr>
      </w:pPr>
      <w:r/>
      <w:r>
        <w:t>In the Code System tab, locate the code system you want to edit, or select New to add a new code system. The Add/Edit Code System window appears.</w:t>
      </w:r>
    </w:p>
    <w:p>
      <w:pPr>
        <w:numPr>
          <w:ilvl w:val="0"/>
          <w:numId w:val="63"/>
        </w:numPr>
      </w:pPr>
      <w:r/>
      <w:r>
        <w:t>Enter the code system information as described below.</w:t>
      </w:r>
    </w:p>
    <w:p>
      <w:pPr>
        <w:numPr>
          <w:ilvl w:val="0"/>
          <w:numId w:val="63"/>
        </w:numPr>
      </w:pPr>
      <w:r/>
      <w:r>
        <w:t>When finished, select Save. Your changes are saved.</w:t>
      </w:r>
    </w:p>
    <w:p>
      <w:pPr>
        <w:pStyle w:val="5"/>
      </w:pPr>
      <w:r>
        <w:t>Code System Meta Data</w:t>
      </w:r>
    </w:p>
    <w:p>
      <w:pPr>
        <w:numPr>
          <w:ilvl w:val="0"/>
          <w:numId w:val="62"/>
        </w:numPr>
      </w:pPr>
      <w:r/>
      <w:r>
        <w:rPr>
          <w:b/>
        </w:rPr>
        <w:t>Name</w:t>
      </w:r>
      <w:r>
        <w:t xml:space="preserve"> - Enter a name for the code system.</w:t>
      </w:r>
    </w:p>
    <w:p>
      <w:pPr>
        <w:numPr>
          <w:ilvl w:val="0"/>
          <w:numId w:val="62"/>
        </w:numPr>
      </w:pPr>
      <w:r/>
      <w:r>
        <w:rPr>
          <w:b/>
        </w:rPr>
        <w:t>Identifier</w:t>
      </w:r>
      <w:r>
        <w:t xml:space="preserve"> - Enter the code system's identifier in one of the following formats:</w:t>
      </w:r>
    </w:p>
    <w:p>
      <w:pPr>
        <w:numPr>
          <w:ilvl w:val="1"/>
          <w:numId w:val="62"/>
        </w:numPr>
      </w:pPr>
      <w:r/>
      <w:r>
        <w:t>urn:oid:XXXX</w:t>
      </w:r>
    </w:p>
    <w:p>
      <w:pPr>
        <w:numPr>
          <w:ilvl w:val="1"/>
          <w:numId w:val="62"/>
        </w:numPr>
      </w:pPr>
      <w:r/>
      <w:r>
        <w:t>http[s]://XXXX</w:t>
      </w:r>
    </w:p>
    <w:p>
      <w:pPr>
        <w:numPr>
          <w:ilvl w:val="0"/>
          <w:numId w:val="62"/>
        </w:numPr>
      </w:pPr>
      <w:r/>
      <w:r>
        <w:rPr>
          <w:b/>
        </w:rPr>
        <w:t>Description</w:t>
      </w:r>
      <w:r>
        <w:t xml:space="preserve"> - Enter a description for the code system.</w:t>
      </w:r>
    </w:p>
    <w:p>
      <w:pPr>
        <w:pStyle w:val="4"/>
      </w:pPr>
      <w:r>
        <w:t>Delete a Value Set</w:t>
      </w:r>
    </w:p>
    <w:p>
      <w:pPr>
        <w:numPr>
          <w:ilvl w:val="0"/>
          <w:numId w:val="64"/>
        </w:numPr>
      </w:pPr>
      <w:r/>
      <w:r>
        <w:t>From the Value Sets tab of the Terminology Browser, locate the value set you want to delete.</w:t>
      </w:r>
    </w:p>
    <w:p>
      <w:pPr>
        <w:numPr>
          <w:ilvl w:val="0"/>
          <w:numId w:val="64"/>
        </w:numPr>
      </w:pPr>
      <w:r/>
      <w:r>
        <w:t>Select the drop-down menu arrow to the right of the value set name and choose Remove. A confirm message appears.</w:t>
      </w:r>
    </w:p>
    <w:p>
      <w:pPr>
        <w:numPr>
          <w:ilvl w:val="0"/>
          <w:numId w:val="64"/>
        </w:numPr>
      </w:pPr>
      <w:r/>
      <w:r>
        <w:t>Select OK. The value set and its members are removed.</w:t>
      </w:r>
    </w:p>
    <w:p>
      <w:pPr>
        <w:pStyle w:val="4"/>
      </w:pPr>
      <w:r>
        <w:t>Delete a Code System</w:t>
      </w:r>
    </w:p>
    <w:p>
      <w:pPr>
        <w:numPr>
          <w:ilvl w:val="0"/>
          <w:numId w:val="65"/>
        </w:numPr>
      </w:pPr>
      <w:r/>
      <w:r>
        <w:t>From the Code Systems tab of the Terminology Browser, locate the code system you want to delete.</w:t>
      </w:r>
    </w:p>
    <w:p>
      <w:pPr>
        <w:numPr>
          <w:ilvl w:val="0"/>
          <w:numId w:val="65"/>
        </w:numPr>
      </w:pPr>
      <w:r/>
      <w:r>
        <w:t>Select the drop-down menu arrow to the right of the code system name and choose Remove. A confirm message appears.</w:t>
      </w:r>
    </w:p>
    <w:p>
      <w:pPr>
        <w:numPr>
          <w:ilvl w:val="0"/>
          <w:numId w:val="65"/>
        </w:numPr>
      </w:pPr>
      <w:r/>
      <w:r>
        <w:t>Select OK. The code system is removed.</w:t>
      </w:r>
      <w:r/>
      <w:r/>
      <w:r/>
      <w:bookmarkStart w:id="60" w:name="_topic_Exporting"/>
      <w:bookmarkEnd w:id="60"/>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1" w:name="_topic_ExportMSWord"/>
      <w:bookmarkEnd w:id="61"/>
      <w:r>
        <w:rPr>
          <w:rFonts w:ascii="Tahoma" w:hAnsi="Tahoma"/>
          <w:b/>
          <w:sz w:val="26"/>
          <w:color w:val="4F81BD"/>
        </w:rPr>
        <w:t>MS Word</w:t>
      </w:r>
      <w:r/>
    </w:p>
    <w:p>
      <w:pPr>
        <w:pStyle w:val="4"/>
      </w:pPr>
      <w:r>
        <w:t>Export Templates</w:t>
      </w:r>
    </w:p>
    <w:p>
      <w:pPr>
        <w:numPr>
          <w:ilvl w:val="0"/>
          <w:numId w:val="67"/>
        </w:numPr>
      </w:pPr>
      <w:r/>
      <w:r>
        <w:t>From the Export menu, choose Templates to MS Word. The Export MS Word page appears displaying a list of implementation guides. See Browsing Implementation Guides for more information.</w:t>
      </w:r>
    </w:p>
    <w:p>
      <w:pPr>
        <w:numPr>
          <w:ilvl w:val="0"/>
          <w:numId w:val="67"/>
        </w:numPr>
      </w:pPr>
      <w:r/>
      <w:r>
        <w:t>In the row containing the implementation guide you want to export, choose Select (in the column at the far right). The Export Templates to MS Word page appears.</w:t>
      </w:r>
    </w:p>
    <w:p>
      <w:pPr>
        <w:numPr>
          <w:ilvl w:val="0"/>
          <w:numId w:val="67"/>
        </w:numPr>
      </w:pPr>
      <w:r/>
      <w:r>
        <w:t xml:space="preserve">In the </w:t>
      </w:r>
      <w:r>
        <w:rPr>
          <w:b/>
        </w:rPr>
        <w:t>Content tab</w:t>
      </w:r>
      <w:r>
        <w:t>, choose the content you want to include in the export file. You can also choose a sort order for the templates.</w:t>
      </w:r>
    </w:p>
    <w:p>
      <w:pPr>
        <w:numPr>
          <w:ilvl w:val="0"/>
          <w:numId w:val="67"/>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7"/>
        </w:numPr>
      </w:pPr>
      <w:r/>
      <w:r>
        <w:t xml:space="preserve">In the </w:t>
      </w:r>
      <w:r>
        <w:rPr>
          <w:b/>
        </w:rPr>
        <w:t>Templates tab</w:t>
      </w:r>
      <w:r>
        <w:t>, choose the templates you want to include. By default, all templates are selected. You can also choose to Include Inferred templates.</w:t>
      </w:r>
    </w:p>
    <w:p>
      <w:pPr>
        <w:numPr>
          <w:ilvl w:val="0"/>
          <w:numId w:val="67"/>
        </w:numPr>
      </w:pPr>
      <w:r/>
      <w:r>
        <w:t>In any of the tabs, select Export. A Word document is created and downloaded to your computer.</w:t>
      </w:r>
    </w:p>
    <w:p>
      <w:pPr>
        <w:pStyle w:val="4"/>
      </w:pPr>
      <w:r>
        <w:t>Export Settings</w:t>
      </w:r>
    </w:p>
    <w:p>
      <w:r>
        <w:t>Each tab of the Export Templates to MS Word page contains settings specific to the tab.</w:t>
      </w:r>
    </w:p>
    <w:p>
      <w:pPr>
        <w:pStyle w:val="5"/>
      </w:pPr>
      <w:r>
        <w:t>The Content Tab</w:t>
      </w:r>
    </w:p>
    <w:p>
      <w:pPr>
        <w:numPr>
          <w:ilvl w:val="0"/>
          <w:numId w:val="68"/>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68"/>
        </w:numPr>
      </w:pPr>
      <w:r/>
      <w:r>
        <w:rPr>
          <w:b/>
        </w:rPr>
        <w:t>Document Tables</w:t>
      </w:r>
      <w:r>
        <w:t xml:space="preserve"> - choose from the drop-down menu to include the Template List table, the Template Containment table, or Both.</w:t>
      </w:r>
    </w:p>
    <w:p>
      <w:pPr>
        <w:numPr>
          <w:ilvl w:val="0"/>
          <w:numId w:val="68"/>
        </w:numPr>
      </w:pPr>
      <w:r/>
      <w:r>
        <w:rPr>
          <w:b/>
        </w:rPr>
        <w:t>Template Tables</w:t>
      </w:r>
      <w:r>
        <w:t xml:space="preserve"> - choose from the drop-down menu to the Context table, the Constraint Overview table, or Both.</w:t>
      </w:r>
    </w:p>
    <w:p>
      <w:pPr>
        <w:numPr>
          <w:ilvl w:val="0"/>
          <w:numId w:val="68"/>
        </w:numPr>
      </w:pPr>
      <w:r/>
      <w:r>
        <w:rPr>
          <w:b/>
        </w:rPr>
        <w:t>XML Samples</w:t>
      </w:r>
      <w:r>
        <w:t xml:space="preserve"> - select the Include check box to include XML samples in the export file.</w:t>
      </w:r>
    </w:p>
    <w:p>
      <w:pPr>
        <w:numPr>
          <w:ilvl w:val="0"/>
          <w:numId w:val="68"/>
        </w:numPr>
      </w:pPr>
      <w:r/>
      <w:r>
        <w:rPr>
          <w:b/>
        </w:rPr>
        <w:t>Change List</w:t>
      </w:r>
      <w:r>
        <w:t xml:space="preserve"> - select the Include check box to include the Change List in the export file.</w:t>
      </w:r>
    </w:p>
    <w:p>
      <w:pPr>
        <w:numPr>
          <w:ilvl w:val="0"/>
          <w:numId w:val="68"/>
        </w:numPr>
      </w:pPr>
      <w:r/>
      <w:r>
        <w:rPr>
          <w:b/>
        </w:rPr>
        <w:t xml:space="preserve">Publish Settings </w:t>
      </w:r>
      <w:r>
        <w:t>- select the Include check box to include Publish Settings in the export file.</w:t>
      </w:r>
    </w:p>
    <w:p>
      <w:pPr>
        <w:numPr>
          <w:ilvl w:val="0"/>
          <w:numId w:val="68"/>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68"/>
        </w:numPr>
      </w:pPr>
      <w:r/>
      <w:r>
        <w:rPr>
          <w:b/>
        </w:rPr>
        <w:t>Tables?</w:t>
      </w:r>
      <w:r>
        <w:t xml:space="preserve"> - choose whether to include value set tables in the export file.</w:t>
      </w:r>
    </w:p>
    <w:p>
      <w:pPr>
        <w:numPr>
          <w:ilvl w:val="0"/>
          <w:numId w:val="68"/>
        </w:numPr>
      </w:pPr>
      <w:r/>
      <w:r>
        <w:rPr>
          <w:b/>
        </w:rPr>
        <w:t>Maximum Members</w:t>
      </w:r>
      <w:r>
        <w:t xml:space="preserve"> - specify the maximum number of members that should be exported for a given value set.</w:t>
      </w:r>
    </w:p>
    <w:p>
      <w:pPr>
        <w:numPr>
          <w:ilvl w:val="0"/>
          <w:numId w:val="68"/>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68"/>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68"/>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68"/>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68"/>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68"/>
        </w:numPr>
      </w:pPr>
      <w:r/>
      <w:r>
        <w:rPr>
          <w:b/>
        </w:rPr>
        <w:t>List table</w:t>
      </w:r>
      <w:r>
        <w:t xml:space="preserve"> - lists the templates in the implementation guide.</w:t>
      </w:r>
    </w:p>
    <w:p>
      <w:pPr>
        <w:numPr>
          <w:ilvl w:val="0"/>
          <w:numId w:val="68"/>
        </w:numPr>
      </w:pPr>
      <w:r/>
      <w:r>
        <w:rPr>
          <w:b/>
        </w:rPr>
        <w:t>Containment table</w:t>
      </w:r>
      <w:r>
        <w:t xml:space="preserve"> - list the templates within their referenced hierarchy.</w:t>
      </w:r>
    </w:p>
    <w:p>
      <w:r>
        <w:t>To choose the document tables to include:</w:t>
      </w:r>
    </w:p>
    <w:p>
      <w:pPr>
        <w:numPr>
          <w:ilvl w:val="0"/>
          <w:numId w:val="68"/>
        </w:numPr>
      </w:pPr>
      <w:r/>
      <w:r>
        <w:t xml:space="preserve">Choose </w:t>
      </w:r>
      <w:r>
        <w:rPr>
          <w:b/>
        </w:rPr>
        <w:t>None</w:t>
      </w:r>
      <w:r>
        <w:t xml:space="preserve"> to exclude both tables.</w:t>
      </w:r>
    </w:p>
    <w:p>
      <w:pPr>
        <w:numPr>
          <w:ilvl w:val="0"/>
          <w:numId w:val="68"/>
        </w:numPr>
      </w:pPr>
      <w:r/>
      <w:r>
        <w:t xml:space="preserve">Choose </w:t>
      </w:r>
      <w:r>
        <w:rPr>
          <w:b/>
        </w:rPr>
        <w:t>Both</w:t>
      </w:r>
      <w:r>
        <w:t xml:space="preserve"> to include both tables.</w:t>
      </w:r>
    </w:p>
    <w:p>
      <w:pPr>
        <w:numPr>
          <w:ilvl w:val="0"/>
          <w:numId w:val="68"/>
        </w:numPr>
      </w:pPr>
      <w:r/>
      <w:r>
        <w:t xml:space="preserve">Choose </w:t>
      </w:r>
      <w:r>
        <w:rPr>
          <w:b/>
        </w:rPr>
        <w:t>List</w:t>
      </w:r>
      <w:r>
        <w:t xml:space="preserve"> to include only the List table</w:t>
      </w:r>
    </w:p>
    <w:p>
      <w:pPr>
        <w:numPr>
          <w:ilvl w:val="0"/>
          <w:numId w:val="68"/>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68"/>
        </w:numPr>
      </w:pPr>
      <w:r/>
      <w:r>
        <w:rPr>
          <w:b/>
        </w:rPr>
        <w:t>Context table</w:t>
      </w:r>
      <w:r>
        <w:t xml:space="preserve"> - lists the templates that use this template, and the templates that are used by it.</w:t>
      </w:r>
    </w:p>
    <w:p>
      <w:pPr>
        <w:numPr>
          <w:ilvl w:val="0"/>
          <w:numId w:val="68"/>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68"/>
        </w:numPr>
      </w:pPr>
      <w:r/>
      <w:r>
        <w:t xml:space="preserve">Choose </w:t>
      </w:r>
      <w:r>
        <w:rPr>
          <w:b/>
        </w:rPr>
        <w:t>None</w:t>
      </w:r>
      <w:r>
        <w:t xml:space="preserve"> to exclude both tables from each template.</w:t>
      </w:r>
    </w:p>
    <w:p>
      <w:pPr>
        <w:numPr>
          <w:ilvl w:val="0"/>
          <w:numId w:val="68"/>
        </w:numPr>
      </w:pPr>
      <w:r/>
      <w:r>
        <w:t xml:space="preserve">Choose </w:t>
      </w:r>
      <w:r>
        <w:rPr>
          <w:b/>
        </w:rPr>
        <w:t>Both</w:t>
      </w:r>
      <w:r>
        <w:t xml:space="preserve"> to include both tables in each template.</w:t>
      </w:r>
    </w:p>
    <w:p>
      <w:pPr>
        <w:numPr>
          <w:ilvl w:val="0"/>
          <w:numId w:val="68"/>
        </w:numPr>
      </w:pPr>
      <w:r/>
      <w:r>
        <w:t xml:space="preserve">Choose </w:t>
      </w:r>
      <w:r>
        <w:rPr>
          <w:b/>
        </w:rPr>
        <w:t>Context</w:t>
      </w:r>
      <w:r>
        <w:t xml:space="preserve"> to include only the Context table in each template.</w:t>
      </w:r>
    </w:p>
    <w:p>
      <w:pPr>
        <w:numPr>
          <w:ilvl w:val="0"/>
          <w:numId w:val="68"/>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HTML"/>
      <w:bookmarkEnd w:id="62"/>
      <w:r>
        <w:rPr>
          <w:rFonts w:ascii="Tahoma" w:hAnsi="Tahoma"/>
          <w:b/>
          <w:sz w:val="26"/>
          <w:color w:val="4F81BD"/>
        </w:rPr>
        <w:t>HTML</w:t>
      </w:r>
      <w:r/>
    </w:p>
    <w:p>
      <w:r>
        <w:t xml:space="preserve">Trifolia can produce an HTML package that can be viewed in any browser, or hosted on a web server to be accessible on-line. An example of a HTML implementation guide can be found here: </w:t>
      </w:r>
      <w:hyperlink r:id="hrId7"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69"/>
        </w:numPr>
      </w:pPr>
      <w:r/>
      <w:r>
        <w:t>Overview information</w:t>
      </w:r>
    </w:p>
    <w:p>
      <w:pPr>
        <w:numPr>
          <w:ilvl w:val="0"/>
          <w:numId w:val="69"/>
        </w:numPr>
      </w:pPr>
      <w:r/>
      <w:r>
        <w:t>Searching</w:t>
      </w:r>
    </w:p>
    <w:p>
      <w:pPr>
        <w:numPr>
          <w:ilvl w:val="0"/>
          <w:numId w:val="69"/>
        </w:numPr>
      </w:pPr>
      <w:r/>
      <w:r>
        <w:t>UML relationship diagram for each template/profile</w:t>
      </w:r>
    </w:p>
    <w:p>
      <w:pPr>
        <w:numPr>
          <w:ilvl w:val="0"/>
          <w:numId w:val="69"/>
        </w:numPr>
      </w:pPr>
      <w:r/>
      <w:r>
        <w:t>Complete code listing for value sets</w:t>
      </w:r>
    </w:p>
    <w:p>
      <w:pPr>
        <w:numPr>
          <w:ilvl w:val="0"/>
          <w:numId w:val="69"/>
        </w:numPr>
      </w:pPr>
      <w:r/>
      <w:r>
        <w:t xml:space="preserve">Tabbed </w:t>
      </w:r>
      <w:r>
        <w:rPr>
          <w:i/>
        </w:rPr>
        <w:t xml:space="preserve">and </w:t>
      </w:r>
      <w:r>
        <w:t>panel views</w:t>
      </w:r>
    </w:p>
    <w:p>
      <w:pPr>
        <w:numPr>
          <w:ilvl w:val="0"/>
          <w:numId w:val="69"/>
        </w:numPr>
      </w:pPr>
      <w:r/>
      <w:r>
        <w:t>Colored and formatted samples</w:t>
      </w:r>
    </w:p>
    <w:p>
      <w:pPr>
        <w:pStyle w:val="4"/>
      </w:pPr>
      <w:r>
        <w:t>Steps to view an HTML implementation guide</w:t>
      </w:r>
    </w:p>
    <w:p>
      <w:pPr>
        <w:numPr>
          <w:ilvl w:val="0"/>
          <w:numId w:val="70"/>
        </w:numPr>
      </w:pPr>
      <w:r/>
      <w:r>
        <w:t>Go to "Browse" &gt; "Implementation Guides"</w:t>
      </w:r>
    </w:p>
    <w:p>
      <w:pPr>
        <w:numPr>
          <w:ilvl w:val="0"/>
          <w:numId w:val="70"/>
        </w:numPr>
      </w:pPr>
      <w:r/>
      <w:r>
        <w:t>Select "View Web" button next to the implementation guide you would like to view</w:t>
      </w:r>
    </w:p>
    <w:p>
      <w:pPr>
        <w:pStyle w:val="4"/>
      </w:pPr>
      <w:r>
        <w:t>Steps to download the HTML implementation guide</w:t>
      </w:r>
    </w:p>
    <w:p>
      <w:pPr>
        <w:numPr>
          <w:ilvl w:val="0"/>
          <w:numId w:val="71"/>
        </w:numPr>
      </w:pPr>
      <w:r/>
      <w:r>
        <w:t>View the HTML implementation guide (as described in "Steps to view an HTML implementation guide").</w:t>
      </w:r>
    </w:p>
    <w:p>
      <w:pPr>
        <w:numPr>
          <w:ilvl w:val="0"/>
          <w:numId w:val="71"/>
        </w:numPr>
      </w:pPr>
      <w:r/>
      <w:r>
        <w:t>In the top-right of the screen, click the "Download" button.</w:t>
      </w:r>
    </w:p>
    <w:p>
      <w:pPr>
        <w:numPr>
          <w:ilvl w:val="0"/>
          <w:numId w:val="71"/>
        </w:numPr>
      </w:pPr>
      <w:r/>
      <w:r>
        <w:t>When prompted, download the .zip package to your computer. This zip package contains all of the files necessary to view the HTML implementation guide without a connection to the internet.</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2"/>
        </w:numPr>
      </w:pPr>
      <w:r/>
      <w:r>
        <w:t>Using the "Export" &gt; "XML/JSON" screen, export the implementation guide in the "Data Snapshot (JSON)" format</w:t>
      </w:r>
    </w:p>
    <w:p>
      <w:pPr>
        <w:numPr>
          <w:ilvl w:val="0"/>
          <w:numId w:val="72"/>
        </w:numPr>
      </w:pPr>
      <w:r/>
      <w:r>
        <w:t>Using the Browse &gt; "Implementation Guides" screen, view the implementation guide</w:t>
      </w:r>
    </w:p>
    <w:p>
      <w:pPr>
        <w:numPr>
          <w:ilvl w:val="0"/>
          <w:numId w:val="72"/>
        </w:numPr>
      </w:pPr>
      <w:r/>
      <w:r>
        <w:t>Click the "Edit" drop-down, and select "Files"</w:t>
      </w:r>
    </w:p>
    <w:p>
      <w:pPr>
        <w:numPr>
          <w:ilvl w:val="0"/>
          <w:numId w:val="72"/>
        </w:numPr>
      </w:pPr>
      <w:r/>
      <w:r>
        <w:t>Click "Add file" to upload the snapshot previously exported</w:t>
      </w:r>
    </w:p>
    <w:p>
      <w:pPr>
        <w:numPr>
          <w:ilvl w:val="0"/>
          <w:numId w:val="72"/>
        </w:numPr>
      </w:pPr>
      <w:r/>
      <w:r>
        <w:t>For "File", select the snapshot downloaded previously</w:t>
      </w:r>
    </w:p>
    <w:p>
      <w:pPr>
        <w:numPr>
          <w:ilvl w:val="0"/>
          <w:numId w:val="72"/>
        </w:numPr>
      </w:pPr>
      <w:r/>
      <w:r>
        <w:t>For "Type", select "Data Snapshot (JSON)"</w:t>
      </w:r>
    </w:p>
    <w:p>
      <w:pPr>
        <w:numPr>
          <w:ilvl w:val="0"/>
          <w:numId w:val="72"/>
        </w:numPr>
      </w:pPr>
      <w:r/>
      <w:r>
        <w:t>Provide a description</w:t>
      </w:r>
    </w:p>
    <w:p>
      <w:pPr>
        <w:numPr>
          <w:ilvl w:val="0"/>
          <w:numId w:val="72"/>
        </w:numPr>
      </w:pPr>
      <w:r/>
      <w:r>
        <w:t>Click the "OK" button</w:t>
      </w:r>
    </w:p>
    <w:p>
      <w:pPr>
        <w:numPr>
          <w:ilvl w:val="0"/>
          <w:numId w:val="72"/>
        </w:numPr>
      </w:pPr>
      <w:r/>
      <w:r>
        <w:t>Click the "Save" button</w:t>
      </w:r>
    </w:p>
    <w:p>
      <w:pPr>
        <w:numPr>
          <w:ilvl w:val="0"/>
          <w:numId w:val="72"/>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Schematron"/>
      <w:bookmarkEnd w:id="63"/>
      <w:r>
        <w:rPr>
          <w:rFonts w:ascii="Tahoma" w:hAnsi="Tahoma"/>
          <w:b/>
          <w:sz w:val="26"/>
          <w:color w:val="4F81BD"/>
        </w:rPr>
        <w:t>Schematron</w:t>
      </w:r>
      <w:r/>
    </w:p>
    <w:p>
      <w:r>
        <w:t xml:space="preserve">Use the Export Menu's </w:t>
      </w:r>
      <w:r>
        <w:rPr>
          <w:b/>
        </w:rPr>
        <w:t>Standard IG Schematron</w:t>
      </w:r>
      <w:r>
        <w:t xml:space="preserve"> command to export Schematron for the selected implementation guide. The Export Schematron page is also available from the View Implementation Guide page.</w:t>
      </w:r>
    </w:p>
    <w:p>
      <w:pPr>
        <w:pStyle w:val="4"/>
      </w:pPr>
      <w:r>
        <w:t>Export Schematron</w:t>
      </w:r>
    </w:p>
    <w:p>
      <w:pPr>
        <w:numPr>
          <w:ilvl w:val="0"/>
          <w:numId w:val="73"/>
        </w:numPr>
      </w:pPr>
      <w:r/>
      <w:r>
        <w:t xml:space="preserve">From the Export menu, choose </w:t>
      </w:r>
      <w:r>
        <w:rPr>
          <w:b/>
        </w:rPr>
        <w:t>Standard IG Schematron</w:t>
      </w:r>
      <w:r>
        <w:t>. A list of implementation guides appears. See Browsing implementation guides for more information.</w:t>
      </w:r>
    </w:p>
    <w:p>
      <w:pPr>
        <w:numPr>
          <w:ilvl w:val="0"/>
          <w:numId w:val="73"/>
        </w:numPr>
      </w:pPr>
      <w:r/>
      <w:r>
        <w:t xml:space="preserve">In the row containing the implementation guide you want to export, choose </w:t>
      </w:r>
      <w:r>
        <w:rPr>
          <w:b/>
        </w:rPr>
        <w:t xml:space="preserve">Select </w:t>
      </w:r>
      <w:r>
        <w:t>(in the column at the far right). The Export Schematron page for the selected guide appears.</w:t>
      </w:r>
    </w:p>
    <w:p>
      <w:pPr>
        <w:numPr>
          <w:ilvl w:val="0"/>
          <w:numId w:val="73"/>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3"/>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3"/>
        </w:numPr>
      </w:pPr>
      <w:r/>
      <w:r>
        <w:t xml:space="preserve">Select </w:t>
      </w:r>
      <w:r>
        <w:rPr>
          <w:b/>
        </w:rPr>
        <w:t>Export</w:t>
      </w:r>
      <w:r>
        <w:t>. A standard Schematron file is generated and saved to your local machine.</w:t>
      </w:r>
    </w:p>
    <w:p>
      <w:pPr>
        <w:pStyle w:val="5"/>
      </w:pPr>
      <w:r>
        <w:t>The Options Tab</w:t>
      </w:r>
    </w:p>
    <w:p>
      <w:pPr>
        <w:numPr>
          <w:ilvl w:val="0"/>
          <w:numId w:val="74"/>
        </w:numPr>
      </w:pPr>
      <w:r/>
      <w:r>
        <w:rPr>
          <w:b/>
        </w:rPr>
        <w:t>Value Set Format</w:t>
      </w:r>
      <w:r>
        <w:t xml:space="preserve"> - choose the format you want to use from the drop-down menu</w:t>
      </w:r>
    </w:p>
    <w:p>
      <w:pPr>
        <w:numPr>
          <w:ilvl w:val="0"/>
          <w:numId w:val="74"/>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4"/>
        </w:numPr>
      </w:pPr>
      <w:r/>
      <w:r>
        <w:rPr>
          <w:b/>
        </w:rPr>
        <w:t xml:space="preserve">Value Set File Name </w:t>
      </w:r>
      <w:r>
        <w:t>- enter a new filename to use for value set output, or use the default, voc.xml.</w:t>
      </w:r>
    </w:p>
    <w:p>
      <w:pPr>
        <w:numPr>
          <w:ilvl w:val="0"/>
          <w:numId w:val="74"/>
        </w:numPr>
      </w:pPr>
      <w:r/>
      <w:r>
        <w:rPr>
          <w:b/>
        </w:rPr>
        <w:t>Default Schematron</w:t>
      </w:r>
      <w:r>
        <w:t xml:space="preserve"> - specify the assertion that should be used when a primitive constraint is defined that does not have custom schematron defined for it.</w:t>
      </w:r>
    </w:p>
    <w:p>
      <w:pPr>
        <w:numPr>
          <w:ilvl w:val="0"/>
          <w:numId w:val="74"/>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WebBasedIG"/>
      <w:bookmarkEnd w:id="64"/>
      <w:r>
        <w:rPr>
          <w:rFonts w:ascii="Tahoma" w:hAnsi="Tahoma"/>
          <w:b/>
          <w:sz w:val="26"/>
          <w:color w:val="4F81BD"/>
        </w:rPr>
        <w:t>Web-Based IG</w:t>
      </w:r>
      <w:r/>
    </w:p>
    <w:p>
      <w:r>
        <w:t>The web-based IG is an HTML representation of an Implementation Guide. It contains all the same basic content as the MS Word export format.</w:t>
      </w:r>
    </w:p>
    <w:p>
      <w:r>
        <w:t>Exporting a web-based IG produces a ZIP file that contains all the necessary files to open the Implementation Guide in a browser.</w:t>
      </w:r>
    </w:p>
    <w:p>
      <w:r>
        <w:t>It is designed to allow distribution and viewing off-line. As a result, the download includes all JavaScript, CSS, HTML and JSON necessary to use while off-line.</w:t>
      </w:r>
    </w:p>
    <w:p>
      <w:r>
        <w:t>The web-based IG uses the following technologies:</w:t>
      </w:r>
    </w:p>
    <w:p>
      <w:pPr>
        <w:numPr>
          <w:ilvl w:val="0"/>
          <w:numId w:val="75"/>
        </w:numPr>
      </w:pPr>
      <w:r/>
      <w:r>
        <w:t>jQuery</w:t>
      </w:r>
    </w:p>
    <w:p>
      <w:pPr>
        <w:numPr>
          <w:ilvl w:val="0"/>
          <w:numId w:val="75"/>
        </w:numPr>
      </w:pPr>
      <w:r/>
      <w:r>
        <w:t>Angular.JS</w:t>
      </w:r>
    </w:p>
    <w:p>
      <w:pPr>
        <w:numPr>
          <w:ilvl w:val="0"/>
          <w:numId w:val="75"/>
        </w:numPr>
      </w:pPr>
      <w:r/>
      <w:r>
        <w:t>Bootstrap</w:t>
      </w:r>
    </w:p>
    <w:p>
      <w:pPr>
        <w:numPr>
          <w:ilvl w:val="0"/>
          <w:numId w:val="75"/>
        </w:numPr>
      </w:pPr>
      <w:r/>
      <w:r>
        <w:t>Embedded JSON data</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r>
        <w:t>Use the Export menu's Vocabulary command to export pre-defined value sets and single-value bindings from templates in an implementation guide.</w:t>
      </w:r>
    </w:p>
    <w:p>
      <w:r>
        <w:rPr>
          <w:b/>
        </w:rPr>
        <w:t>Note</w:t>
      </w:r>
      <w:r>
        <w:t>: For more information on how vocabulary information is represented in Trifolia template, vocabulary, and Schematron exports, see Terminology &amp; Trifolia.</w:t>
      </w:r>
    </w:p>
    <w:p>
      <w:pPr>
        <w:pStyle w:val="4"/>
      </w:pPr>
      <w:r>
        <w:t>Export Vocabulary</w:t>
      </w:r>
    </w:p>
    <w:p>
      <w:pPr>
        <w:numPr>
          <w:ilvl w:val="0"/>
          <w:numId w:val="76"/>
        </w:numPr>
      </w:pPr>
      <w:r/>
      <w:r>
        <w:t>From the Export menu, choose Vocabulary. A list of implementation guides appears. See Browsing Implementation Guides for more information.</w:t>
      </w:r>
    </w:p>
    <w:p>
      <w:pPr>
        <w:numPr>
          <w:ilvl w:val="0"/>
          <w:numId w:val="76"/>
        </w:numPr>
      </w:pPr>
      <w:r/>
      <w:r>
        <w:t>In the row containing the implementation guide you want to export, select Actions (in the column at the far right) then choose Export Vocabulary. The Export page for the selected guide appears, showing the available value sets.</w:t>
      </w:r>
    </w:p>
    <w:p>
      <w:pPr>
        <w:numPr>
          <w:ilvl w:val="0"/>
          <w:numId w:val="76"/>
        </w:numPr>
      </w:pPr>
      <w:r/>
      <w:r>
        <w:t>Choose a Format for the export. Vocabularies can be exported in these formats:</w:t>
      </w:r>
    </w:p>
    <w:p>
      <w:pPr>
        <w:numPr>
          <w:ilvl w:val="1"/>
          <w:numId w:val="76"/>
        </w:numPr>
      </w:pPr>
      <w:r/>
      <w:r>
        <w:t>Lantana standard (SCH)</w:t>
      </w:r>
    </w:p>
    <w:p>
      <w:pPr>
        <w:numPr>
          <w:ilvl w:val="1"/>
          <w:numId w:val="76"/>
        </w:numPr>
      </w:pPr>
      <w:r/>
      <w:r>
        <w:t>Sharing Value Sets (SVS)</w:t>
      </w:r>
    </w:p>
    <w:p>
      <w:pPr>
        <w:numPr>
          <w:ilvl w:val="1"/>
          <w:numId w:val="76"/>
        </w:numPr>
      </w:pPr>
      <w:r/>
      <w:r>
        <w:t>Excel (XSLX)</w:t>
      </w:r>
    </w:p>
    <w:p>
      <w:pPr>
        <w:numPr>
          <w:ilvl w:val="0"/>
          <w:numId w:val="76"/>
        </w:numPr>
      </w:pPr>
      <w:r/>
      <w:r>
        <w:t>In the Maximum Members box, enter or use the arrow buttons to set the number of members a value set must contain in order to be excluded from the export.</w:t>
      </w:r>
    </w:p>
    <w:p>
      <w:pPr>
        <w:numPr>
          <w:ilvl w:val="0"/>
          <w:numId w:val="76"/>
        </w:numPr>
      </w:pPr>
      <w:r/>
      <w:r>
        <w:t>Choose an Encoding format.</w:t>
      </w:r>
    </w:p>
    <w:p>
      <w:pPr>
        <w:numPr>
          <w:ilvl w:val="0"/>
          <w:numId w:val="76"/>
        </w:numPr>
      </w:pPr>
      <w:r/>
      <w:r>
        <w:t>Select Export.  A vocabulary file in the selected format is generated and saved to your local machine.</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7"/>
        </w:numPr>
      </w:pPr>
      <w:r/>
      <w:r>
        <w:t>Excel</w:t>
      </w:r>
    </w:p>
    <w:p>
      <w:pPr>
        <w:numPr>
          <w:ilvl w:val="0"/>
          <w:numId w:val="77"/>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8" target="_blank">
        <w:r>
          <w:rPr>
            <w:rStyle w:val="c13"/>
          </w:rPr>
          <w:t>Download Specification</w:t>
        </w:r>
      </w:hyperlink>
    </w:p>
    <w:p>
      <w:pPr>
        <w:pStyle w:val="5"/>
      </w:pPr>
      <w:r>
        <w:t>Excel (XLSX)</w:t>
      </w:r>
    </w:p>
    <w:p>
      <w:r>
        <w:t>The Excel format includes two sheets:</w:t>
      </w:r>
    </w:p>
    <w:p>
      <w:pPr>
        <w:numPr>
          <w:ilvl w:val="0"/>
          <w:numId w:val="77"/>
        </w:numPr>
      </w:pPr>
      <w:r/>
      <w:r>
        <w:t>Affected Value Sets</w:t>
      </w:r>
    </w:p>
    <w:p>
      <w:pPr>
        <w:numPr>
          <w:ilvl w:val="1"/>
          <w:numId w:val="77"/>
        </w:numPr>
      </w:pPr>
      <w:r/>
      <w:r>
        <w:rPr>
          <w:b/>
        </w:rPr>
        <w:t>Value Set Name</w:t>
      </w:r>
    </w:p>
    <w:p>
      <w:pPr>
        <w:numPr>
          <w:ilvl w:val="1"/>
          <w:numId w:val="77"/>
        </w:numPr>
      </w:pPr>
      <w:r/>
      <w:r>
        <w:rPr>
          <w:b/>
        </w:rPr>
        <w:t>Value Set OID</w:t>
      </w:r>
    </w:p>
    <w:p>
      <w:pPr>
        <w:numPr>
          <w:ilvl w:val="0"/>
          <w:numId w:val="77"/>
        </w:numPr>
      </w:pPr>
      <w:r/>
      <w:r>
        <w:t>Value Set Members</w:t>
      </w:r>
    </w:p>
    <w:p>
      <w:pPr>
        <w:numPr>
          <w:ilvl w:val="1"/>
          <w:numId w:val="77"/>
        </w:numPr>
      </w:pPr>
      <w:r/>
      <w:r>
        <w:rPr>
          <w:b/>
        </w:rPr>
        <w:t>Value Set OID</w:t>
      </w:r>
      <w:r>
        <w:br/>
      </w:r>
      <w:r>
        <w:t>This is the identifier of the value set that the memeer belongs to (a reference to a row on the "Affected Value Sets" sheet)</w:t>
      </w:r>
    </w:p>
    <w:p>
      <w:pPr>
        <w:numPr>
          <w:ilvl w:val="1"/>
          <w:numId w:val="77"/>
        </w:numPr>
      </w:pPr>
      <w:r/>
      <w:r>
        <w:rPr>
          <w:b/>
        </w:rPr>
        <w:t>Value Set Name</w:t>
      </w:r>
      <w:r>
        <w:br/>
      </w:r>
      <w:r>
        <w:t>This is the name of the value set that the member belongs to (a reference to a row on the "Affected Value Sets" sheet)</w:t>
      </w:r>
    </w:p>
    <w:p>
      <w:pPr>
        <w:numPr>
          <w:ilvl w:val="1"/>
          <w:numId w:val="77"/>
        </w:numPr>
      </w:pPr>
      <w:r/>
      <w:r>
        <w:rPr>
          <w:b/>
        </w:rPr>
        <w:t>Code</w:t>
      </w:r>
    </w:p>
    <w:p>
      <w:pPr>
        <w:numPr>
          <w:ilvl w:val="1"/>
          <w:numId w:val="77"/>
        </w:numPr>
      </w:pPr>
      <w:r/>
      <w:r>
        <w:rPr>
          <w:b/>
        </w:rPr>
        <w:t>Display Name</w:t>
      </w:r>
    </w:p>
    <w:p>
      <w:pPr>
        <w:numPr>
          <w:ilvl w:val="1"/>
          <w:numId w:val="77"/>
        </w:numPr>
      </w:pPr>
      <w:r/>
      <w:r>
        <w:rPr>
          <w:b/>
        </w:rPr>
        <w:t>Code System Name</w:t>
      </w:r>
    </w:p>
    <w:p>
      <w:pPr>
        <w:pStyle w:val="5"/>
      </w:pPr>
      <w:r>
        <w:t>FHIR</w:t>
      </w:r>
    </w:p>
    <w:p>
      <w:r>
        <w:t xml:space="preserve">The output of this export is in FHIR DSTU1 XML format. Additional details on this format can be found </w:t>
      </w:r>
      <w:hyperlink r:id="hrId9" target="_blank">
        <w:r>
          <w:rPr>
            <w:rStyle w:val="c13"/>
          </w:rPr>
          <w:t>here</w:t>
        </w:r>
      </w:hyperlink>
      <w:r>
        <w:t>.</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w:t>
      </w:r>
    </w:p>
    <w:p>
      <w:pPr>
        <w:numPr>
          <w:ilvl w:val="0"/>
          <w:numId w:val="78"/>
        </w:numPr>
      </w:pPr>
      <w:r/>
      <w:r>
        <w:t>From the Export menu, choose Template to XML. A list of implementation guides appears. See Browsing Implementation Guides for more information.</w:t>
      </w:r>
    </w:p>
    <w:p>
      <w:pPr>
        <w:numPr>
          <w:ilvl w:val="0"/>
          <w:numId w:val="78"/>
        </w:numPr>
      </w:pPr>
      <w:r/>
      <w:r>
        <w:t>In the row containing the implementation guide you want to export, select Actions (in the column at the far right) then choose Export XML. The Export page for the selected guide appears.</w:t>
      </w:r>
    </w:p>
    <w:p>
      <w:pPr>
        <w:numPr>
          <w:ilvl w:val="0"/>
          <w:numId w:val="78"/>
        </w:numPr>
      </w:pPr>
      <w:r/>
      <w:r>
        <w:t>Choose the templates you want to include in the guide. You can select a parent template/profile to include only the templates associated with that template.</w:t>
      </w:r>
    </w:p>
    <w:p>
      <w:pPr>
        <w:numPr>
          <w:ilvl w:val="0"/>
          <w:numId w:val="78"/>
        </w:numPr>
      </w:pPr>
      <w:r/>
      <w:r>
        <w:t>Select Export. You are taken through the process of saving the file. This process differs, depending on your browser. When finished, the XML file is saved to your local machine.</w:t>
      </w:r>
    </w:p>
    <w:p>
      <w:pPr>
        <w:pStyle w:val="5"/>
      </w:pPr>
      <w:r>
        <w:t>XML Type</w:t>
      </w:r>
    </w:p>
    <w:p>
      <w:pPr>
        <w:numPr>
          <w:ilvl w:val="0"/>
          <w:numId w:val="79"/>
        </w:numPr>
      </w:pPr>
      <w:r/>
      <w:r>
        <w:rPr>
          <w:b/>
        </w:rPr>
        <w:t>Trifolia XML</w:t>
      </w:r>
      <w:r>
        <w:t>: This is an XML format for templates proprietary to Trifolia. The schema for this format can be downloaded here.</w:t>
      </w:r>
    </w:p>
    <w:p>
      <w:pPr>
        <w:numPr>
          <w:ilvl w:val="0"/>
          <w:numId w:val="79"/>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79"/>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79"/>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7" w:name="_topic_Importing"/>
      <w:bookmarkEnd w:id="67"/>
      <w:r>
        <w:rPr>
          <w:rFonts w:ascii="Tahoma" w:hAnsi="Tahoma"/>
          <w:b/>
          <w:sz w:val="28"/>
          <w:color w:val="365F91"/>
        </w:rPr>
        <w:t>Importing</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1"/>
        </w:numPr>
      </w:pPr>
      <w:r/>
      <w:r>
        <w:t>Select the "Import" tab from the top navigation menu</w:t>
      </w:r>
    </w:p>
    <w:p>
      <w:pPr>
        <w:numPr>
          <w:ilvl w:val="0"/>
          <w:numId w:val="81"/>
        </w:numPr>
      </w:pPr>
      <w:r/>
      <w:r>
        <w:t>Select the file to import</w:t>
      </w:r>
    </w:p>
    <w:p>
      <w:pPr>
        <w:numPr>
          <w:ilvl w:val="0"/>
          <w:numId w:val="81"/>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0"/>
        </w:numPr>
      </w:pPr>
      <w:r/>
      <w:r>
        <w:t xml:space="preserve">The import </w:t>
      </w:r>
      <w:r>
        <w:rPr>
          <w:i/>
        </w:rPr>
        <w:t xml:space="preserve">does </w:t>
      </w:r>
      <w:r>
        <w:t>overwrite existing information..</w:t>
      </w:r>
    </w:p>
    <w:p>
      <w:pPr>
        <w:numPr>
          <w:ilvl w:val="0"/>
          <w:numId w:val="80"/>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0"/>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0"/>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p>
    <w:p>
      <w:r>
        <w:t/>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0"/>
        </w:numPr>
      </w:pPr>
      <w:r/>
      <w:r>
        <w:t>FHIR DSTU2 /api/FHIR2/</w:t>
      </w:r>
    </w:p>
    <w:p>
      <w:pPr>
        <w:numPr>
          <w:ilvl w:val="1"/>
          <w:numId w:val="80"/>
        </w:numPr>
      </w:pPr>
      <w:r/>
      <w:r>
        <w:t>POST /api/FHIR2/StructureDefinition</w:t>
      </w:r>
    </w:p>
    <w:p>
      <w:pPr>
        <w:numPr>
          <w:ilvl w:val="1"/>
          <w:numId w:val="80"/>
        </w:numPr>
      </w:pPr>
      <w:r/>
      <w:r>
        <w:t>PUT /api/FHIR2/StructureDefinition/{id}</w:t>
      </w:r>
    </w:p>
    <w:p>
      <w:pPr>
        <w:numPr>
          <w:ilvl w:val="1"/>
          <w:numId w:val="80"/>
        </w:numPr>
      </w:pPr>
      <w:r/>
      <w:r>
        <w:t>DELETE /api/FHIR2/StructureDefinition/{id}</w:t>
      </w:r>
    </w:p>
    <w:p>
      <w:pPr>
        <w:numPr>
          <w:ilvl w:val="1"/>
          <w:numId w:val="80"/>
        </w:numPr>
      </w:pPr>
      <w:r/>
      <w:r>
        <w:t>POST /api/FHIR2/ValueSet</w:t>
      </w:r>
    </w:p>
    <w:p>
      <w:pPr>
        <w:numPr>
          <w:ilvl w:val="1"/>
          <w:numId w:val="80"/>
        </w:numPr>
      </w:pPr>
      <w:r/>
      <w:r>
        <w:t>PUT /api/FHIR2/ValueSet/{id}</w:t>
      </w:r>
    </w:p>
    <w:p>
      <w:pPr>
        <w:numPr>
          <w:ilvl w:val="0"/>
          <w:numId w:val="80"/>
        </w:numPr>
      </w:pPr>
      <w:r/>
      <w:r>
        <w:t>FHIR STU3 /api/FHIR3/</w:t>
      </w:r>
    </w:p>
    <w:p>
      <w:pPr>
        <w:numPr>
          <w:ilvl w:val="1"/>
          <w:numId w:val="80"/>
        </w:numPr>
      </w:pPr>
      <w:r/>
      <w:r>
        <w:t>POST /api/FHIR3/StructureDefinition</w:t>
      </w:r>
    </w:p>
    <w:p>
      <w:pPr>
        <w:numPr>
          <w:ilvl w:val="1"/>
          <w:numId w:val="80"/>
        </w:numPr>
      </w:pPr>
      <w:r/>
      <w:r>
        <w:t>PUT /api/FHIR3/StructureDefinition/{id}</w:t>
      </w:r>
    </w:p>
    <w:p>
      <w:pPr>
        <w:numPr>
          <w:ilvl w:val="1"/>
          <w:numId w:val="80"/>
        </w:numPr>
      </w:pPr>
      <w:r/>
      <w:r>
        <w:t>DELETE /api/FHIR3/StructureDefinition/{id}</w:t>
      </w:r>
    </w:p>
    <w:p>
      <w:pPr>
        <w:numPr>
          <w:ilvl w:val="1"/>
          <w:numId w:val="80"/>
        </w:numPr>
      </w:pPr>
      <w:r/>
      <w:r>
        <w:t>POST /api/FHIR3/ValueSet</w:t>
      </w:r>
    </w:p>
    <w:p>
      <w:pPr>
        <w:numPr>
          <w:ilvl w:val="1"/>
          <w:numId w:val="80"/>
        </w:numPr>
      </w:pPr>
      <w:r/>
      <w:r>
        <w:t>PUT /api/FHIR3/ValueSet/{id}</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68" w:name="_topic_Reports"/>
      <w:bookmarkEnd w:id="68"/>
      <w:r>
        <w:rPr>
          <w:rFonts w:ascii="Tahoma" w:hAnsi="Tahoma"/>
          <w:b/>
          <w:sz w:val="28"/>
          <w:color w:val="365F91"/>
        </w:rPr>
        <w:t>Reports</w:t>
      </w:r>
      <w:r/>
    </w:p>
    <w:p>
      <w:r>
        <w:t>Use the Reports menu to choose and generate a variety of reports. The following reports are available from the Reports menu.</w:t>
      </w:r>
    </w:p>
    <w:p>
      <w:pPr>
        <w:numPr>
          <w:ilvl w:val="0"/>
          <w:numId w:val="82"/>
        </w:numPr>
      </w:pPr>
      <w:r/>
      <w:r>
        <w:rPr>
          <w:b/>
        </w:rPr>
        <w:t>Template Review</w:t>
      </w:r>
      <w:r>
        <w:t xml:space="preserve"> - lists templates and their details. Filter and group in many ways.</w:t>
      </w:r>
    </w:p>
    <w:p>
      <w:pPr>
        <w:numPr>
          <w:ilvl w:val="0"/>
          <w:numId w:val="82"/>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2"/>
        </w:numPr>
      </w:pPr>
      <w:r/>
      <w:r>
        <w:rPr>
          <w:b/>
        </w:rPr>
        <w:t>Organization</w:t>
      </w:r>
      <w:r>
        <w:t xml:space="preserve"> - lists all users in an organization, along with their permissions and contact info.</w:t>
      </w:r>
    </w:p>
    <w:p>
      <w:pPr>
        <w:pStyle w:val="4"/>
      </w:pPr>
      <w:r>
        <w:t>View a Report</w:t>
      </w:r>
    </w:p>
    <w:p>
      <w:pPr>
        <w:numPr>
          <w:ilvl w:val="0"/>
          <w:numId w:val="83"/>
        </w:numPr>
      </w:pPr>
      <w:r/>
      <w:r>
        <w:t>From the Reports menu, choose the report you want to view. A report page appears, with a page summary and navigation at top. A filter box appears at the top of each column.</w:t>
      </w:r>
    </w:p>
    <w:p>
      <w:pPr>
        <w:numPr>
          <w:ilvl w:val="0"/>
          <w:numId w:val="83"/>
        </w:numPr>
      </w:pPr>
      <w:r/>
      <w:r>
        <w:t>Enter filters in the top row of the report to limit the data that appears in the report as described in Report Filters, below.</w:t>
      </w:r>
    </w:p>
    <w:p>
      <w:pPr>
        <w:numPr>
          <w:ilvl w:val="0"/>
          <w:numId w:val="83"/>
        </w:numPr>
      </w:pPr>
      <w:r/>
      <w:r>
        <w:t>Print the report  as needed.</w:t>
      </w:r>
    </w:p>
    <w:p>
      <w:pPr>
        <w:pStyle w:val="5"/>
      </w:pPr>
      <w:r>
        <w:t>Report Filters</w:t>
      </w:r>
    </w:p>
    <w:p>
      <w:r>
        <w:t>You can filter by the contents of a column to limit the data that appears in the report.</w:t>
      </w:r>
    </w:p>
    <w:p>
      <w:pPr>
        <w:numPr>
          <w:ilvl w:val="0"/>
          <w:numId w:val="82"/>
        </w:numPr>
      </w:pPr>
      <w:r/>
      <w:r>
        <w:rPr>
          <w:b/>
        </w:rPr>
        <w:t>String filter</w:t>
      </w:r>
      <w:r>
        <w:t xml:space="preserve"> - Enter text in one or more columns.</w:t>
      </w:r>
    </w:p>
    <w:p>
      <w:pPr>
        <w:numPr>
          <w:ilvl w:val="0"/>
          <w:numId w:val="82"/>
        </w:numPr>
      </w:pPr>
      <w:r/>
      <w:r>
        <w:rPr>
          <w:b/>
        </w:rPr>
        <w:t>Dropdown filter</w:t>
      </w:r>
      <w:r>
        <w:t xml:space="preserve"> - Choose a filter from the drop-down menu at the top of a column to view only entries with that value.</w:t>
      </w:r>
      <w:r/>
      <w:r/>
      <w:r/>
      <w:bookmarkStart w:id="69" w:name="_topic_AdvancedFeatures"/>
      <w:bookmarkEnd w:id="69"/>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FormattingText"/>
      <w:bookmarkEnd w:id="70"/>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4"/>
        </w:numPr>
      </w:pPr>
      <w:r/>
      <w:r>
        <w:t>Primitive Constraint Narrative</w:t>
      </w:r>
    </w:p>
    <w:p>
      <w:pPr>
        <w:numPr>
          <w:ilvl w:val="0"/>
          <w:numId w:val="84"/>
        </w:numPr>
      </w:pPr>
      <w:r/>
      <w:r>
        <w:t>Constraint Description</w:t>
      </w:r>
    </w:p>
    <w:p>
      <w:pPr>
        <w:numPr>
          <w:ilvl w:val="0"/>
          <w:numId w:val="84"/>
        </w:numPr>
      </w:pPr>
      <w:r/>
      <w:r>
        <w:t>Constraint Heading Description</w:t>
      </w:r>
    </w:p>
    <w:p>
      <w:pPr>
        <w:numPr>
          <w:ilvl w:val="0"/>
          <w:numId w:val="84"/>
        </w:numPr>
      </w:pPr>
      <w:r/>
      <w:r>
        <w:t>Template Description</w:t>
      </w:r>
    </w:p>
    <w:p>
      <w:pPr>
        <w:numPr>
          <w:ilvl w:val="0"/>
          <w:numId w:val="84"/>
        </w:numPr>
      </w:pPr>
      <w:r/>
      <w:r>
        <w:t>Template Note</w:t>
      </w:r>
    </w:p>
    <w:p>
      <w:pPr>
        <w:numPr>
          <w:ilvl w:val="0"/>
          <w:numId w:val="84"/>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Name</w:t>
            </w:r>
          </w:p>
        </w:tc>
        <w:tc>
          <w:tcPr>
            <w:tcBorders>
              <w:left w:val="single" w:sz="6" w:color="auto"/>
              <w:top w:val="single" w:sz="6" w:color="auto"/>
              <w:right w:val="single" w:sz="6" w:color="auto"/>
              <w:bottom w:val="single" w:sz="6" w:color="auto"/>
            </w:tcBorders>
          </w:tcPr>
          <w:p>
            <w:r>
              <w:rPr>
                <w:b/>
              </w:rPr>
              <w:t>Email</w:t>
            </w:r>
          </w:p>
        </w:tc>
        <w:tc>
          <w:tcPr>
            <w:tcBorders>
              <w:left w:val="single" w:sz="6" w:color="auto"/>
              <w:top w:val="single" w:sz="6" w:color="auto"/>
              <w:right w:val="single" w:sz="6" w:color="auto"/>
              <w:bottom w:val="single" w:sz="6" w:color="auto"/>
            </w:tcBorders>
          </w:tcPr>
          <w:p>
            <w:r>
              <w:rPr>
                <w:b/>
              </w:rPr>
              <w:t>Location</w:t>
            </w:r>
          </w:p>
        </w:tc>
      </w:tr>
      <w:tr>
        <w:tc>
          <w:tcPr>
            <w:tcBorders>
              <w:left w:val="single" w:sz="6" w:color="auto"/>
              <w:top w:val="single" w:sz="6" w:color="auto"/>
              <w:right w:val="single" w:sz="6" w:color="auto"/>
              <w:bottom w:val="single" w:sz="6" w:color="auto"/>
            </w:tcBorders>
          </w:tcPr>
          <w:p>
            <w:r>
              <w:t>Joe</w:t>
            </w:r>
          </w:p>
        </w:tc>
        <w:tc>
          <w:p>
            <w:r>
              <w:t>joe@lantanagroup.com</w:t>
            </w:r>
          </w:p>
        </w:tc>
        <w:tc>
          <w:tcPr>
            <w:tcBorders>
              <w:left w:val="single" w:sz="6" w:color="auto"/>
              <w:top w:val="single" w:sz="6" w:color="auto"/>
              <w:right w:val="single" w:sz="6" w:color="auto"/>
              <w:bottom w:val="single" w:sz="6" w:color="auto"/>
            </w:tcBorders>
          </w:tcPr>
          <w:p>
            <w:r>
              <w:t>Texas</w:t>
            </w:r>
          </w:p>
        </w:tc>
      </w:tr>
      <w:tr>
        <w:tc>
          <w:tcPr>
            <w:tcBorders>
              <w:left w:val="single" w:sz="6" w:color="auto"/>
              <w:top w:val="single" w:sz="6" w:color="auto"/>
              <w:right w:val="single" w:sz="6" w:color="auto"/>
              <w:bottom w:val="single" w:sz="6" w:color="auto"/>
            </w:tcBorders>
          </w:tcPr>
          <w:p>
            <w:r>
              <w:t>Sally</w:t>
            </w:r>
          </w:p>
        </w:tc>
        <w:tc>
          <w:p>
            <w:r>
              <w:t>sally@lantanagroup.com</w:t>
            </w:r>
          </w:p>
        </w:tc>
        <w:tc>
          <w:tcPr>
            <w:tcBorders>
              <w:left w:val="single" w:sz="6" w:color="auto"/>
              <w:top w:val="single" w:sz="6" w:color="auto"/>
              <w:right w:val="single" w:sz="6" w:color="auto"/>
              <w:bottom w:val="single" w:sz="6" w:color="auto"/>
            </w:tcBorders>
          </w:tcPr>
          <w:p>
            <w:r>
              <w:t>Arkansas</w:t>
            </w:r>
          </w:p>
        </w:tc>
      </w:tr>
      <w:tr>
        <w:tc>
          <w:tcPr>
            <w:tcBorders>
              <w:left w:val="single" w:sz="6" w:color="auto"/>
              <w:top w:val="single" w:sz="6" w:color="auto"/>
              <w:right w:val="single" w:sz="6" w:color="auto"/>
              <w:bottom w:val="single" w:sz="6" w:color="auto"/>
            </w:tcBorders>
          </w:tcPr>
          <w:p>
            <w:r>
              <w:t>John</w:t>
            </w:r>
          </w:p>
        </w:tc>
        <w:tc>
          <w:tcPr>
            <w:tcBorders>
              <w:left w:val="single" w:sz="6" w:color="auto"/>
              <w:top w:val="single" w:sz="6" w:color="auto"/>
              <w:right w:val="single" w:sz="6" w:color="auto"/>
              <w:bottom w:val="single" w:sz="6" w:color="auto"/>
            </w:tcBorders>
          </w:tcPr>
          <w:p>
            <w:r>
              <w:t>john@lantanagroup.com</w:t>
            </w:r>
          </w:p>
        </w:tc>
        <w:tc>
          <w:tcPr>
            <w:tcBorders>
              <w:left w:val="single" w:sz="6" w:color="auto"/>
              <w:top w:val="single" w:sz="6" w:color="auto"/>
              <w:right w:val="single" w:sz="6" w:color="auto"/>
              <w:bottom w:val="single" w:sz="6"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4"/>
        </w:numPr>
      </w:pPr>
      <w:r/>
      <w:r>
        <w:rPr>
          <w:color w:val="auto"/>
        </w:rPr>
        <w:t>Bullet 1</w:t>
      </w:r>
    </w:p>
    <w:p>
      <w:pPr>
        <w:numPr>
          <w:ilvl w:val="0"/>
          <w:numId w:val="84"/>
        </w:numPr>
      </w:pPr>
      <w:r/>
      <w:r>
        <w:rPr>
          <w:color w:val="auto"/>
        </w:rPr>
        <w:t>Bullet 2</w:t>
      </w:r>
    </w:p>
    <w:p>
      <w:pPr>
        <w:numPr>
          <w:ilvl w:val="0"/>
          <w:numId w:val="84"/>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5"/>
        </w:numPr>
      </w:pPr>
      <w:r/>
      <w:r>
        <w:rPr>
          <w:color w:val="auto"/>
        </w:rPr>
        <w:t>Bullet 1</w:t>
      </w:r>
    </w:p>
    <w:p>
      <w:pPr>
        <w:numPr>
          <w:ilvl w:val="0"/>
          <w:numId w:val="85"/>
        </w:numPr>
      </w:pPr>
      <w:r/>
      <w:r>
        <w:rPr>
          <w:color w:val="auto"/>
        </w:rPr>
        <w:t>Bullet 2</w:t>
      </w:r>
    </w:p>
    <w:p>
      <w:pPr>
        <w:numPr>
          <w:ilvl w:val="0"/>
          <w:numId w:val="85"/>
        </w:numPr>
      </w:pPr>
      <w:r/>
      <w:r>
        <w:rPr>
          <w:color w:val="auto"/>
        </w:rPr>
        <w:t>Bullet 3</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nferredTemplates"/>
      <w:bookmarkEnd w:id="71"/>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2" w:name="_topic_AdminImporting"/>
      <w:bookmarkEnd w:id="72"/>
      <w:r>
        <w:rPr>
          <w:rFonts w:ascii="Tahoma" w:hAnsi="Tahoma"/>
          <w:b/>
          <w:sz w:val="26"/>
          <w:color w:val="4F81BD"/>
        </w:rPr>
        <w:t>Importing</w:t>
      </w:r>
      <w:r/>
    </w:p>
    <w:p>
      <w:r>
        <w:t>Administrators can import data into Trifolia. If you would like your data imported into Trifolia, please use the information below to format your import in a way that can be easily interpreted by Trifolia administrators, and send the Trifolia development team a request to import your data.</w:t>
      </w:r>
    </w:p>
    <w:p>
      <w:pPr>
        <w:pStyle w:val="4"/>
      </w:pPr>
      <w:r>
        <w:t>Value Sets</w:t>
      </w:r>
    </w:p>
    <w:p>
      <w:r>
        <w:t>TODO</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3" w:name="_topic_FHIR"/>
      <w:bookmarkEnd w:id="73"/>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80"/>
        <w:gridCol w:w="10785"/>
      </w:tblGrid>
      <w:tr>
        <w:trPr>
          <w:tblHeader/>
        </w:trP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name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description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url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contextType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derivation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extension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contact</w:t>
            </w:r>
          </w:p>
        </w:tc>
        <w:tc>
          <w:tcPr>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Borders>
              <w:left w:val="single" w:sz="6" w:color="auto"/>
              <w:top w:val="single" w:sz="6" w:color="auto"/>
              <w:right w:val="single" w:sz="6" w:color="auto"/>
              <w:bottom w:val="single" w:sz="6" w:color="auto"/>
            </w:tcBorders>
          </w:tcPr>
          <w:p>
            <w:r>
              <w:t>baseDefinition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differential</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snapshot</w:t>
            </w:r>
          </w:p>
        </w:tc>
        <w:tc>
          <w:tcPr>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595"/>
        <w:gridCol w:w="10770"/>
      </w:tblGrid>
      <w:tr>
        <w:tc>
          <w:tcPr>
            <w:tcBorders>
              <w:left w:val="single" w:sz="6" w:color="auto"/>
              <w:top w:val="single" w:sz="6" w:color="auto"/>
              <w:right w:val="single" w:sz="6" w:color="auto"/>
              <w:bottom w:val="single" w:sz="6" w:color="auto"/>
            </w:tcBorders>
          </w:tcPr>
          <w:p>
            <w:r>
              <w:rPr>
                <w:b/>
              </w:rPr>
              <w:t>Property</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id</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short</w:t>
            </w:r>
          </w:p>
        </w:tc>
        <w:tc>
          <w:tcPr>
            <w:tcBorders>
              <w:left w:val="single" w:sz="6" w:color="auto"/>
              <w:top w:val="single" w:sz="6" w:color="auto"/>
              <w:right w:val="single" w:sz="6" w:color="auto"/>
              <w:bottom w:val="single" w:sz="6" w:color="auto"/>
            </w:tcBorders>
          </w:tcPr>
          <w:p>
            <w:r>
              <w:t>Constraint's label if specified, or the element/attribute name if not</w:t>
            </w:r>
          </w:p>
        </w:tc>
      </w:tr>
      <w:tr>
        <w:tc>
          <w:tcPr>
            <w:tcBorders>
              <w:left w:val="single" w:sz="6" w:color="auto"/>
              <w:top w:val="single" w:sz="6" w:color="auto"/>
              <w:right w:val="single" w:sz="6" w:color="auto"/>
              <w:bottom w:val="single" w:sz="6" w:color="auto"/>
            </w:tcBorders>
          </w:tcPr>
          <w:p>
            <w:r>
              <w:t>label</w:t>
            </w:r>
          </w:p>
        </w:tc>
        <w:tc>
          <w:tcPr>
            <w:tcBorders>
              <w:left w:val="single" w:sz="6" w:color="auto"/>
              <w:top w:val="single" w:sz="6" w:color="auto"/>
              <w:right w:val="single" w:sz="6" w:color="auto"/>
              <w:bottom w:val="single" w:sz="6" w:color="auto"/>
            </w:tcBorders>
          </w:tcPr>
          <w:p>
            <w:r>
              <w:t>Constraint's label if specified</w:t>
            </w:r>
          </w:p>
        </w:tc>
      </w:tr>
      <w:tr>
        <w:tc>
          <w:tcPr>
            <w:tcBorders>
              <w:left w:val="single" w:sz="6" w:color="auto"/>
              <w:top w:val="single" w:sz="6" w:color="auto"/>
              <w:right w:val="single" w:sz="6" w:color="auto"/>
              <w:bottom w:val="single" w:sz="6" w:color="auto"/>
            </w:tcBorders>
          </w:tcPr>
          <w:p>
            <w:r>
              <w:t>comment</w:t>
            </w:r>
          </w:p>
        </w:tc>
        <w:tc>
          <w:tcPr>
            <w:tcBorders>
              <w:left w:val="single" w:sz="6" w:color="auto"/>
              <w:top w:val="single" w:sz="6" w:color="auto"/>
              <w:right w:val="single" w:sz="6" w:color="auto"/>
              <w:bottom w:val="single" w:sz="6" w:color="auto"/>
            </w:tcBorders>
          </w:tcPr>
          <w:p>
            <w:r>
              <w:t>Constraint's notes, if any</w:t>
            </w:r>
          </w:p>
        </w:tc>
      </w:tr>
      <w:tr>
        <w:tc>
          <w:tcPr>
            <w:tcBorders>
              <w:left w:val="single" w:sz="6" w:color="auto"/>
              <w:top w:val="single" w:sz="6" w:color="auto"/>
              <w:right w:val="single" w:sz="6" w:color="auto"/>
              <w:bottom w:val="single" w:sz="6" w:color="auto"/>
            </w:tcBorders>
          </w:tcPr>
          <w:p>
            <w:r>
              <w:t>path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min</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max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slicing</w:t>
            </w:r>
          </w:p>
        </w:tc>
        <w:tc>
          <w:tcPr>
            <w:tcBorders>
              <w:left w:val="single" w:sz="6" w:color="auto"/>
              <w:top w:val="single" w:sz="6" w:color="auto"/>
              <w:right w:val="single" w:sz="6" w:color="auto"/>
              <w:bottom w:val="single" w:sz="6" w:color="auto"/>
            </w:tcBorders>
          </w:tcPr>
          <w:p>
            <w:r>
              <w:t>When the constraint, or a parent constraint is a branch/slice</w:t>
            </w:r>
          </w:p>
        </w:tc>
      </w:tr>
      <w:tr>
        <w:tc>
          <w:tcPr>
            <w:tcBorders>
              <w:left w:val="single" w:sz="6" w:color="auto"/>
              <w:top w:val="single" w:sz="6" w:color="auto"/>
              <w:right w:val="single" w:sz="6" w:color="auto"/>
              <w:bottom w:val="single" w:sz="6" w:color="auto"/>
            </w:tcBorders>
          </w:tcPr>
          <w:p>
            <w:r>
              <w:t>slicing/discriminator</w:t>
            </w:r>
          </w:p>
        </w:tc>
        <w:tc>
          <w:tcPr>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Borders>
              <w:left w:val="single" w:sz="6" w:color="auto"/>
              <w:top w:val="single" w:sz="6" w:color="auto"/>
              <w:right w:val="single" w:sz="6" w:color="auto"/>
              <w:bottom w:val="single" w:sz="6" w:color="auto"/>
            </w:tcBorders>
          </w:tcPr>
          <w:p>
            <w:r>
              <w:t>slicing/rules</w:t>
            </w:r>
          </w:p>
        </w:tc>
        <w:tc>
          <w:tcPr>
            <w:tcBorders>
              <w:left w:val="single" w:sz="6" w:color="auto"/>
              <w:top w:val="single" w:sz="6" w:color="auto"/>
              <w:right w:val="single" w:sz="6" w:color="auto"/>
              <w:bottom w:val="single" w:sz="6" w:color="auto"/>
            </w:tcBorders>
          </w:tcPr>
          <w:p>
            <w:r>
              <w:t>Always set to "open" when constraint is a schema-based choice</w:t>
            </w:r>
          </w:p>
        </w:tc>
      </w:tr>
      <w:tr>
        <w:tc>
          <w:tcPr>
            <w:tcBorders>
              <w:left w:val="single" w:sz="6" w:color="auto"/>
              <w:top w:val="single" w:sz="6" w:color="auto"/>
              <w:right w:val="single" w:sz="6" w:color="auto"/>
              <w:bottom w:val="single" w:sz="6" w:color="auto"/>
            </w:tcBorders>
          </w:tcPr>
          <w:p>
            <w:r>
              <w:t>binding[x]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binding/strength</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bindingReference/reference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bindingReference/display</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pattern[x]</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patternCodeableConcept</w:t>
            </w:r>
          </w:p>
        </w:tc>
        <w:tc>
          <w:tcPr>
            <w:tcBorders>
              <w:left w:val="single" w:sz="6" w:color="auto"/>
              <w:top w:val="single" w:sz="6" w:color="auto"/>
              <w:right w:val="single" w:sz="6" w:color="auto"/>
              <w:bottom w:val="single" w:sz="6" w:color="auto"/>
            </w:tcBorders>
          </w:tcPr>
          <w:p>
            <w:r>
              <w:t>When there is a single-value binding and the data-type is CodeableConcept</w:t>
            </w:r>
          </w:p>
        </w:tc>
      </w:tr>
      <w:tr>
        <w:tc>
          <w:tcPr>
            <w:tcBorders>
              <w:left w:val="single" w:sz="6" w:color="auto"/>
              <w:top w:val="single" w:sz="6" w:color="auto"/>
              <w:right w:val="single" w:sz="6" w:color="auto"/>
              <w:bottom w:val="single" w:sz="6" w:color="auto"/>
            </w:tcBorders>
          </w:tcPr>
          <w:p>
            <w:r>
              <w:t>patternCoding</w:t>
            </w:r>
          </w:p>
        </w:tc>
        <w:tc>
          <w:tcPr>
            <w:tcBorders>
              <w:left w:val="single" w:sz="6" w:color="auto"/>
              <w:top w:val="single" w:sz="6" w:color="auto"/>
              <w:right w:val="single" w:sz="6" w:color="auto"/>
              <w:bottom w:val="single" w:sz="6" w:color="auto"/>
            </w:tcBorders>
          </w:tcPr>
          <w:p>
            <w:r>
              <w:t>When there is a single-value binding and the data-type is Coding</w:t>
            </w:r>
          </w:p>
        </w:tc>
      </w:tr>
      <w:tr>
        <w:tc>
          <w:tcPr>
            <w:tcBorders>
              <w:left w:val="single" w:sz="6" w:color="auto"/>
              <w:top w:val="single" w:sz="6" w:color="auto"/>
              <w:right w:val="single" w:sz="6" w:color="auto"/>
              <w:bottom w:val="single" w:sz="6" w:color="auto"/>
            </w:tcBorders>
          </w:tcPr>
          <w:p>
            <w:r>
              <w:t>patternCode</w:t>
            </w:r>
          </w:p>
        </w:tc>
        <w:tc>
          <w:tcPr>
            <w:tcBorders>
              <w:left w:val="single" w:sz="6" w:color="auto"/>
              <w:top w:val="single" w:sz="6" w:color="auto"/>
              <w:right w:val="single" w:sz="6" w:color="auto"/>
              <w:bottom w:val="single" w:sz="6" w:color="auto"/>
            </w:tcBorders>
          </w:tcPr>
          <w:p>
            <w:r>
              <w:t>When there is a single-value binding and the data-type is code</w:t>
            </w:r>
          </w:p>
        </w:tc>
      </w:tr>
      <w:tr>
        <w:tc>
          <w:tcPr>
            <w:tcBorders>
              <w:left w:val="single" w:sz="6" w:color="auto"/>
              <w:top w:val="single" w:sz="6" w:color="auto"/>
              <w:right w:val="single" w:sz="6" w:color="auto"/>
              <w:bottom w:val="single" w:sz="6" w:color="auto"/>
            </w:tcBorders>
          </w:tcPr>
          <w:p>
            <w:r>
              <w:t>patternString</w:t>
            </w:r>
          </w:p>
        </w:tc>
        <w:tc>
          <w:tcPr>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Borders>
              <w:left w:val="single" w:sz="6" w:color="auto"/>
              <w:top w:val="single" w:sz="6" w:color="auto"/>
              <w:right w:val="single" w:sz="6" w:color="auto"/>
              <w:bottom w:val="single" w:sz="6" w:color="auto"/>
            </w:tcBorders>
          </w:tcPr>
          <w:p>
            <w:r>
              <w:t>type</w:t>
            </w:r>
          </w:p>
        </w:tc>
        <w:tc>
          <w:tcPr>
            <w:tcBorders>
              <w:left w:val="single" w:sz="6" w:color="auto"/>
              <w:top w:val="single" w:sz="6" w:color="auto"/>
              <w:right w:val="single" w:sz="6" w:color="auto"/>
              <w:bottom w:val="single" w:sz="6" w:color="auto"/>
            </w:tcBorders>
          </w:tcPr>
          <w:p>
            <w:pPr>
              <w:spacing w:lineRule="auto" w:line="240"/>
            </w:pPr>
            <w:r>
              <w:t/>
            </w:r>
          </w:p>
        </w:tc>
      </w:tr>
      <w:tr>
        <w:tc>
          <w:tcPr>
            <w:tcBorders>
              <w:left w:val="single" w:sz="6" w:color="auto"/>
              <w:top w:val="single" w:sz="6" w:color="auto"/>
              <w:right w:val="single" w:sz="6" w:color="auto"/>
              <w:bottom w:val="single" w:sz="6" w:color="auto"/>
            </w:tcBorders>
          </w:tcPr>
          <w:p>
            <w:r>
              <w:t>type/code</w:t>
            </w:r>
          </w:p>
        </w:tc>
        <w:tc>
          <w:tcPr>
            <w:tcBorders>
              <w:left w:val="single" w:sz="6" w:color="auto"/>
              <w:top w:val="single" w:sz="6" w:color="auto"/>
              <w:right w:val="single" w:sz="6" w:color="auto"/>
              <w:bottom w:val="single" w:sz="6" w:color="auto"/>
            </w:tcBorders>
          </w:tcPr>
          <w:p>
            <w:r>
              <w:t>"Extension" when the profile is for an Extension, otherwise "Reference"</w:t>
            </w:r>
          </w:p>
        </w:tc>
      </w:tr>
      <w:tr>
        <w:tc>
          <w:tcPr>
            <w:tcBorders>
              <w:left w:val="single" w:sz="6" w:color="auto"/>
              <w:top w:val="single" w:sz="6" w:color="auto"/>
              <w:right w:val="single" w:sz="6" w:color="auto"/>
              <w:bottom w:val="single" w:sz="6" w:color="auto"/>
            </w:tcBorders>
          </w:tcPr>
          <w:p>
            <w:r>
              <w:t>type/profile</w:t>
            </w:r>
          </w:p>
        </w:tc>
        <w:tc>
          <w:tcPr>
            <w:tcBorders>
              <w:left w:val="single" w:sz="6" w:color="auto"/>
              <w:top w:val="single" w:sz="6" w:color="auto"/>
              <w:right w:val="single" w:sz="6" w:color="auto"/>
              <w:bottom w:val="single" w:sz="6" w:color="auto"/>
            </w:tcBorders>
          </w:tcPr>
          <w:p>
            <w:r>
              <w:t>Contained profile's "url", when profile is for an extension</w:t>
            </w:r>
          </w:p>
        </w:tc>
      </w:tr>
      <w:tr>
        <w:tc>
          <w:tcPr>
            <w:tcBorders>
              <w:left w:val="single" w:sz="6" w:color="auto"/>
              <w:top w:val="single" w:sz="6" w:color="auto"/>
              <w:right w:val="single" w:sz="6" w:color="auto"/>
              <w:bottom w:val="single" w:sz="6" w:color="auto"/>
            </w:tcBorders>
          </w:tcPr>
          <w:p>
            <w:r>
              <w:t>type/targetProfile</w:t>
            </w:r>
          </w:p>
        </w:tc>
        <w:tc>
          <w:tcPr>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API"/>
      <w:bookmarkEnd w:id="74"/>
      <w:r>
        <w:rPr>
          <w:rFonts w:ascii="Tahoma" w:hAnsi="Tahoma"/>
          <w:b/>
          <w:sz w:val="26"/>
          <w:color w:val="4F81BD"/>
        </w:rPr>
        <w:t>API</w:t>
      </w:r>
      <w:r/>
    </w:p>
    <w:p>
      <w:r>
        <w:t xml:space="preserve">Trifolia includes limited functionality for the </w:t>
      </w:r>
      <w:hyperlink r:id="hrId10"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4440"/>
        <w:gridCol w:w="445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DSTU1</w:t>
            </w:r>
          </w:p>
        </w:tc>
        <w:tc>
          <w:p>
            <w:r>
              <w:t>/api/FHIR1</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tcPr>
            <w:tcBorders>
              <w:left w:val="single" w:sz="6" w:color="auto"/>
              <w:top w:val="single" w:sz="6" w:color="auto"/>
              <w:right w:val="single" w:sz="6" w:color="auto"/>
              <w:bottom w:val="single" w:sz="6" w:color="auto"/>
            </w:tcBorders>
          </w:tcPr>
          <w:p>
            <w:r>
              <w:t>/api/FHIR3</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6"/>
        </w:numPr>
      </w:pPr>
      <w:r/>
      <w:r>
        <w:t>StructureDefinition.id cannot exist in the Profile when performing a POST</w:t>
      </w:r>
    </w:p>
    <w:p>
      <w:pPr>
        <w:numPr>
          <w:ilvl w:val="0"/>
          <w:numId w:val="86"/>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395"/>
        <w:gridCol w:w="11970"/>
      </w:tblGrid>
      <w:tr>
        <w:tc>
          <w:tcPr>
            <w:tcBorders>
              <w:left w:val="single" w:sz="6" w:color="auto"/>
              <w:top w:val="single" w:sz="6" w:color="auto"/>
              <w:right w:val="single" w:sz="6" w:color="auto"/>
              <w:bottom w:val="single" w:sz="6" w:color="auto"/>
            </w:tcBorders>
          </w:tcPr>
          <w:p>
            <w:r>
              <w:rPr>
                <w:b/>
              </w:rPr>
              <w:t>Method</w:t>
            </w:r>
          </w:p>
        </w:tc>
        <w:tc>
          <w:tcPr>
            <w:tcBorders>
              <w:left w:val="single" w:sz="6" w:color="auto"/>
              <w:top w:val="single" w:sz="6" w:color="auto"/>
              <w:right w:val="single" w:sz="6" w:color="auto"/>
              <w:bottom w:val="single" w:sz="6" w:color="auto"/>
            </w:tcBorders>
          </w:tcPr>
          <w:p>
            <w:r>
              <w:rPr>
                <w:b/>
              </w:rPr>
              <w:t>Endpoint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/api/FHIR3/metadata</w:t>
            </w:r>
          </w:p>
          <w:p>
            <w:r>
              <w:t>/api/FHIR3/CapabilityStatement</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/api/FHIR3/ImplementationGuide/{implementationGuideId}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/api/FHIR3/ImplementationGuide</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Borders>
              <w:left w:val="single" w:sz="6" w:color="auto"/>
              <w:top w:val="single" w:sz="6" w:color="auto"/>
              <w:right w:val="single" w:sz="6" w:color="auto"/>
              <w:bottom w:val="single" w:sz="6" w:color="auto"/>
            </w:tcBorders>
          </w:tcPr>
          <w:p>
            <w:r>
              <w:t>GET</w:t>
            </w:r>
          </w:p>
          <w:p>
            <w:r>
              <w:t>PUT</w:t>
            </w:r>
          </w:p>
          <w:p>
            <w:r>
              <w:t>DELETE</w:t>
            </w:r>
          </w:p>
        </w:tc>
        <w:tc>
          <w:tcPr>
            <w:tcBorders>
              <w:left w:val="single" w:sz="6" w:color="auto"/>
              <w:top w:val="single" w:sz="6" w:color="auto"/>
              <w:right w:val="single" w:sz="6" w:color="auto"/>
              <w:bottom w:val="single" w:sz="6" w:color="auto"/>
            </w:tcBorders>
          </w:tcPr>
          <w:p>
            <w:r>
              <w:t>/api/FHIR3/StructureDefinition/{id}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/api/FHIR3/StructureDefinition</w:t>
            </w:r>
          </w:p>
        </w:tc>
      </w:tr>
      <w:tr>
        <w:tc>
          <w:tcPr>
            <w:tcBorders>
              <w:left w:val="single" w:sz="6" w:color="auto"/>
              <w:top w:val="single" w:sz="6" w:color="auto"/>
              <w:right w:val="single" w:sz="6" w:color="auto"/>
              <w:bottom w:val="single" w:sz="6" w:color="auto"/>
            </w:tcBorders>
          </w:tcPr>
          <w:p>
            <w:r>
              <w:t>GET</w:t>
            </w:r>
          </w:p>
        </w:tc>
        <w:tc>
          <w:tcPr>
            <w:tcBorders>
              <w:left w:val="single" w:sz="6" w:color="auto"/>
              <w:top w:val="single" w:sz="6" w:color="auto"/>
              <w:right w:val="single" w:sz="6" w:color="auto"/>
              <w:bottom w:val="single" w:sz="6" w:color="auto"/>
            </w:tcBorders>
          </w:tcPr>
          <w:p>
            <w:r>
              <w:t>/api/FHIR3/ValueSet</w:t>
            </w:r>
          </w:p>
          <w:p>
            <w:r>
              <w:t>/api/FHIR3/ValueSet/_search</w:t>
            </w:r>
          </w:p>
        </w:tc>
      </w:tr>
      <w:tr>
        <w:tc>
          <w:tcPr>
            <w:tcBorders>
              <w:left w:val="single" w:sz="6" w:color="auto"/>
              <w:top w:val="single" w:sz="6" w:color="auto"/>
              <w:right w:val="single" w:sz="6" w:color="auto"/>
              <w:bottom w:val="single" w:sz="6" w:color="auto"/>
            </w:tcBorders>
          </w:tcPr>
          <w:p>
            <w:r>
              <w:t>GET</w:t>
            </w:r>
          </w:p>
          <w:p>
            <w:r>
              <w:t>PUT</w:t>
            </w:r>
          </w:p>
        </w:tc>
        <w:tc>
          <w:tcPr>
            <w:tcBorders>
              <w:left w:val="single" w:sz="6" w:color="auto"/>
              <w:top w:val="single" w:sz="6" w:color="auto"/>
              <w:right w:val="single" w:sz="6" w:color="auto"/>
              <w:bottom w:val="single" w:sz="6" w:color="auto"/>
            </w:tcBorders>
          </w:tcPr>
          <w:p>
            <w:r>
              <w:t>/api/FHIR3/ValueSet/{id}</w:t>
            </w:r>
          </w:p>
        </w:tc>
      </w:tr>
      <w:tr>
        <w:tc>
          <w:tcPr>
            <w:tcBorders>
              <w:left w:val="single" w:sz="6" w:color="auto"/>
              <w:top w:val="single" w:sz="6" w:color="auto"/>
              <w:right w:val="single" w:sz="6" w:color="auto"/>
              <w:bottom w:val="single" w:sz="6" w:color="auto"/>
            </w:tcBorders>
          </w:tcPr>
          <w:p>
            <w:r>
              <w:t>POST</w:t>
            </w:r>
          </w:p>
        </w:tc>
        <w:tc>
          <w:tcPr>
            <w:tcBorders>
              <w:left w:val="single" w:sz="6" w:color="auto"/>
              <w:top w:val="single" w:sz="6" w:color="auto"/>
              <w:right w:val="single" w:sz="6" w:color="auto"/>
              <w:bottom w:val="single" w:sz="6" w:color="auto"/>
            </w:tcBorders>
          </w:tcPr>
          <w:p>
            <w:r>
              <w:t>/api/FHIR3/ValueSet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Extensions"/>
      <w:bookmarkEnd w:id="75"/>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87"/>
        </w:numPr>
      </w:pPr>
      <w:r/>
      <w:r>
        <w:t>Create a new profile in a FHIR DSTU2 implementation guide.</w:t>
      </w:r>
    </w:p>
    <w:p>
      <w:pPr>
        <w:numPr>
          <w:ilvl w:val="0"/>
          <w:numId w:val="87"/>
        </w:numPr>
      </w:pPr>
      <w:r/>
      <w:r>
        <w:t>Select FHIR DSTU2: Extension for the "type" of profile.</w:t>
      </w:r>
    </w:p>
    <w:p>
      <w:pPr>
        <w:numPr>
          <w:ilvl w:val="1"/>
          <w:numId w:val="87"/>
        </w:numPr>
      </w:pPr>
      <w:r/>
      <w:r>
        <w:t>Note that the Applies To button is disabled for Extension profiles.</w:t>
      </w:r>
    </w:p>
    <w:p>
      <w:pPr>
        <w:numPr>
          <w:ilvl w:val="1"/>
          <w:numId w:val="87"/>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87"/>
        </w:numPr>
      </w:pPr>
      <w:r/>
      <w:r>
        <w:t>Define a constraint for the type of value your extension will require (such as "valueCodeableConcept").</w:t>
      </w:r>
    </w:p>
    <w:p>
      <w:pPr>
        <w:numPr>
          <w:ilvl w:val="0"/>
          <w:numId w:val="87"/>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88"/>
        </w:numPr>
      </w:pPr>
      <w:r/>
      <w:r>
        <w:t>Open any FHIR DSTU2 profile.</w:t>
      </w:r>
    </w:p>
    <w:p>
      <w:pPr>
        <w:numPr>
          <w:ilvl w:val="0"/>
          <w:numId w:val="88"/>
        </w:numPr>
      </w:pPr>
      <w:r/>
      <w:r>
        <w:t>In the constraint editor, select an "extension" element that does NOT already have a constraint defined for it.</w:t>
      </w:r>
    </w:p>
    <w:p>
      <w:pPr>
        <w:numPr>
          <w:ilvl w:val="0"/>
          <w:numId w:val="88"/>
        </w:numPr>
      </w:pPr>
      <w:r/>
      <w:r>
        <w:t>A drop-down list shows in the constraint editor panel that provides a list of all extensions for which you have permissions.</w:t>
      </w:r>
    </w:p>
    <w:p>
      <w:pPr>
        <w:numPr>
          <w:ilvl w:val="0"/>
          <w:numId w:val="88"/>
        </w:numPr>
      </w:pPr>
      <w:r/>
      <w:r>
        <w:t>Select the extension you want to add to the profile and select the "+" (add) button.</w:t>
      </w:r>
    </w:p>
    <w:p>
      <w:pPr>
        <w:numPr>
          <w:ilvl w:val="0"/>
          <w:numId w:val="88"/>
        </w:numPr>
      </w:pPr>
      <w:r/>
      <w:r>
        <w:t>The "extension" element is turned into a constraint, and automatically creates constraints for each of the constraints defined in the extension.</w:t>
      </w:r>
    </w:p>
    <w:p>
      <w:pPr>
        <w:numPr>
          <w:ilvl w:val="0"/>
          <w:numId w:val="88"/>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89"/>
        </w:numPr>
      </w:pPr>
      <w:r/>
      <w:r>
        <w:t>Edit any FHIR profile.</w:t>
      </w:r>
    </w:p>
    <w:p>
      <w:pPr>
        <w:numPr>
          <w:ilvl w:val="0"/>
          <w:numId w:val="89"/>
        </w:numPr>
      </w:pPr>
      <w:r/>
      <w:r>
        <w:t>The bottom entry in the Extensions panel of the Template/Profile tab always represents a "new" extension.</w:t>
      </w:r>
    </w:p>
    <w:p>
      <w:pPr>
        <w:numPr>
          <w:ilvl w:val="0"/>
          <w:numId w:val="89"/>
        </w:numPr>
      </w:pPr>
      <w:r/>
      <w:r>
        <w:t>Fill in the identifier, type, and value of the extension (all three fields are required).</w:t>
      </w:r>
    </w:p>
    <w:p>
      <w:pPr>
        <w:numPr>
          <w:ilvl w:val="0"/>
          <w:numId w:val="89"/>
        </w:numPr>
      </w:pPr>
      <w:r/>
      <w:r>
        <w:t>Select the Add button to the right of the fields.</w:t>
      </w:r>
    </w:p>
    <w:p>
      <w:pPr>
        <w:numPr>
          <w:ilvl w:val="0"/>
          <w:numId w:val="89"/>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45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DeveloperDocs"/>
      <w:bookmarkEnd w:id="76"/>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1"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2" target="_blank">
        <w:r>
          <w:rPr>
            <w:rStyle w:val="c13"/>
          </w:rPr>
          <w:t>https://trifolia.lantanagroup.com/api/Help/Wadl</w:t>
        </w:r>
      </w:hyperlink>
      <w:r/>
      <w:r/>
      <w:r/>
      <w:bookmarkStart w:id="77" w:name="_topic_PreviousVersions"/>
      <w:bookmarkEnd w:id="77"/>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Version450"/>
      <w:bookmarkEnd w:id="78"/>
      <w:r>
        <w:rPr>
          <w:rFonts w:ascii="Tahoma" w:hAnsi="Tahoma"/>
          <w:b/>
          <w:sz w:val="26"/>
          <w:color w:val="4F81BD"/>
        </w:rPr>
        <w:t>Version 4.5.0</w:t>
      </w:r>
      <w:r/>
    </w:p>
    <w:p>
      <w:pPr>
        <w:pStyle w:val="4"/>
      </w:pPr>
      <w:r>
        <w:rPr>
          <w:rFonts w:ascii="Garamond" w:hAnsi="Garamond"/>
        </w:rPr>
        <w:t>Version 4.5.0</w:t>
      </w:r>
    </w:p>
    <w:p>
      <w:pPr>
        <w:spacing w:after="12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285"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285"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285"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285"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285"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9" w:name="_topic_Version440"/>
      <w:bookmarkEnd w:id="79"/>
      <w:r>
        <w:rPr>
          <w:rFonts w:ascii="Tahoma" w:hAnsi="Tahoma"/>
          <w:b/>
          <w:sz w:val="26"/>
          <w:color w:val="4F81BD"/>
        </w:rPr>
        <w:t>Version 4.4.0</w:t>
      </w:r>
      <w:r/>
    </w:p>
    <w:p>
      <w:pPr>
        <w:pStyle w:val="4"/>
      </w:pPr>
      <w:r>
        <w:rPr>
          <w:rFonts w:ascii="Garamond" w:hAnsi="Garamond"/>
        </w:rPr>
        <w:t>Version 4.4.0</w:t>
      </w:r>
    </w:p>
    <w:p>
      <w:pPr>
        <w:spacing w:after="12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p>
            <w:r>
              <w:rPr>
                <w:rFonts w:ascii="Calibri" w:hAnsi="Calibri"/>
                <w:b/>
                <w:sz w:val="22"/>
                <w:color w:val="000000"/>
              </w:rPr>
              <w:t>Issue Type</w:t>
            </w:r>
          </w:p>
        </w:tc>
        <w:tc>
          <w:p>
            <w:r>
              <w:rPr>
                <w:rFonts w:ascii="Calibri" w:hAnsi="Calibri"/>
                <w:b/>
                <w:sz w:val="22"/>
                <w:color w:val="000000"/>
              </w:rPr>
              <w:t>Summary</w:t>
            </w:r>
          </w:p>
        </w:tc>
      </w:tr>
      <w:tr>
        <w:trPr>
          <w:trHeight w:val="285"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285"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285"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285"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285"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285"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285"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285"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285"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285"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285"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285"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285"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285"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285"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285"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31"/>
      <w:bookmarkEnd w:id="80"/>
      <w:r>
        <w:rPr>
          <w:rFonts w:ascii="Tahoma" w:hAnsi="Tahoma"/>
          <w:b/>
          <w:sz w:val="26"/>
          <w:color w:val="4F81BD"/>
        </w:rPr>
        <w:t>Version 4.3.1</w:t>
      </w:r>
      <w:r/>
    </w:p>
    <w:p>
      <w:pPr>
        <w:pStyle w:val="4"/>
      </w:pPr>
      <w:r>
        <w:rPr>
          <w:rFonts w:ascii="Garamond" w:hAnsi="Garamond"/>
        </w:rPr>
        <w:t>Version 4.3.1</w:t>
      </w:r>
    </w:p>
    <w:p>
      <w:pPr>
        <w:spacing w:after="12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30"/>
      <w:bookmarkEnd w:id="81"/>
      <w:r>
        <w:rPr>
          <w:rFonts w:ascii="Tahoma" w:hAnsi="Tahoma"/>
          <w:b/>
          <w:sz w:val="26"/>
          <w:color w:val="4F81BD"/>
        </w:rPr>
        <w:t>Version 4.3.0</w:t>
      </w:r>
      <w:r/>
    </w:p>
    <w:p>
      <w:pPr>
        <w:pStyle w:val="4"/>
      </w:pPr>
      <w:r>
        <w:rPr>
          <w:rFonts w:ascii="Garamond" w:hAnsi="Garamond"/>
        </w:rPr>
        <w:t>Version 4.3.0</w:t>
      </w:r>
    </w:p>
    <w:p>
      <w:pPr>
        <w:spacing w:after="12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0"/>
        </w:numPr>
      </w:pPr>
      <w:r/>
      <w:r>
        <w:rPr>
          <w:rFonts w:ascii="Garamond" w:hAnsi="Garamond"/>
          <w:sz w:val="24"/>
        </w:rPr>
        <w:t>SHALL contain 1..1 effective[x], where effective[x] is one of:</w:t>
      </w:r>
    </w:p>
    <w:p>
      <w:pPr>
        <w:numPr>
          <w:ilvl w:val="1"/>
          <w:numId w:val="90"/>
        </w:numPr>
      </w:pPr>
      <w:r/>
      <w:r>
        <w:rPr>
          <w:rFonts w:ascii="Garamond" w:hAnsi="Garamond"/>
          <w:sz w:val="24"/>
        </w:rPr>
        <w:t>effectiveDateTime</w:t>
      </w:r>
    </w:p>
    <w:p>
      <w:pPr>
        <w:numPr>
          <w:ilvl w:val="1"/>
          <w:numId w:val="90"/>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0"/>
        </w:numPr>
      </w:pPr>
      <w:r/>
      <w:r>
        <w:rPr>
          <w:rFonts w:ascii="Garamond" w:hAnsi="Garamond"/>
          <w:sz w:val="24"/>
        </w:rPr>
        <w:t>Template/Profile samples are added to the control file</w:t>
      </w:r>
    </w:p>
    <w:p>
      <w:pPr>
        <w:numPr>
          <w:ilvl w:val="0"/>
          <w:numId w:val="90"/>
        </w:numPr>
      </w:pPr>
      <w:r/>
      <w:r>
        <w:rPr>
          <w:rFonts w:ascii="Garamond" w:hAnsi="Garamond"/>
          <w:sz w:val="24"/>
        </w:rPr>
        <w:t>"sct-edition" property is added to the control file, and defaulted to the US edition</w:t>
      </w:r>
    </w:p>
    <w:p>
      <w:pPr>
        <w:numPr>
          <w:ilvl w:val="0"/>
          <w:numId w:val="90"/>
        </w:numPr>
      </w:pPr>
      <w:r/>
      <w:r>
        <w:rPr>
          <w:rFonts w:ascii="Garamond" w:hAnsi="Garamond"/>
          <w:sz w:val="24"/>
        </w:rPr>
        <w:t>The url for the ImplementationGuide resource includes the base identifier</w:t>
      </w:r>
    </w:p>
    <w:p>
      <w:pPr>
        <w:numPr>
          <w:ilvl w:val="0"/>
          <w:numId w:val="90"/>
        </w:numPr>
      </w:pPr>
      <w:r/>
      <w:r>
        <w:rPr>
          <w:rFonts w:ascii="Garamond" w:hAnsi="Garamond"/>
          <w:sz w:val="24"/>
        </w:rPr>
        <w:t>Invalid UTF-8 characters are automatically removed from the description</w:t>
      </w:r>
    </w:p>
    <w:p>
      <w:pPr>
        <w:numPr>
          <w:ilvl w:val="0"/>
          <w:numId w:val="90"/>
        </w:numPr>
      </w:pPr>
      <w:r/>
      <w:r>
        <w:rPr>
          <w:rFonts w:ascii="Garamond" w:hAnsi="Garamond"/>
          <w:sz w:val="24"/>
        </w:rPr>
        <w:t>The "resources.html" include file is auto-generated by Trifolia, and includes profile descriptions</w:t>
      </w:r>
    </w:p>
    <w:p>
      <w:pPr>
        <w:numPr>
          <w:ilvl w:val="0"/>
          <w:numId w:val="90"/>
        </w:numPr>
      </w:pPr>
      <w:r/>
      <w:r>
        <w:rPr>
          <w:rFonts w:ascii="Garamond" w:hAnsi="Garamond"/>
          <w:sz w:val="24"/>
        </w:rPr>
        <w:t>StructureDefinition exports are modified to support schema choices</w:t>
      </w:r>
    </w:p>
    <w:p>
      <w:pPr>
        <w:numPr>
          <w:ilvl w:val="0"/>
          <w:numId w:val="90"/>
        </w:numPr>
      </w:pPr>
      <w:r/>
      <w:r>
        <w:rPr>
          <w:rFonts w:ascii="Garamond" w:hAnsi="Garamond"/>
          <w:sz w:val="24"/>
        </w:rPr>
        <w:t>The fhir-net-api is updated based on the ft-connectathon2017 branch which includes the latest updates</w:t>
      </w:r>
    </w:p>
    <w:p>
      <w:pPr>
        <w:numPr>
          <w:ilvl w:val="1"/>
          <w:numId w:val="90"/>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7470" w:type="dxa"/>
        <w:tblLayout w:type="fixed"/>
        <w:tblCellMar>
          <w:top w:w="0" w:type="dxa"/>
          <w:left w:w="105" w:type="dxa"/>
          <w:bottom w:w="0" w:type="dxa"/>
          <w:right w:w="105" w:type="dxa"/>
        </w:tblCellMar>
        <w:tblInd w:w="15" w:type="dxa"/>
      </w:tblPr>
      <w:tblGrid>
        <w:gridCol w:w="1620"/>
        <w:gridCol w:w="577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UI changes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Narrative generation updates for schema choices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implementation guide files in Native XML export/import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FHIR Resource Instances in Web-based IG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Trifolla FHIR Build: Review/resolve errors in IG Publisher for Trifolia export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2x"/>
      <w:bookmarkEnd w:id="82"/>
      <w:r>
        <w:rPr>
          <w:rFonts w:ascii="Tahoma" w:hAnsi="Tahoma"/>
          <w:b/>
          <w:sz w:val="26"/>
          <w:color w:val="4F81BD"/>
        </w:rPr>
        <w:t>Version 4.2.x</w:t>
      </w:r>
      <w:r/>
    </w:p>
    <w:p>
      <w:pPr>
        <w:pStyle w:val="4"/>
      </w:pPr>
      <w:r>
        <w:rPr>
          <w:rFonts w:ascii="Garamond" w:hAnsi="Garamond"/>
        </w:rPr>
        <w:t>Version 4.2.1 and 4.2.2</w:t>
      </w:r>
    </w:p>
    <w:p>
      <w:pPr>
        <w:spacing w:after="12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7470" w:type="dxa"/>
        <w:tblLayout w:type="fixed"/>
        <w:tblCellMar>
          <w:top w:w="0" w:type="dxa"/>
          <w:left w:w="105" w:type="dxa"/>
          <w:bottom w:w="0" w:type="dxa"/>
          <w:right w:w="105" w:type="dxa"/>
        </w:tblCellMar>
        <w:tblInd w:w="15" w:type="dxa"/>
      </w:tblPr>
      <w:tblGrid>
        <w:gridCol w:w="1125"/>
        <w:gridCol w:w="1140"/>
        <w:gridCol w:w="5100"/>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Version</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FHIR Build Package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Exporting HQMF R2 based implementation guide producing an error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relationships showing incorrect data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p>
            <w:pPr>
              <w:widowControl/>
              <w:spacing w:after="120"/>
            </w:pPr>
            <w:r>
              <w:rPr>
                <w:rFonts w:ascii="Garamond" w:hAnsi="Garamond"/>
                <w:sz w:val="24"/>
              </w:rPr>
              <w:t>4.2.2</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Allow admin to set support method (JIRA vs. Email vs. URL redirect) for individual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identifier for implementation guides can't always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 causes templateId to change to be invalid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4.2.1</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Template Editor: Intermittent "An Error Occurred" message</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20"/>
      <w:bookmarkEnd w:id="83"/>
      <w:r>
        <w:rPr>
          <w:rFonts w:ascii="Tahoma" w:hAnsi="Tahoma"/>
          <w:b/>
          <w:sz w:val="26"/>
          <w:color w:val="4F81BD"/>
        </w:rPr>
        <w:t>Version 4.2.0</w:t>
      </w:r>
      <w:r/>
    </w:p>
    <w:p>
      <w:pPr>
        <w:pStyle w:val="4"/>
      </w:pPr>
      <w:r>
        <w:rPr>
          <w:rFonts w:ascii="Garamond" w:hAnsi="Garamond"/>
        </w:rPr>
        <w:t>Version 4.2.0</w:t>
      </w:r>
    </w:p>
    <w:p>
      <w:pPr>
        <w:spacing w:after="12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1"/>
        </w:numPr>
      </w:pPr>
      <w:r/>
      <w:r>
        <w:rPr>
          <w:rFonts w:ascii="Garamond" w:hAnsi="Garamond"/>
          <w:sz w:val="24"/>
        </w:rPr>
        <w:t xml:space="preserve">    JIRA, when JIRA is configured and enabled</w:t>
      </w:r>
    </w:p>
    <w:p>
      <w:pPr>
        <w:numPr>
          <w:ilvl w:val="0"/>
          <w:numId w:val="91"/>
        </w:numPr>
      </w:pPr>
      <w:r/>
      <w:r>
        <w:rPr>
          <w:rFonts w:ascii="Garamond" w:hAnsi="Garamond"/>
          <w:sz w:val="24"/>
        </w:rPr>
        <w:t xml:space="preserve">    Email, when a support email address is specified</w:t>
      </w:r>
    </w:p>
    <w:p>
      <w:pPr>
        <w:numPr>
          <w:ilvl w:val="0"/>
          <w:numId w:val="91"/>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3" target="_blank">
        <w:r>
          <w:rPr>
            <w:rStyle w:val="c13"/>
            <w:rFonts w:ascii="Garamond" w:hAnsi="Garamond"/>
            <w:sz w:val="24"/>
          </w:rPr>
          <w:t>https://trifolia.lantanagroup.com</w:t>
        </w:r>
      </w:hyperlink>
      <w:r>
        <w:rPr>
          <w:rFonts w:ascii="Garamond" w:hAnsi="Garamond"/>
          <w:sz w:val="24"/>
        </w:rPr>
        <w:t xml:space="preserve">) re-directs all users to the </w:t>
      </w:r>
      <w:hyperlink r:id="hrId14"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470" w:type="dxa"/>
        <w:tblLayout w:type="fixed"/>
        <w:tblCellMar>
          <w:top w:w="0" w:type="dxa"/>
          <w:left w:w="105" w:type="dxa"/>
          <w:bottom w:w="0" w:type="dxa"/>
          <w:right w:w="105" w:type="dxa"/>
        </w:tblCellMar>
        <w:tblInd w:w="15" w:type="dxa"/>
      </w:tblPr>
      <w:tblGrid>
        <w:gridCol w:w="1530"/>
        <w:gridCol w:w="5865"/>
      </w:tblGrid>
      <w:tr>
        <w:trPr>
          <w:trHeight w:val="270" w:hRule="atLeast"/>
        </w:trPr>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jc w:val="cente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Add field to IG for "Identifier /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Use OAuth2 to authenticate users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Show Group Disclaimers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Create a migration path for user account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Removed association between User and Organization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Generate FHIR build/export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Include the FHIR data-type in IG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Default new FHIR profiles to use IG's base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Redirect Trifolia Support Requests to Trifolia Open Source GitHub</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Cannot download Web-IG for C-CDA on FHIR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10"/>
      <w:bookmarkEnd w:id="84"/>
      <w:r>
        <w:rPr>
          <w:rFonts w:ascii="Tahoma" w:hAnsi="Tahoma"/>
          <w:b/>
          <w:sz w:val="26"/>
          <w:color w:val="4F81BD"/>
        </w:rPr>
        <w:t>Version 4.1.0</w:t>
      </w:r>
      <w:r/>
    </w:p>
    <w:p>
      <w:pPr>
        <w:pStyle w:val="4"/>
      </w:pPr>
      <w:r>
        <w:t>Version 4.1.0</w:t>
      </w:r>
    </w:p>
    <w:p>
      <w:pPr>
        <w:spacing w:after="120"/>
      </w:pPr>
      <w:r>
        <w:rPr>
          <w:rFonts w:ascii="Garamond" w:hAnsi="Garamond"/>
          <w:sz w:val="24"/>
        </w:rPr>
        <w:t>Released on Thursday, Sept 8, 2016</w:t>
      </w:r>
    </w:p>
    <w:p>
      <w:pPr>
        <w:pStyle w:val="5"/>
      </w:pPr>
      <w:r>
        <w:t>FHIR STU3 Updates</w:t>
      </w:r>
    </w:p>
    <w:p>
      <w:pPr>
        <w:widowControl/>
        <w:spacing w:after="12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Always specify context and contextType for StructureDefinition exports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Full URL is needed for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Base definition must have a full URL</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Terminology: Problem Type - vocabulary export does not include LOINC and SNOMED codes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MS Word Export is not formatting constraint overview tables properly.</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Unspecified error removing constraints with a comment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Make sure failed support requests, show failed to the user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widowControl/>
              <w:spacing w:after="120"/>
            </w:pPr>
            <w:r>
              <w:rPr>
                <w:rFonts w:ascii="Garamond" w:hAnsi="Garamond"/>
                <w:sz w:val="24"/>
              </w:rPr>
              <w:t>Value set static binding date is removed when a template is versioned.</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00"/>
      <w:bookmarkEnd w:id="85"/>
      <w:r>
        <w:rPr>
          <w:rFonts w:ascii="Tahoma" w:hAnsi="Tahoma"/>
          <w:b/>
          <w:sz w:val="26"/>
          <w:color w:val="4F81BD"/>
        </w:rPr>
        <w:t>Version 4.0.0</w:t>
      </w:r>
      <w:r/>
    </w:p>
    <w:p>
      <w:pPr>
        <w:pStyle w:val="4"/>
      </w:pPr>
      <w:r>
        <w:t>Version 4.0.0</w:t>
      </w:r>
    </w:p>
    <w:p>
      <w:pPr>
        <w:spacing w:after="120"/>
      </w:pPr>
      <w:r>
        <w:rPr>
          <w:rFonts w:ascii="Garamond" w:hAnsi="Garamond"/>
          <w:sz w:val="24"/>
        </w:rPr>
        <w:t>Released on Thursday, Aug 4, 2016</w:t>
      </w:r>
    </w:p>
    <w:p>
      <w:pPr>
        <w:pStyle w:val="5"/>
      </w:pPr>
      <w:r>
        <w:t>Open-Source Release</w:t>
      </w:r>
    </w:p>
    <w:p>
      <w:pPr>
        <w:spacing w:after="120"/>
      </w:pPr>
      <w:r>
        <w:rPr>
          <w:rFonts w:ascii="Garamond" w:hAnsi="Garamond"/>
          <w:sz w:val="24"/>
        </w:rPr>
        <w:t>Trifolia’s source code is available to the open-source community via a Github repository (</w:t>
      </w:r>
      <w:hyperlink r:id="hrId15">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470" w:type="dxa"/>
        <w:tblLayout w:type="fixed"/>
        <w:tblCellMar>
          <w:top w:w="0" w:type="dxa"/>
          <w:left w:w="105" w:type="dxa"/>
          <w:bottom w:w="0" w:type="dxa"/>
          <w:right w:w="105" w:type="dxa"/>
        </w:tblCellMar>
        <w:tblInd w:w="15" w:type="dxa"/>
      </w:tblPr>
      <w:tblGrid>
        <w:gridCol w:w="1920"/>
        <w:gridCol w:w="547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Type</w:t>
            </w:r>
          </w:p>
        </w:tc>
        <w:tc>
          <w:tcPr>
            <w:tcBorders>
              <w:left w:val="single" w:sz="6" w:color="2D6670"/>
              <w:top w:val="single" w:sz="6" w:color="2D6670"/>
              <w:right w:val="single" w:sz="6" w:color="2D6670"/>
              <w:bottom w:val="single" w:sz="6" w:color="2D6670"/>
            </w:tcBorders>
          </w:tcPr>
          <w:p>
            <w:pPr>
              <w:spacing w:after="120"/>
            </w:pPr>
            <w:r>
              <w:rPr>
                <w:rFonts w:ascii="Garamond" w:hAnsi="Garamond"/>
                <w:b/>
                <w:sz w:val="24"/>
              </w:rPr>
              <w:t>Description</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Task</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Provide method of importing data into Trifolia</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Database installation scripts for open-source release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FHIR STU3 Support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Use non-google captcha for validating humanity during login </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Fix issues with FHIR exports found from testing</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 xml:space="preserve">Improvement </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Change exported publish statuses in MS Word</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Support for FHIR “must support” and “is modifier” flags on constraints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Web IG relationships diagram tab not working in Chrome 48+</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Versioning an IG does not copy the Web IG Volume 1 HTML and/or Sections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StructureDefinition not valid against latest FHIR schema</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300"/>
      <w:bookmarkEnd w:id="86"/>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2"/>
        </w:numPr>
      </w:pPr>
      <w:r/>
      <w:r>
        <w:t>Bug fixes in the FHIR DSTU2 REST API</w:t>
      </w:r>
    </w:p>
    <w:p>
      <w:pPr>
        <w:numPr>
          <w:ilvl w:val="0"/>
          <w:numId w:val="92"/>
        </w:numPr>
      </w:pPr>
      <w:r/>
      <w:r>
        <w:t>Improvements to content-type and _format support in the REST API</w:t>
      </w:r>
    </w:p>
    <w:p>
      <w:pPr>
        <w:numPr>
          <w:ilvl w:val="0"/>
          <w:numId w:val="92"/>
        </w:numPr>
      </w:pPr>
      <w:r/>
      <w:r>
        <w:t>Profile editor enhancements for re-usable extensions</w:t>
      </w:r>
    </w:p>
    <w:p>
      <w:pPr>
        <w:numPr>
          <w:ilvl w:val="0"/>
          <w:numId w:val="92"/>
        </w:numPr>
      </w:pPr>
      <w:r/>
      <w:r>
        <w:t>Extensions supported directly on a profile</w:t>
      </w:r>
    </w:p>
    <w:p>
      <w:pPr>
        <w:numPr>
          <w:ilvl w:val="0"/>
          <w:numId w:val="92"/>
        </w:numPr>
      </w:pPr>
      <w:r/>
      <w:r>
        <w:t>Viewing a profile shows the JSON and XML representation of the profile</w:t>
      </w:r>
    </w:p>
    <w:p>
      <w:pPr>
        <w:numPr>
          <w:ilvl w:val="0"/>
          <w:numId w:val="92"/>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3"/>
        </w:numPr>
      </w:pPr>
      <w:r/>
      <w:r>
        <w:t>A separate screen to view value sets so that larger value sets do not slow down the process of browsing/searching value sets</w:t>
      </w:r>
    </w:p>
    <w:p>
      <w:pPr>
        <w:numPr>
          <w:ilvl w:val="0"/>
          <w:numId w:val="93"/>
        </w:numPr>
      </w:pPr>
      <w:r/>
      <w:r>
        <w:t xml:space="preserve">Viewing a value set includes information about where the value set is used within Trifolia (i.e., which template/profile) </w:t>
      </w:r>
    </w:p>
    <w:p>
      <w:pPr>
        <w:numPr>
          <w:ilvl w:val="0"/>
          <w:numId w:val="93"/>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285"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285"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285"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285"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285"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285"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285"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285"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285"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285"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285"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285"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285"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285"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285"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285"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285"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285"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285"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285"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2190"/>
      <w:bookmarkEnd w:id="87"/>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4"/>
        </w:numPr>
      </w:pPr>
      <w:r/>
      <w:r>
        <w:t>An overview section that shows either the HTML or well-defined sections associated with the implementation guide</w:t>
      </w:r>
    </w:p>
    <w:p>
      <w:pPr>
        <w:numPr>
          <w:ilvl w:val="0"/>
          <w:numId w:val="94"/>
        </w:numPr>
      </w:pPr>
      <w:r/>
      <w:r>
        <w:t>The templates section contains both an filtered alphabetical list and a hierarchy view of templates</w:t>
      </w:r>
    </w:p>
    <w:p>
      <w:pPr>
        <w:numPr>
          <w:ilvl w:val="0"/>
          <w:numId w:val="94"/>
        </w:numPr>
      </w:pPr>
      <w:r/>
      <w:r>
        <w:t>Viewing a template/profile displays the following information</w:t>
      </w:r>
    </w:p>
    <w:p>
      <w:pPr>
        <w:numPr>
          <w:ilvl w:val="1"/>
          <w:numId w:val="94"/>
        </w:numPr>
      </w:pPr>
      <w:r/>
      <w:r>
        <w:t>UML Relationship Diagram</w:t>
      </w:r>
    </w:p>
    <w:p>
      <w:pPr>
        <w:numPr>
          <w:ilvl w:val="1"/>
          <w:numId w:val="94"/>
        </w:numPr>
      </w:pPr>
      <w:r/>
      <w:r>
        <w:t>Relationships</w:t>
      </w:r>
    </w:p>
    <w:p>
      <w:pPr>
        <w:numPr>
          <w:ilvl w:val="1"/>
          <w:numId w:val="94"/>
        </w:numPr>
      </w:pPr>
      <w:r/>
      <w:r>
        <w:t>Constraints Table</w:t>
      </w:r>
    </w:p>
    <w:p>
      <w:pPr>
        <w:numPr>
          <w:ilvl w:val="1"/>
          <w:numId w:val="94"/>
        </w:numPr>
      </w:pPr>
      <w:r/>
      <w:r>
        <w:t>Narrative Constraints</w:t>
      </w:r>
    </w:p>
    <w:p>
      <w:pPr>
        <w:numPr>
          <w:ilvl w:val="1"/>
          <w:numId w:val="94"/>
        </w:numPr>
      </w:pPr>
      <w:r/>
      <w:r>
        <w:t>Samples (if any)</w:t>
      </w:r>
    </w:p>
    <w:p>
      <w:pPr>
        <w:numPr>
          <w:ilvl w:val="1"/>
          <w:numId w:val="94"/>
        </w:numPr>
      </w:pPr>
      <w:r/>
      <w:r>
        <w:t>Value Sets (if any)</w:t>
      </w:r>
    </w:p>
    <w:p>
      <w:pPr>
        <w:numPr>
          <w:ilvl w:val="0"/>
          <w:numId w:val="94"/>
        </w:numPr>
      </w:pPr>
      <w:r/>
      <w:r>
        <w:t>An appendix section of all value sets used by the implementation guide</w:t>
      </w:r>
    </w:p>
    <w:p>
      <w:pPr>
        <w:numPr>
          <w:ilvl w:val="0"/>
          <w:numId w:val="94"/>
        </w:numPr>
      </w:pPr>
      <w:r/>
      <w:r>
        <w:t>An appendix section of all code systems used by the implementation guide</w:t>
      </w:r>
    </w:p>
    <w:p>
      <w:pPr>
        <w:numPr>
          <w:ilvl w:val="0"/>
          <w:numId w:val="94"/>
        </w:numPr>
      </w:pPr>
      <w:r/>
      <w:r>
        <w:t>Options for the web-based IG allow the user to change the template/profile display mode from "Paneled" to "Tabbed" mode, where each of the major sections of data are shown in tabs instead of vertical panels</w:t>
      </w:r>
    </w:p>
    <w:p>
      <w:pPr>
        <w:numPr>
          <w:ilvl w:val="0"/>
          <w:numId w:val="94"/>
        </w:numPr>
      </w:pPr>
      <w:r/>
      <w:r>
        <w:t>Breadcrumbs are always displayed showing a chronological history of how you got to the page you are viewing</w:t>
      </w:r>
    </w:p>
    <w:p>
      <w:pPr>
        <w:numPr>
          <w:ilvl w:val="0"/>
          <w:numId w:val="94"/>
        </w:numPr>
      </w:pPr>
      <w:r/>
      <w:r>
        <w:t>The web-based IG can always be downloaded for viewing offline</w:t>
      </w:r>
    </w:p>
    <w:p>
      <w:pPr>
        <w:numPr>
          <w:ilvl w:val="0"/>
          <w:numId w:val="94"/>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r>
              <w:t>TRIF-902</w:t>
            </w:r>
          </w:p>
        </w:tc>
        <w:tc>
          <w:tcPr>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Borders>
              <w:left w:val="single" w:sz="6" w:color="2D6670"/>
              <w:top w:val="single" w:sz="6" w:color="2D6670"/>
              <w:right w:val="single" w:sz="6" w:color="2D6670"/>
              <w:bottom w:val="single" w:sz="6" w:color="2D6670"/>
            </w:tcBorders>
          </w:tcPr>
          <w:p>
            <w:r>
              <w:t>TRIF-890</w:t>
            </w:r>
          </w:p>
        </w:tc>
        <w:tc>
          <w:tcPr>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Borders>
              <w:left w:val="single" w:sz="6" w:color="2D6670"/>
              <w:top w:val="single" w:sz="6" w:color="2D6670"/>
              <w:right w:val="single" w:sz="6" w:color="2D6670"/>
              <w:bottom w:val="single" w:sz="6" w:color="2D6670"/>
            </w:tcBorders>
          </w:tcPr>
          <w:p>
            <w:r>
              <w:t>TRIF-888</w:t>
            </w:r>
          </w:p>
        </w:tc>
        <w:tc>
          <w:tcPr>
            <w:tcBorders>
              <w:left w:val="single" w:sz="6" w:color="2D6670"/>
              <w:top w:val="single" w:sz="6" w:color="2D6670"/>
              <w:right w:val="single" w:sz="6" w:color="2D6670"/>
              <w:bottom w:val="single" w:sz="6" w:color="2D6670"/>
            </w:tcBorders>
          </w:tcPr>
          <w:p>
            <w:r>
              <w:t>Collapsible value sets</w:t>
            </w:r>
          </w:p>
        </w:tc>
      </w:tr>
      <w:tr>
        <w:trPr>
          <w:trHeight w:val="270" w:hRule="atLeast"/>
        </w:trPr>
        <w:tc>
          <w:tcPr>
            <w:tcBorders>
              <w:left w:val="single" w:sz="6" w:color="2D6670"/>
              <w:top w:val="single" w:sz="6" w:color="2D6670"/>
              <w:right w:val="single" w:sz="6" w:color="2D6670"/>
              <w:bottom w:val="single" w:sz="6" w:color="2D6670"/>
            </w:tcBorders>
          </w:tcPr>
          <w:p>
            <w:r>
              <w:t>TRIF-887</w:t>
            </w:r>
          </w:p>
        </w:tc>
        <w:tc>
          <w:tcPr>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Borders>
              <w:left w:val="single" w:sz="6" w:color="2D6670"/>
              <w:top w:val="single" w:sz="6" w:color="2D6670"/>
              <w:right w:val="single" w:sz="6" w:color="2D6670"/>
              <w:bottom w:val="single" w:sz="6" w:color="2D6670"/>
            </w:tcBorders>
          </w:tcPr>
          <w:p>
            <w:r>
              <w:t>TRIF-886</w:t>
            </w:r>
          </w:p>
        </w:tc>
        <w:tc>
          <w:tcPr>
            <w:tcBorders>
              <w:left w:val="single" w:sz="6" w:color="2D6670"/>
              <w:top w:val="single" w:sz="6" w:color="2D6670"/>
              <w:right w:val="single" w:sz="6" w:color="2D6670"/>
              <w:bottom w:val="single" w:sz="6" w:color="2D6670"/>
            </w:tcBorders>
          </w:tcPr>
          <w:p>
            <w:r>
              <w:t>Web-based IG Searching</w:t>
            </w:r>
          </w:p>
        </w:tc>
      </w:tr>
      <w:tr>
        <w:trPr>
          <w:trHeight w:val="270" w:hRule="atLeast"/>
        </w:trPr>
        <w:tc>
          <w:tcPr>
            <w:tcBorders>
              <w:left w:val="single" w:sz="6" w:color="2D6670"/>
              <w:top w:val="single" w:sz="6" w:color="2D6670"/>
              <w:right w:val="single" w:sz="6" w:color="2D6670"/>
              <w:bottom w:val="single" w:sz="6" w:color="2D6670"/>
            </w:tcBorders>
          </w:tcPr>
          <w:p>
            <w:r>
              <w:t>TRIF-885</w:t>
            </w:r>
          </w:p>
        </w:tc>
        <w:tc>
          <w:tcPr>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Borders>
              <w:left w:val="single" w:sz="6" w:color="2D6670"/>
              <w:top w:val="single" w:sz="6" w:color="2D6670"/>
              <w:right w:val="single" w:sz="6" w:color="2D6670"/>
              <w:bottom w:val="single" w:sz="6" w:color="2D6670"/>
            </w:tcBorders>
          </w:tcPr>
          <w:p>
            <w:r>
              <w:t>TRIF-884</w:t>
            </w:r>
          </w:p>
        </w:tc>
        <w:tc>
          <w:tcPr>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Borders>
              <w:left w:val="single" w:sz="6" w:color="2D6670"/>
              <w:top w:val="single" w:sz="6" w:color="2D6670"/>
              <w:right w:val="single" w:sz="6" w:color="2D6670"/>
              <w:bottom w:val="single" w:sz="6" w:color="2D6670"/>
            </w:tcBorders>
          </w:tcPr>
          <w:p>
            <w:r>
              <w:t>TRIF-883</w:t>
            </w:r>
          </w:p>
        </w:tc>
        <w:tc>
          <w:tcPr>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Borders>
              <w:left w:val="single" w:sz="6" w:color="2D6670"/>
              <w:top w:val="single" w:sz="6" w:color="2D6670"/>
              <w:right w:val="single" w:sz="6" w:color="2D6670"/>
              <w:bottom w:val="single" w:sz="6" w:color="2D6670"/>
            </w:tcBorders>
          </w:tcPr>
          <w:p>
            <w:r>
              <w:t>TRIF-882</w:t>
            </w:r>
          </w:p>
        </w:tc>
        <w:tc>
          <w:tcPr>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Borders>
              <w:left w:val="single" w:sz="6" w:color="2D6670"/>
              <w:top w:val="single" w:sz="6" w:color="2D6670"/>
              <w:right w:val="single" w:sz="6" w:color="2D6670"/>
              <w:bottom w:val="single" w:sz="6" w:color="2D6670"/>
            </w:tcBorders>
          </w:tcPr>
          <w:p>
            <w:r>
              <w:t>TRIF-881</w:t>
            </w:r>
          </w:p>
        </w:tc>
        <w:tc>
          <w:tcPr>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Borders>
              <w:left w:val="single" w:sz="6" w:color="2D6670"/>
              <w:top w:val="single" w:sz="6" w:color="2D6670"/>
              <w:right w:val="single" w:sz="6" w:color="2D6670"/>
              <w:bottom w:val="single" w:sz="6" w:color="2D6670"/>
            </w:tcBorders>
          </w:tcPr>
          <w:p>
            <w:r>
              <w:t>TRIF-880</w:t>
            </w:r>
          </w:p>
        </w:tc>
        <w:tc>
          <w:tcPr>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Borders>
              <w:left w:val="single" w:sz="6" w:color="2D6670"/>
              <w:top w:val="single" w:sz="6" w:color="2D6670"/>
              <w:right w:val="single" w:sz="6" w:color="2D6670"/>
              <w:bottom w:val="single" w:sz="6" w:color="2D6670"/>
            </w:tcBorders>
          </w:tcPr>
          <w:p>
            <w:r>
              <w:t>TRIF-879</w:t>
            </w:r>
          </w:p>
        </w:tc>
        <w:tc>
          <w:tcPr>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2170"/>
      <w:bookmarkEnd w:id="88"/>
      <w:r>
        <w:rPr>
          <w:rFonts w:ascii="Tahoma" w:hAnsi="Tahoma"/>
          <w:b/>
          <w:sz w:val="26"/>
          <w:color w:val="4F81BD"/>
        </w:rPr>
        <w:t>Version 2.17.0</w:t>
      </w:r>
      <w:r/>
    </w:p>
    <w:p>
      <w:pPr>
        <w:spacing w:after="120"/>
      </w:pPr>
      <w:r>
        <w:rPr>
          <w:rFonts w:ascii="Garamond" w:hAnsi="Garamond"/>
          <w:sz w:val="24"/>
        </w:rPr>
        <w:t xml:space="preserve">Released on Thursday, Feb 19, 2015 </w:t>
      </w:r>
    </w:p>
    <w:p>
      <w:pPr>
        <w:pStyle w:val="4"/>
      </w:pPr>
      <w:r>
        <w:t>Requesting Permissions</w:t>
      </w:r>
    </w:p>
    <w:p>
      <w:pPr>
        <w:spacing w:after="12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470" w:type="dxa"/>
        <w:tblLayout w:type="fixed"/>
        <w:tblCellMar>
          <w:top w:w="0" w:type="dxa"/>
          <w:left w:w="105" w:type="dxa"/>
          <w:bottom w:w="0" w:type="dxa"/>
          <w:right w:w="105" w:type="dxa"/>
        </w:tblCellMar>
        <w:tblInd w:w="-105" w:type="dxa"/>
      </w:tblPr>
      <w:tblGrid>
        <w:gridCol w:w="1470"/>
        <w:gridCol w:w="5925"/>
      </w:tblGrid>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Empty CodeSystem element appearing in XML export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Template editor's datatype validation should be ignored for FHIR templates</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Defect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sets exported with ellipses even when there are no more active values in the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Editing code systems should not allow duplicate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Code system identifiers should be treated similarly to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Value set identifiers are not required to be unique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Treat value set identifiers the same as template identifiers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Schematron should include disclaimer</w:t>
            </w:r>
          </w:p>
        </w:tc>
      </w:tr>
      <w:tr>
        <w:trPr>
          <w:trHeight w:val="51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Export IG: Allow override of default number of printed out values in a value set</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Improvement</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Copy Template - have the implied template come up in the metadata fields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Notify users when they are given permissions to an implementation guide</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Allow authors to "request access" to implementation guides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Add "Implies" type to "Relationships" tab on Template Viewer</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Select a Value Set dialog has a link for "more results"</w:t>
            </w:r>
          </w:p>
        </w:tc>
      </w:tr>
      <w:tr>
        <w:trPr>
          <w:trHeight w:val="270" w:hRule="atLeast"/>
        </w:trPr>
        <w:tc>
          <w:tcPr>
            <w:tcBorders>
              <w:left w:val="single" w:sz="6" w:color="2D6670"/>
              <w:top w:val="single" w:sz="6" w:color="2D6670"/>
              <w:right w:val="single" w:sz="6" w:color="2D6670"/>
              <w:bottom w:val="single" w:sz="6" w:color="2D6670"/>
            </w:tcBorders>
          </w:tcPr>
          <w:p>
            <w:pPr>
              <w:spacing w:after="120"/>
            </w:pPr>
            <w:r>
              <w:rPr>
                <w:rFonts w:ascii="Garamond" w:hAnsi="Garamond"/>
                <w:sz w:val="24"/>
              </w:rPr>
              <w:t>New Feature</w:t>
            </w:r>
          </w:p>
        </w:tc>
        <w:tc>
          <w:tcPr>
            <w:tcBorders>
              <w:left w:val="single" w:sz="6" w:color="2D6670"/>
              <w:top w:val="single" w:sz="6" w:color="2D6670"/>
              <w:right w:val="single" w:sz="6" w:color="2D6670"/>
              <w:bottom w:val="single" w:sz="6" w:color="2D6670"/>
            </w:tcBorders>
          </w:tcPr>
          <w:p>
            <w:pPr>
              <w:spacing w:after="120"/>
            </w:pPr>
            <w:r>
              <w:rPr>
                <w:rFonts w:ascii="Garamond" w:hAnsi="Garamond"/>
                <w:sz w:val="24"/>
              </w:rPr>
              <w:t>Default settings for MS Word Export on IG</w:t>
            </w:r>
          </w:p>
        </w:tc>
      </w:tr>
    </w:tbl>
    <w:p>
      <w:pPr>
        <w:spacing w:after="120"/>
      </w:pPr>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2160"/>
      <w:bookmarkEnd w:id="89"/>
      <w:r>
        <w:rPr>
          <w:rFonts w:ascii="Tahoma" w:hAnsi="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50"/>
      <w:bookmarkEnd w:id="90"/>
      <w:r>
        <w:rPr>
          <w:rFonts w:ascii="Tahoma" w:hAnsi="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95"/>
        </w:numPr>
      </w:pPr>
      <w:r/>
      <w:r>
        <w:t>OID: “oid:2.17.840.113883…”</w:t>
      </w:r>
    </w:p>
    <w:p>
      <w:pPr>
        <w:spacing w:after="120" w:lineRule="exact" w:line="255"/>
        <w:numPr>
          <w:ilvl w:val="0"/>
          <w:numId w:val="95"/>
        </w:numPr>
      </w:pPr>
      <w:r/>
      <w:r>
        <w:t>II: “urn:hl7ii:ROOT:EXTENSION”</w:t>
      </w:r>
    </w:p>
    <w:p>
      <w:pPr>
        <w:spacing w:after="120" w:lineRule="exact" w:line="255"/>
        <w:numPr>
          <w:ilvl w:val="0"/>
          <w:numId w:val="95"/>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490" w:type="dxa"/>
        <w:tblLayout w:type="fixed"/>
        <w:tblCellMar>
          <w:top w:w="0" w:type="dxa"/>
          <w:left w:w="105" w:type="dxa"/>
          <w:bottom w:w="0" w:type="dxa"/>
          <w:right w:w="105" w:type="dxa"/>
        </w:tblCellMar>
      </w:tblPr>
      <w:tblGrid>
        <w:gridCol w:w="1500"/>
        <w:gridCol w:w="6915"/>
      </w:tblGrid>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Option to export Notes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MS Export footer and title page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Create a new field that has the "display" name of the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Document/Section level tables - add templates to "Fixed Value" column (&amp; maybe change name)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New Feature</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Drop-down on View IG to select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 value sets create as appendix default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plugin interfaces in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Use interfaces for Schematron Engine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Improved navigability of "View Implementation Guide" and "View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Warn user when leaving publish settings without saving changes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Make the description text boxes of IG Template Type Descriptions larger</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binding date for valueset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a template oid in addition to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 typing value set oid instead of opening dialog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Version without new template oid</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Sample Generation w/ Data</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Improvement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Automatically refresh client-side javascript files after release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General</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edit description or source URL for value set</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Terminology: Description and URL fields missing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Allows the creation of members with duplicate user names.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Viewer - Exception appearing when Versioning an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IG Deletion - Error appearing when removing a Versioned IG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Constraint Editor - can't add value set to a primitive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Editor - Exception appearing when user clicks "Move"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FHIR - Templates Identifiers with plain “http” and “https” based URIs</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Move Template - Server error in '/' Application.</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Export templates to MS Word: Inferred templates radio not working</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Browse Terminology - Complete : Yes/No -appears to be opposite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Can't add sdtc:dischargeDispositionCode to template</w:t>
            </w:r>
          </w:p>
        </w:tc>
      </w:tr>
      <w:tr>
        <w:trPr>
          <w:trHeight w:val="255" w:hRule="atLeast"/>
        </w:trPr>
        <w:tc>
          <w:tcPr>
            <w:tcBorders>
              <w:left w:val="single" w:sz="6" w:color="000000"/>
              <w:top w:val="single" w:sz="6" w:color="000000"/>
              <w:right w:val="single" w:sz="6" w:color="000000"/>
              <w:bottom w:val="single" w:sz="6" w:color="000000"/>
            </w:tcBorders>
            <w:vAlign w:val="bottom"/>
          </w:tcPr>
          <w:p>
            <w:r>
              <w:rPr>
                <w:rFonts w:ascii="Calibri" w:hAnsi="Calibri"/>
                <w:color w:val="000000"/>
              </w:rPr>
              <w:t>Defect</w:t>
            </w:r>
          </w:p>
        </w:tc>
        <w:tc>
          <w:tcPr>
            <w:tcBorders>
              <w:left w:val="single" w:sz="6" w:color="000000"/>
              <w:top w:val="single" w:sz="6" w:color="000000"/>
              <w:right w:val="single" w:sz="6" w:color="000000"/>
              <w:bottom w:val="single" w:sz="6"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40"/>
      <w:bookmarkEnd w:id="91"/>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15" w:after="12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470"/>
        <w:gridCol w:w="7590"/>
      </w:tblGrid>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New Feature</w:t>
            </w:r>
          </w:p>
        </w:tc>
        <w:tc>
          <w:tcPr>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Improvement</w:t>
            </w:r>
          </w:p>
        </w:tc>
        <w:tc>
          <w:tcPr>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Borders>
              <w:left w:val="single" w:sz="6" w:color="000000"/>
              <w:top w:val="single" w:sz="6" w:color="000000"/>
              <w:right w:val="single" w:sz="6" w:color="000000"/>
              <w:bottom w:val="single" w:sz="6" w:color="000000"/>
            </w:tcBorders>
          </w:tcPr>
          <w:p>
            <w:pPr>
              <w:spacing w:after="120" w:lineRule="exact" w:line="255"/>
            </w:pPr>
            <w:r>
              <w:t>Defect</w:t>
            </w:r>
          </w:p>
        </w:tc>
        <w:tc>
          <w:tcPr>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20"/>
      <w:bookmarkEnd w:id="92"/>
      <w:r>
        <w:rPr>
          <w:rFonts w:ascii="Tahoma" w:hAnsi="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97"/>
        </w:numPr>
      </w:pPr>
      <w:r/>
      <w:r>
        <w:t>Search</w:t>
      </w:r>
    </w:p>
    <w:p>
      <w:pPr>
        <w:numPr>
          <w:ilvl w:val="0"/>
          <w:numId w:val="97"/>
        </w:numPr>
      </w:pPr>
      <w:r/>
      <w:r>
        <w:t>Select &amp; Confirm</w:t>
      </w:r>
    </w:p>
    <w:p>
      <w:pPr>
        <w:numPr>
          <w:ilvl w:val="0"/>
          <w:numId w:val="97"/>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96"/>
        </w:numPr>
      </w:pPr>
      <w:r/>
      <w:r>
        <w:t xml:space="preserve">Styling </w:t>
      </w:r>
    </w:p>
    <w:p>
      <w:pPr>
        <w:numPr>
          <w:ilvl w:val="0"/>
          <w:numId w:val="96"/>
        </w:numPr>
      </w:pPr>
      <w:r/>
      <w:r>
        <w:t>Sample indenting</w:t>
      </w:r>
    </w:p>
    <w:p>
      <w:pPr>
        <w:numPr>
          <w:ilvl w:val="0"/>
          <w:numId w:val="96"/>
        </w:numPr>
      </w:pPr>
      <w:r/>
      <w:r>
        <w:t>Code System OID column in value set table</w:t>
      </w:r>
    </w:p>
    <w:p>
      <w:pPr>
        <w:numPr>
          <w:ilvl w:val="0"/>
          <w:numId w:val="96"/>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50" w:type="dxa"/>
        <w:tblLayout w:type="fixed"/>
        <w:tblCellMar>
          <w:top w:w="0" w:type="dxa"/>
          <w:left w:w="105" w:type="dxa"/>
          <w:bottom w:w="0" w:type="dxa"/>
          <w:right w:w="105" w:type="dxa"/>
        </w:tblCellMar>
        <w:tblInd w:w="-105" w:type="dxa"/>
      </w:tblPr>
      <w:tblGrid>
        <w:gridCol w:w="1380"/>
        <w:gridCol w:w="6495"/>
      </w:tblGrid>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Table Caption Limit</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Context table</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Valueset table changes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Styles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Figures</w:t>
            </w:r>
          </w:p>
        </w:tc>
      </w:tr>
      <w:tr>
        <w:trPr>
          <w:trHeight w:val="285" w:hRule="atLeast"/>
        </w:trPr>
        <w:tc>
          <w:tcPr>
            <w:tcBorders>
              <w:left w:val="single" w:sz="6" w:color="000000"/>
              <w:top w:val="single" w:sz="6" w:color="000000"/>
              <w:right w:val="single" w:sz="6" w:color="000000"/>
              <w:bottom w:val="single" w:sz="6" w:color="000000"/>
            </w:tcBorders>
          </w:tcPr>
          <w:p>
            <w:r>
              <w:t>Defect</w:t>
            </w:r>
          </w:p>
        </w:tc>
        <w:tc>
          <w:tcPr>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Borders>
              <w:left w:val="single" w:sz="6" w:color="000000"/>
              <w:top w:val="single" w:sz="6" w:color="000000"/>
              <w:right w:val="single" w:sz="6" w:color="000000"/>
              <w:bottom w:val="single" w:sz="6" w:color="000000"/>
            </w:tcBorders>
          </w:tcPr>
          <w:p>
            <w:r>
              <w:t>Improvement</w:t>
            </w:r>
          </w:p>
        </w:tc>
        <w:tc>
          <w:tcPr>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00"/>
      <w:bookmarkEnd w:id="93"/>
      <w:r>
        <w:rPr>
          <w:rFonts w:ascii="Tahoma" w:hAnsi="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685" w:type="dxa"/>
        <w:tblLayout w:type="fixed"/>
        <w:tblCellMar>
          <w:top w:w="0" w:type="dxa"/>
          <w:left w:w="105" w:type="dxa"/>
          <w:bottom w:w="0" w:type="dxa"/>
          <w:right w:w="105" w:type="dxa"/>
        </w:tblCellMar>
        <w:tblInd w:w="-15" w:type="dxa"/>
      </w:tblPr>
      <w:tblGrid>
        <w:gridCol w:w="1680"/>
        <w:gridCol w:w="1170"/>
        <w:gridCol w:w="5730"/>
      </w:tblGrid>
      <w:tr>
        <w:trPr>
          <w:trHeight w:val="285" w:hRule="atLeast"/>
        </w:trPr>
        <w:tc>
          <w:tcPr>
            <w:tcBorders>
              <w:left w:val="single" w:sz="6" w:color="000000"/>
              <w:top w:val="single" w:sz="6" w:color="000000"/>
              <w:right w:val="single" w:sz="6" w:color="000000"/>
              <w:bottom w:val="single" w:sz="6" w:color="000000"/>
            </w:tcBorders>
          </w:tcPr>
          <w:p>
            <w:r>
              <w:rPr>
                <w:color w:val="000000"/>
              </w:rPr>
              <w:t>Improvement</w:t>
            </w:r>
          </w:p>
        </w:tc>
        <w:tc>
          <w:tcPr>
            <w:tcBorders>
              <w:left w:val="nil"/>
              <w:top w:val="single" w:sz="6" w:color="000000"/>
              <w:right w:val="single" w:sz="6" w:color="000000"/>
              <w:bottom w:val="single" w:sz="6" w:color="000000"/>
            </w:tcBorders>
          </w:tcPr>
          <w:p>
            <w:hyperlink r:id="hrId16">
              <w:r>
                <w:rPr>
                  <w:rFonts w:ascii="Calibri" w:hAnsi="Calibri"/>
                  <w:u w:val="single"/>
                  <w:color w:val="0000FF"/>
                </w:rPr>
                <w:t>TRIF-607</w:t>
              </w:r>
            </w:hyperlink>
          </w:p>
        </w:tc>
        <w:tc>
          <w:tcPr>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7">
              <w:r>
                <w:rPr>
                  <w:rFonts w:ascii="Calibri" w:hAnsi="Calibri"/>
                  <w:u w:val="single"/>
                  <w:color w:val="0000FF"/>
                </w:rPr>
                <w:t>TRIF-594</w:t>
              </w:r>
            </w:hyperlink>
          </w:p>
        </w:tc>
        <w:tc>
          <w:tcPr>
            <w:tcBorders>
              <w:left w:val="nil"/>
              <w:top w:val="nil"/>
              <w:right w:val="single" w:sz="6" w:color="auto"/>
              <w:bottom w:val="single" w:sz="6" w:color="auto"/>
            </w:tcBorders>
          </w:tcPr>
          <w:p>
            <w:r>
              <w:rPr>
                <w:color w:val="000000"/>
              </w:rPr>
              <w:t>UI Validating Publish Info</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8">
              <w:r>
                <w:rPr>
                  <w:rFonts w:ascii="Calibri" w:hAnsi="Calibri"/>
                  <w:u w:val="single"/>
                  <w:color w:val="0000FF"/>
                </w:rPr>
                <w:t>TRIF-588</w:t>
              </w:r>
            </w:hyperlink>
          </w:p>
        </w:tc>
        <w:tc>
          <w:tcPr>
            <w:tcBorders>
              <w:left w:val="nil"/>
              <w:top w:val="nil"/>
              <w:right w:val="single" w:sz="6" w:color="auto"/>
              <w:bottom w:val="single" w:sz="6" w:color="auto"/>
            </w:tcBorders>
          </w:tcPr>
          <w:p>
            <w:r>
              <w:rPr>
                <w:color w:val="000000"/>
              </w:rPr>
              <w:t>Consistent approach to end-user messaging</w:t>
            </w:r>
          </w:p>
        </w:tc>
      </w:tr>
      <w:tr>
        <w:trPr>
          <w:trHeight w:val="285" w:hRule="atLeast"/>
        </w:trPr>
        <w:tc>
          <w:tcPr>
            <w:tcBorders>
              <w:left w:val="single" w:sz="6" w:color="000000"/>
              <w:top w:val="nil"/>
              <w:right w:val="single" w:sz="6" w:color="000000"/>
              <w:bottom w:val="single" w:sz="6" w:color="000000"/>
            </w:tcBorders>
          </w:tcPr>
          <w:p>
            <w:r>
              <w:rPr>
                <w:color w:val="000000"/>
              </w:rPr>
              <w:t>Improvement</w:t>
            </w:r>
          </w:p>
        </w:tc>
        <w:tc>
          <w:tcPr>
            <w:tcBorders>
              <w:left w:val="nil"/>
              <w:top w:val="nil"/>
              <w:right w:val="single" w:sz="6" w:color="auto"/>
              <w:bottom w:val="single" w:sz="6" w:color="auto"/>
            </w:tcBorders>
          </w:tcPr>
          <w:p>
            <w:hyperlink r:id="hrId19">
              <w:r>
                <w:rPr>
                  <w:rFonts w:ascii="Calibri" w:hAnsi="Calibri"/>
                  <w:u w:val="single"/>
                  <w:color w:val="0000FF"/>
                </w:rPr>
                <w:t>TRIF-81</w:t>
              </w:r>
            </w:hyperlink>
          </w:p>
        </w:tc>
        <w:tc>
          <w:tcPr>
            <w:tcBorders>
              <w:left w:val="nil"/>
              <w:top w:val="nil"/>
              <w:right w:val="single" w:sz="6" w:color="auto"/>
              <w:bottom w:val="single" w:sz="6" w:color="auto"/>
            </w:tcBorders>
          </w:tcPr>
          <w:p>
            <w:r>
              <w:rPr>
                <w:color w:val="000000"/>
              </w:rPr>
              <w:t>Action Confirmations/Messages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0">
              <w:r>
                <w:rPr>
                  <w:rFonts w:ascii="Calibri" w:hAnsi="Calibri"/>
                  <w:u w:val="single"/>
                  <w:color w:val="0000FF"/>
                </w:rPr>
                <w:t>TRIF-599</w:t>
              </w:r>
            </w:hyperlink>
          </w:p>
        </w:tc>
        <w:tc>
          <w:tcPr>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1">
              <w:r>
                <w:rPr>
                  <w:rFonts w:ascii="Calibri" w:hAnsi="Calibri"/>
                  <w:u w:val="single"/>
                  <w:color w:val="0000FF"/>
                </w:rPr>
                <w:t>TRIF-598</w:t>
              </w:r>
            </w:hyperlink>
          </w:p>
        </w:tc>
        <w:tc>
          <w:tcPr>
            <w:tcBorders>
              <w:left w:val="nil"/>
              <w:top w:val="nil"/>
              <w:right w:val="single" w:sz="6" w:color="auto"/>
              <w:bottom w:val="single" w:sz="6" w:color="auto"/>
            </w:tcBorders>
          </w:tcPr>
          <w:p>
            <w:r>
              <w:rPr>
                <w:color w:val="000000"/>
              </w:rPr>
              <w:t>IG File Management</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2">
              <w:r>
                <w:rPr>
                  <w:rFonts w:ascii="Calibri" w:hAnsi="Calibri"/>
                  <w:u w:val="single"/>
                  <w:color w:val="0000FF"/>
                </w:rPr>
                <w:t>TRIF-591</w:t>
              </w:r>
            </w:hyperlink>
          </w:p>
        </w:tc>
        <w:tc>
          <w:tcPr>
            <w:tcBorders>
              <w:left w:val="nil"/>
              <w:top w:val="nil"/>
              <w:right w:val="single" w:sz="6" w:color="auto"/>
              <w:bottom w:val="single" w:sz="6" w:color="auto"/>
            </w:tcBorders>
          </w:tcPr>
          <w:p>
            <w:r>
              <w:rPr>
                <w:color w:val="000000"/>
              </w:rPr>
              <w:t>Simplifying Versioning IGs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3">
              <w:r>
                <w:rPr>
                  <w:rFonts w:ascii="Calibri" w:hAnsi="Calibri"/>
                  <w:u w:val="single"/>
                  <w:color w:val="0000FF"/>
                </w:rPr>
                <w:t>TRIF-590</w:t>
              </w:r>
            </w:hyperlink>
          </w:p>
        </w:tc>
        <w:tc>
          <w:tcPr>
            <w:tcBorders>
              <w:left w:val="nil"/>
              <w:top w:val="nil"/>
              <w:right w:val="single" w:sz="6" w:color="auto"/>
              <w:bottom w:val="single" w:sz="6" w:color="auto"/>
            </w:tcBorders>
          </w:tcPr>
          <w:p>
            <w:r>
              <w:rPr>
                <w:color w:val="000000"/>
              </w:rPr>
              <w:t>IG and Template Status</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4">
              <w:r>
                <w:rPr>
                  <w:rFonts w:ascii="Calibri" w:hAnsi="Calibri"/>
                  <w:u w:val="single"/>
                  <w:color w:val="0000FF"/>
                </w:rPr>
                <w:t>TRIF-589</w:t>
              </w:r>
            </w:hyperlink>
          </w:p>
        </w:tc>
        <w:tc>
          <w:tcPr>
            <w:tcBorders>
              <w:left w:val="nil"/>
              <w:top w:val="nil"/>
              <w:right w:val="single" w:sz="6" w:color="auto"/>
              <w:bottom w:val="single" w:sz="6" w:color="auto"/>
            </w:tcBorders>
          </w:tcPr>
          <w:p>
            <w:r>
              <w:rPr>
                <w:color w:val="000000"/>
              </w:rPr>
              <w:t>Export templates to XML</w:t>
            </w:r>
          </w:p>
        </w:tc>
      </w:tr>
      <w:tr>
        <w:trPr>
          <w:trHeight w:val="285" w:hRule="atLeast"/>
        </w:trPr>
        <w:tc>
          <w:tcPr>
            <w:tcBorders>
              <w:left w:val="single" w:sz="6" w:color="000000"/>
              <w:top w:val="nil"/>
              <w:right w:val="single" w:sz="6" w:color="000000"/>
              <w:bottom w:val="single" w:sz="6" w:color="000000"/>
            </w:tcBorders>
          </w:tcPr>
          <w:p>
            <w:r>
              <w:rPr>
                <w:color w:val="000000"/>
              </w:rPr>
              <w:t>New Feature</w:t>
            </w:r>
          </w:p>
        </w:tc>
        <w:tc>
          <w:tcPr>
            <w:tcBorders>
              <w:left w:val="nil"/>
              <w:top w:val="nil"/>
              <w:right w:val="single" w:sz="6" w:color="auto"/>
              <w:bottom w:val="single" w:sz="6" w:color="auto"/>
            </w:tcBorders>
          </w:tcPr>
          <w:p>
            <w:hyperlink r:id="hrId25">
              <w:r>
                <w:rPr>
                  <w:rFonts w:ascii="Calibri" w:hAnsi="Calibri"/>
                  <w:u w:val="single"/>
                  <w:color w:val="0000FF"/>
                </w:rPr>
                <w:t>TRIF-570</w:t>
              </w:r>
            </w:hyperlink>
          </w:p>
        </w:tc>
        <w:tc>
          <w:tcPr>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78</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77</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b w:val="0"/>
        <w:i w:val="0"/>
        <w:strike w:val="0"/>
        <w:sz w:val="20"/>
        <w:color w:val="auto"/>
        <w:u w:val="none"/>
      </w:rPr>
    </w:lvl>
    <w:lvl w:ilvl="1">
      <w:numFmt w:val="bullet"/>
      <w:lvlText w:val="o"/>
      <w:lvlJc w:val="left"/>
      <w:pPr>
        <w:ind w:left="1440" w:hanging="360"/>
        <w:tab w:val="num" w:pos="1440"/>
      </w:pPr>
      <w:rPr>
        <w:rFonts w:ascii="Courier New" w:hAnsi="Courier New"/>
        <w:b w:val="0"/>
        <w:i w:val="0"/>
        <w:strike w:val="0"/>
        <w:sz w:val="20"/>
        <w:color w:val="auto"/>
        <w:u w:val="none"/>
      </w:rPr>
    </w:lvl>
    <w:lvl w:ilvl="2">
      <w:numFmt w:val="bullet"/>
      <w:lvlText w:val=""/>
      <w:lvlJc w:val="left"/>
      <w:pPr>
        <w:ind w:left="2160" w:hanging="360"/>
        <w:tab w:val="num" w:pos="2160"/>
      </w:pPr>
      <w:rPr>
        <w:rFonts w:ascii="Wingdings" w:hAnsi="Wingdings"/>
        <w:b w:val="0"/>
        <w:i w:val="0"/>
        <w:strike w:val="0"/>
        <w:sz w:val="20"/>
        <w:color w:val="auto"/>
        <w:u w:val="none"/>
      </w:rPr>
    </w:lvl>
    <w:lvl w:ilvl="3">
      <w:numFmt w:val="bullet"/>
      <w:lvlText w:val=""/>
      <w:lvlJc w:val="left"/>
      <w:pPr>
        <w:ind w:left="2880" w:hanging="360"/>
        <w:tab w:val="num" w:pos="2880"/>
      </w:pPr>
      <w:rPr>
        <w:rFonts w:ascii="Wingdings" w:hAnsi="Wingdings"/>
        <w:b w:val="0"/>
        <w:i w:val="0"/>
        <w:strike w:val="0"/>
        <w:sz w:val="20"/>
        <w:color w:val="auto"/>
        <w:u w:val="none"/>
      </w:rPr>
    </w:lvl>
    <w:lvl w:ilvl="4">
      <w:numFmt w:val="bullet"/>
      <w:lvlText w:val=""/>
      <w:lvlJc w:val="left"/>
      <w:pPr>
        <w:ind w:left="3600" w:hanging="360"/>
        <w:tab w:val="num" w:pos="3600"/>
      </w:pPr>
      <w:rPr>
        <w:rFonts w:ascii="Wingdings" w:hAnsi="Wingdings"/>
        <w:b w:val="0"/>
        <w:i w:val="0"/>
        <w:strike w:val="0"/>
        <w:sz w:val="20"/>
        <w:color w:val="auto"/>
        <w:u w:val="none"/>
      </w:rPr>
    </w:lvl>
    <w:lvl w:ilvl="5">
      <w:numFmt w:val="bullet"/>
      <w:lvlText w:val=""/>
      <w:lvlJc w:val="left"/>
      <w:pPr>
        <w:ind w:left="4320" w:hanging="360"/>
        <w:tab w:val="num" w:pos="4320"/>
      </w:pPr>
      <w:rPr>
        <w:rFonts w:ascii="Wingdings" w:hAnsi="Wingdings"/>
        <w:b w:val="0"/>
        <w:i w:val="0"/>
        <w:strike w:val="0"/>
        <w:sz w:val="20"/>
        <w:color w:val="auto"/>
        <w:u w:val="none"/>
      </w:rPr>
    </w:lvl>
    <w:lvl w:ilvl="6">
      <w:numFmt w:val="bullet"/>
      <w:lvlText w:val=""/>
      <w:lvlJc w:val="left"/>
      <w:pPr>
        <w:ind w:left="5040" w:hanging="360"/>
        <w:tab w:val="num" w:pos="5040"/>
      </w:pPr>
      <w:rPr>
        <w:rFonts w:ascii="Wingdings" w:hAnsi="Wingdings"/>
        <w:b w:val="0"/>
        <w:i w:val="0"/>
        <w:strike w:val="0"/>
        <w:sz w:val="20"/>
        <w:color w:val="auto"/>
        <w:u w:val="none"/>
      </w:rPr>
    </w:lvl>
    <w:lvl w:ilvl="7">
      <w:numFmt w:val="bullet"/>
      <w:lvlText w:val=""/>
      <w:lvlJc w:val="left"/>
      <w:pPr>
        <w:ind w:left="5760" w:hanging="360"/>
        <w:tab w:val="num" w:pos="5760"/>
      </w:pPr>
      <w:rPr>
        <w:rFonts w:ascii="Wingdings" w:hAnsi="Wingdings"/>
        <w:b w:val="0"/>
        <w:i w:val="0"/>
        <w:strike w:val="0"/>
        <w:sz w:val="20"/>
        <w:color w:val="auto"/>
        <w:u w:val="none"/>
      </w:rPr>
    </w:lvl>
    <w:lvl w:ilvl="8">
      <w:numFmt w:val="bullet"/>
      <w:lvlText w:val=""/>
      <w:lvlJc w:val="left"/>
      <w:pPr>
        <w:ind w:left="6480" w:hanging="360"/>
        <w:tab w:val="num" w:pos="648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2">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6">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68">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6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3">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79">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0">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6">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7">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88">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89">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b w:val="0"/>
        <w:i w:val="0"/>
        <w:strike w:val="0"/>
        <w:sz w:val="20"/>
        <w:color w:val="auto"/>
        <w:u w:val="none"/>
      </w:rPr>
    </w:lvl>
    <w:lvl w:ilvl="1">
      <w:numFmt w:val="decimal"/>
      <w:lvlText w:val="%2."/>
      <w:lvlJc w:val="left"/>
      <w:start w:val="1"/>
      <w:pPr>
        <w:ind w:left="1080" w:hanging="360"/>
        <w:tab w:val="num" w:pos="1080"/>
      </w:pPr>
      <w:rPr>
        <w:rFonts w:ascii="Arial" w:hAnsi="Arial"/>
        <w:b w:val="0"/>
        <w:i w:val="0"/>
        <w:strike w:val="0"/>
        <w:sz w:val="20"/>
        <w:color w:val="auto"/>
        <w:u w:val="none"/>
      </w:rPr>
    </w:lvl>
    <w:lvl w:ilvl="2">
      <w:numFmt w:val="decimal"/>
      <w:lvlText w:val="%3."/>
      <w:lvlJc w:val="left"/>
      <w:start w:val="1"/>
      <w:pPr>
        <w:ind w:left="1800" w:hanging="360"/>
        <w:tab w:val="num" w:pos="1800"/>
      </w:pPr>
      <w:rPr>
        <w:rFonts w:ascii="Arial" w:hAnsi="Arial"/>
        <w:b w:val="0"/>
        <w:i w:val="0"/>
        <w:strike w:val="0"/>
        <w:sz w:val="20"/>
        <w:color w:val="auto"/>
        <w:u w:val="none"/>
      </w:rPr>
    </w:lvl>
    <w:lvl w:ilvl="3">
      <w:numFmt w:val="decimal"/>
      <w:lvlText w:val="%4."/>
      <w:lvlJc w:val="left"/>
      <w:start w:val="1"/>
      <w:pPr>
        <w:ind w:left="2520" w:hanging="360"/>
        <w:tab w:val="num" w:pos="2520"/>
      </w:pPr>
      <w:rPr>
        <w:rFonts w:ascii="Arial" w:hAnsi="Arial"/>
        <w:b w:val="0"/>
        <w:i w:val="0"/>
        <w:strike w:val="0"/>
        <w:sz w:val="20"/>
        <w:color w:val="auto"/>
        <w:u w:val="none"/>
      </w:rPr>
    </w:lvl>
    <w:lvl w:ilvl="4">
      <w:numFmt w:val="decimal"/>
      <w:lvlText w:val="%5."/>
      <w:lvlJc w:val="left"/>
      <w:start w:val="1"/>
      <w:pPr>
        <w:ind w:left="3240" w:hanging="360"/>
        <w:tab w:val="num" w:pos="3240"/>
      </w:pPr>
      <w:rPr>
        <w:rFonts w:ascii="Arial" w:hAnsi="Arial"/>
        <w:b w:val="0"/>
        <w:i w:val="0"/>
        <w:strike w:val="0"/>
        <w:sz w:val="20"/>
        <w:color w:val="auto"/>
        <w:u w:val="none"/>
      </w:rPr>
    </w:lvl>
    <w:lvl w:ilvl="5">
      <w:numFmt w:val="decimal"/>
      <w:lvlText w:val="%6."/>
      <w:lvlJc w:val="left"/>
      <w:start w:val="1"/>
      <w:pPr>
        <w:ind w:left="3960" w:hanging="360"/>
        <w:tab w:val="num" w:pos="3960"/>
      </w:pPr>
      <w:rPr>
        <w:rFonts w:ascii="Arial" w:hAnsi="Arial"/>
        <w:b w:val="0"/>
        <w:i w:val="0"/>
        <w:strike w:val="0"/>
        <w:sz w:val="20"/>
        <w:color w:val="auto"/>
        <w:u w:val="none"/>
      </w:rPr>
    </w:lvl>
    <w:lvl w:ilvl="6">
      <w:numFmt w:val="decimal"/>
      <w:lvlText w:val="%7."/>
      <w:lvlJc w:val="left"/>
      <w:start w:val="1"/>
      <w:pPr>
        <w:ind w:left="4680" w:hanging="360"/>
        <w:tab w:val="num" w:pos="4680"/>
      </w:pPr>
      <w:rPr>
        <w:rFonts w:ascii="Arial" w:hAnsi="Arial"/>
        <w:b w:val="0"/>
        <w:i w:val="0"/>
        <w:strike w:val="0"/>
        <w:sz w:val="20"/>
        <w:color w:val="auto"/>
        <w:u w:val="none"/>
      </w:rPr>
    </w:lvl>
    <w:lvl w:ilvl="7">
      <w:numFmt w:val="decimal"/>
      <w:lvlText w:val="%8."/>
      <w:lvlJc w:val="left"/>
      <w:start w:val="1"/>
      <w:pPr>
        <w:ind w:left="5400" w:hanging="360"/>
        <w:tab w:val="num" w:pos="5400"/>
      </w:pPr>
      <w:rPr>
        <w:rFonts w:ascii="Arial" w:hAnsi="Arial"/>
        <w:b w:val="0"/>
        <w:i w:val="0"/>
        <w:strike w:val="0"/>
        <w:sz w:val="20"/>
        <w:color w:val="auto"/>
        <w:u w:val="none"/>
      </w:rPr>
    </w:lvl>
    <w:lvl w:ilvl="8">
      <w:numFmt w:val="decimal"/>
      <w:lvlText w:val="%9."/>
      <w:lvlJc w:val="left"/>
      <w:start w:val="1"/>
      <w:pPr>
        <w:ind w:left="6120" w:hanging="360"/>
        <w:tab w:val="num" w:pos="6120"/>
      </w:pPr>
      <w:rPr>
        <w:rFonts w:ascii="Arial" w:hAnsi="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b w:val="0"/>
        <w:i w:val="0"/>
        <w:strike w:val="0"/>
        <w:sz w:val="24"/>
        <w:color w:val="auto"/>
        <w:u w:val="none"/>
      </w:rPr>
    </w:lvl>
    <w:lvl w:ilvl="1">
      <w:numFmt w:val="bullet"/>
      <w:lvlText w:val="o"/>
      <w:lvlJc w:val="left"/>
      <w:pPr>
        <w:ind w:left="1080" w:hanging="360"/>
        <w:tab w:val="num" w:pos="1080"/>
      </w:pPr>
      <w:rPr>
        <w:rFonts w:ascii="Courier New" w:hAnsi="Courier New"/>
        <w:b w:val="0"/>
        <w:i w:val="0"/>
        <w:strike w:val="0"/>
        <w:sz w:val="24"/>
        <w:color w:val="auto"/>
        <w:u w:val="none"/>
      </w:rPr>
    </w:lvl>
    <w:lvl w:ilvl="2">
      <w:numFmt w:val="bullet"/>
      <w:lvlText w:val="§"/>
      <w:lvlJc w:val="left"/>
      <w:pPr>
        <w:ind w:left="1800" w:hanging="360"/>
        <w:tab w:val="num" w:pos="1800"/>
      </w:pPr>
      <w:rPr>
        <w:rFonts w:ascii="Wingdings" w:hAnsi="Wingdings"/>
        <w:b w:val="0"/>
        <w:i w:val="0"/>
        <w:strike w:val="0"/>
        <w:sz w:val="24"/>
        <w:color w:val="auto"/>
        <w:u w:val="none"/>
      </w:rPr>
    </w:lvl>
    <w:lvl w:ilvl="3">
      <w:numFmt w:val="bullet"/>
      <w:lvlText w:val="·"/>
      <w:lvlJc w:val="left"/>
      <w:pPr>
        <w:ind w:left="2520" w:hanging="360"/>
        <w:tab w:val="num" w:pos="2520"/>
      </w:pPr>
      <w:rPr>
        <w:rFonts w:ascii="Symbol" w:hAnsi="Symbol"/>
        <w:b w:val="0"/>
        <w:i w:val="0"/>
        <w:strike w:val="0"/>
        <w:sz w:val="24"/>
        <w:color w:val="auto"/>
        <w:u w:val="none"/>
      </w:rPr>
    </w:lvl>
    <w:lvl w:ilvl="4">
      <w:numFmt w:val="bullet"/>
      <w:lvlText w:val="o"/>
      <w:lvlJc w:val="left"/>
      <w:pPr>
        <w:ind w:left="3240" w:hanging="360"/>
        <w:tab w:val="num" w:pos="3240"/>
      </w:pPr>
      <w:rPr>
        <w:rFonts w:ascii="Courier New" w:hAnsi="Courier New"/>
        <w:b w:val="0"/>
        <w:i w:val="0"/>
        <w:strike w:val="0"/>
        <w:sz w:val="24"/>
        <w:color w:val="auto"/>
        <w:u w:val="none"/>
      </w:rPr>
    </w:lvl>
    <w:lvl w:ilvl="5">
      <w:numFmt w:val="bullet"/>
      <w:lvlText w:val="§"/>
      <w:lvlJc w:val="left"/>
      <w:pPr>
        <w:ind w:left="3960" w:hanging="360"/>
        <w:tab w:val="num" w:pos="3960"/>
      </w:pPr>
      <w:rPr>
        <w:rFonts w:ascii="Wingdings" w:hAnsi="Wingdings"/>
        <w:b w:val="0"/>
        <w:i w:val="0"/>
        <w:strike w:val="0"/>
        <w:sz w:val="24"/>
        <w:color w:val="auto"/>
        <w:u w:val="none"/>
      </w:rPr>
    </w:lvl>
    <w:lvl w:ilvl="6">
      <w:numFmt w:val="bullet"/>
      <w:lvlText w:val="·"/>
      <w:lvlJc w:val="left"/>
      <w:pPr>
        <w:ind w:left="4680" w:hanging="360"/>
        <w:tab w:val="num" w:pos="4680"/>
      </w:pPr>
      <w:rPr>
        <w:rFonts w:ascii="Symbol" w:hAnsi="Symbol"/>
        <w:b w:val="0"/>
        <w:i w:val="0"/>
        <w:strike w:val="0"/>
        <w:sz w:val="24"/>
        <w:color w:val="auto"/>
        <w:u w:val="none"/>
      </w:rPr>
    </w:lvl>
    <w:lvl w:ilvl="7">
      <w:numFmt w:val="bullet"/>
      <w:lvlText w:val="o"/>
      <w:lvlJc w:val="left"/>
      <w:pPr>
        <w:ind w:left="5400" w:hanging="360"/>
        <w:tab w:val="num" w:pos="5400"/>
      </w:pPr>
      <w:rPr>
        <w:rFonts w:ascii="Courier New" w:hAnsi="Courier New"/>
        <w:b w:val="0"/>
        <w:i w:val="0"/>
        <w:strike w:val="0"/>
        <w:sz w:val="24"/>
        <w:color w:val="auto"/>
        <w:u w:val="none"/>
      </w:rPr>
    </w:lvl>
    <w:lvl w:ilvl="8">
      <w:numFmt w:val="bullet"/>
      <w:lvlText w:val="§"/>
      <w:lvlJc w:val="left"/>
      <w:pPr>
        <w:ind w:left="6120" w:hanging="360"/>
        <w:tab w:val="num" w:pos="612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4">
    <w:multiLevelType w:val="multilevel"/>
    <w:lvl w:ilvl="0">
      <w:numFmt w:val="bullet"/>
      <w:lvlText w:val=""/>
      <w:lvlJc w:val="left"/>
      <w:pPr>
        <w:ind w:left="720" w:hanging="360"/>
        <w:tab w:val="num" w:pos="720"/>
      </w:pPr>
      <w:rPr>
        <w:rFonts w:ascii="Symbol" w:hAnsi="Symbol"/>
        <w:b w:val="0"/>
        <w:i w:val="0"/>
        <w:strike w:val="0"/>
        <w:sz w:val="22"/>
        <w:color w:val="auto"/>
        <w:u w:val="none"/>
      </w:rPr>
    </w:lvl>
    <w:lvl w:ilvl="1">
      <w:numFmt w:val="bullet"/>
      <w:lvlText w:val="o"/>
      <w:lvlJc w:val="left"/>
      <w:pPr>
        <w:ind w:left="1440" w:hanging="360"/>
        <w:tab w:val="num" w:pos="1440"/>
      </w:pPr>
      <w:rPr>
        <w:rFonts w:ascii="Courier New" w:hAnsi="Courier New"/>
        <w:b w:val="0"/>
        <w:i w:val="0"/>
        <w:strike w:val="0"/>
        <w:sz w:val="24"/>
        <w:color w:val="auto"/>
        <w:u w:val="none"/>
      </w:rPr>
    </w:lvl>
    <w:lvl w:ilvl="2">
      <w:numFmt w:val="bullet"/>
      <w:lvlText w:val=""/>
      <w:lvlJc w:val="left"/>
      <w:pPr>
        <w:ind w:left="2160" w:hanging="360"/>
        <w:tab w:val="num" w:pos="2160"/>
      </w:pPr>
      <w:rPr>
        <w:rFonts w:ascii="Wingdings" w:hAnsi="Wingdings"/>
        <w:b w:val="0"/>
        <w:i w:val="0"/>
        <w:strike w:val="0"/>
        <w:sz w:val="24"/>
        <w:color w:val="auto"/>
        <w:u w:val="none"/>
      </w:rPr>
    </w:lvl>
    <w:lvl w:ilvl="3">
      <w:numFmt w:val="bullet"/>
      <w:lvlText w:val=""/>
      <w:lvlJc w:val="left"/>
      <w:pPr>
        <w:ind w:left="2880" w:hanging="360"/>
        <w:tab w:val="num" w:pos="2880"/>
      </w:pPr>
      <w:rPr>
        <w:rFonts w:ascii="Symbol" w:hAnsi="Symbol"/>
        <w:b w:val="0"/>
        <w:i w:val="0"/>
        <w:strike w:val="0"/>
        <w:sz w:val="24"/>
        <w:color w:val="auto"/>
        <w:u w:val="none"/>
      </w:rPr>
    </w:lvl>
    <w:lvl w:ilvl="4">
      <w:numFmt w:val="bullet"/>
      <w:lvlText w:val="o"/>
      <w:lvlJc w:val="left"/>
      <w:pPr>
        <w:ind w:left="3600" w:hanging="360"/>
        <w:tab w:val="num" w:pos="3600"/>
      </w:pPr>
      <w:rPr>
        <w:rFonts w:ascii="Courier New" w:hAnsi="Courier New"/>
        <w:b w:val="0"/>
        <w:i w:val="0"/>
        <w:strike w:val="0"/>
        <w:sz w:val="24"/>
        <w:color w:val="auto"/>
        <w:u w:val="none"/>
      </w:rPr>
    </w:lvl>
    <w:lvl w:ilvl="5">
      <w:numFmt w:val="bullet"/>
      <w:lvlText w:val=""/>
      <w:lvlJc w:val="left"/>
      <w:pPr>
        <w:ind w:left="4320" w:hanging="360"/>
        <w:tab w:val="num" w:pos="4320"/>
      </w:pPr>
      <w:rPr>
        <w:rFonts w:ascii="Wingdings" w:hAnsi="Wingdings"/>
        <w:b w:val="0"/>
        <w:i w:val="0"/>
        <w:strike w:val="0"/>
        <w:sz w:val="24"/>
        <w:color w:val="auto"/>
        <w:u w:val="none"/>
      </w:rPr>
    </w:lvl>
    <w:lvl w:ilvl="6">
      <w:numFmt w:val="bullet"/>
      <w:lvlText w:val=""/>
      <w:lvlJc w:val="left"/>
      <w:pPr>
        <w:ind w:left="5040" w:hanging="360"/>
        <w:tab w:val="num" w:pos="5040"/>
      </w:pPr>
      <w:rPr>
        <w:rFonts w:ascii="Symbol" w:hAnsi="Symbol"/>
        <w:b w:val="0"/>
        <w:i w:val="0"/>
        <w:strike w:val="0"/>
        <w:sz w:val="24"/>
        <w:color w:val="auto"/>
        <w:u w:val="none"/>
      </w:rPr>
    </w:lvl>
    <w:lvl w:ilvl="7">
      <w:numFmt w:val="bullet"/>
      <w:lvlText w:val="o"/>
      <w:lvlJc w:val="left"/>
      <w:pPr>
        <w:ind w:left="5760" w:hanging="360"/>
        <w:tab w:val="num" w:pos="5760"/>
      </w:pPr>
      <w:rPr>
        <w:rFonts w:ascii="Courier New" w:hAnsi="Courier New"/>
        <w:b w:val="0"/>
        <w:i w:val="0"/>
        <w:strike w:val="0"/>
        <w:sz w:val="24"/>
        <w:color w:val="auto"/>
        <w:u w:val="none"/>
      </w:rPr>
    </w:lvl>
    <w:lvl w:ilvl="8">
      <w:numFmt w:val="bullet"/>
      <w:lvlText w:val=""/>
      <w:lvlJc w:val="left"/>
      <w:pPr>
        <w:ind w:left="6480" w:hanging="360"/>
        <w:tab w:val="num" w:pos="6480"/>
      </w:pPr>
      <w:rPr>
        <w:rFonts w:ascii="Wingdings" w:hAnsi="Wingdings"/>
        <w:b w:val="0"/>
        <w:i w:val="0"/>
        <w:strike w:val="0"/>
        <w:sz w:val="24"/>
        <w:color w:val="auto"/>
        <w:u w:val="none"/>
      </w:rPr>
    </w:lvl>
  </w:abstractNum>
  <w:abstractNum w:abstractNumId="95">
    <w:multiLevelType w:val="multilevel"/>
    <w:lvl w:ilvl="0">
      <w:numFmt w:val="decimal"/>
      <w:lvlText w:val="%1)"/>
      <w:lvlJc w:val="left"/>
      <w:start w:val="1"/>
      <w:pPr>
        <w:ind w:left="720" w:hanging="360"/>
        <w:tab w:val="num" w:pos="720"/>
      </w:pPr>
      <w:rPr>
        <w:rFonts w:ascii="Times New Roman" w:hAnsi="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150" w:after="75"/>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120" w:after="120"/>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lantanagroup.github.io/trifolia/Public_Testing_IG/index.html" TargetMode="External"/><Relationship Id="hrId8" Type="http://schemas.openxmlformats.org/officeDocument/2006/relationships/hyperlink" Target="http://www.ihe.net/Technical_Framework/upload/IHE_ITI_Suppl_SVS_Rev2-1_TI_2010-08-10.pdf" TargetMode="External"/><Relationship Id="hrId9" Type="http://schemas.openxmlformats.org/officeDocument/2006/relationships/hyperlink" Target="http://www.hl7.org/fhir/DSTU1/valueset.html" TargetMode="External"/><Relationship Id="hrId10" Type="http://schemas.openxmlformats.org/officeDocument/2006/relationships/hyperlink" Target="http://www.hl7.org/fhir/http.html" TargetMode="External"/><Relationship Id="hrId11" Type="http://schemas.openxmlformats.org/officeDocument/2006/relationships/hyperlink" Target="https://trifolia.lantanagroup.com/api/Help" TargetMode="External"/><Relationship Id="hrId12" Type="http://schemas.openxmlformats.org/officeDocument/2006/relationships/hyperlink" Target="https://trifolia.lantanagroup.com/api/Help/Wadl" TargetMode="External"/><Relationship Id="hrId13" Type="http://schemas.openxmlformats.org/officeDocument/2006/relationships/hyperlink" Target="https://trifolia.lantanagroup.com" TargetMode="External"/><Relationship Id="hrId14" Type="http://schemas.openxmlformats.org/officeDocument/2006/relationships/hyperlink" Target="https://github.com/lantanagroup/trifolia/issues" TargetMode="External"/><Relationship Id="hrId15" Type="http://schemas.openxmlformats.org/officeDocument/2006/relationships/hyperlink" Target="https://github.com/lantanagroup/trifolia" TargetMode="External"/><Relationship Id="hrId16" Type="http://schemas.openxmlformats.org/officeDocument/2006/relationships/hyperlink" Target="https://jira.lantanagroup.com/browse/TRIF-607" TargetMode="External"/><Relationship Id="hrId17" Type="http://schemas.openxmlformats.org/officeDocument/2006/relationships/hyperlink" Target="https://jira.lantanagroup.com/browse/TRIF-594" TargetMode="External"/><Relationship Id="hrId18" Type="http://schemas.openxmlformats.org/officeDocument/2006/relationships/hyperlink" Target="https://jira.lantanagroup.com/browse/TRIF-588" TargetMode="External"/><Relationship Id="hrId19" Type="http://schemas.openxmlformats.org/officeDocument/2006/relationships/hyperlink" Target="https://jira.lantanagroup.com/browse/TRIF-81" TargetMode="External"/><Relationship Id="hrId20" Type="http://schemas.openxmlformats.org/officeDocument/2006/relationships/hyperlink" Target="https://jira.lantanagroup.com/browse/TRIF-599" TargetMode="External"/><Relationship Id="hrId21" Type="http://schemas.openxmlformats.org/officeDocument/2006/relationships/hyperlink" Target="https://jira.lantanagroup.com/browse/TRIF-598" TargetMode="External"/><Relationship Id="hrId22" Type="http://schemas.openxmlformats.org/officeDocument/2006/relationships/hyperlink" Target="https://jira.lantanagroup.com/browse/TRIF-591" TargetMode="External"/><Relationship Id="hrId23" Type="http://schemas.openxmlformats.org/officeDocument/2006/relationships/hyperlink" Target="https://jira.lantanagroup.com/browse/TRIF-590" TargetMode="External"/><Relationship Id="hrId24" Type="http://schemas.openxmlformats.org/officeDocument/2006/relationships/hyperlink" Target="https://jira.lantanagroup.com/browse/TRIF-589" TargetMode="External"/><Relationship Id="hrId25"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