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19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19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23</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24</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24</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25</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25</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26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26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26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26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27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33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37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38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39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41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45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58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61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62</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pPr>
        <w:spacing w:lineRule="auto" w:line="240"/>
      </w:pPr>
      <w:r>
        <w:t>Trifolia Workbench is a web-based application connected to a SQL Server database. Use it to browse, edit and create templates/profiles, value sets, and implementation guides. You can export the information created in a variety of formats, and can generate Schematron code for use in validating the implementation in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numPr>
          <w:ilvl w:val="0"/>
          <w:numId w:val="1"/>
        </w:numPr>
      </w:pPr>
      <w:r/>
      <w:r>
        <w:t>FHIR STU3</w:t>
      </w:r>
    </w:p>
    <w:p>
      <w:pPr>
        <w:spacing w:lineRule="auto" w:line="240"/>
      </w:pP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4.4.0</w:t>
      </w:r>
    </w:p>
    <w:p>
      <w:pPr>
        <w:spacing w:after="120" w:lineRule="auto" w:line="240"/>
      </w:pPr>
      <w:r>
        <w:rPr>
          <w:rFonts w:ascii="Garamond" w:hAnsi="Garamond"/>
          <w:sz w:val="24"/>
        </w:rPr>
        <w:t>Released on Wednesday, April 26, 2017</w:t>
      </w:r>
    </w:p>
    <w:p>
      <w:pPr>
        <w:pStyle w:val="5"/>
        <w:spacing w:lineRule="auto" w:line="240"/>
      </w:pPr>
      <w:r>
        <w:rPr>
          <w:rFonts w:ascii="Garamond" w:hAnsi="Garamond"/>
          <w:sz w:val="24"/>
        </w:rPr>
        <w:t>FHIR Improvements</w:t>
      </w:r>
    </w:p>
    <w:p>
      <w:pPr>
        <w:spacing w:lineRule="auto" w:line="240"/>
      </w:pPr>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pPr>
        <w:spacing w:lineRule="auto" w:line="240"/>
      </w:pPr>
      <w:r>
        <w:rPr>
          <w:rFonts w:ascii="Garamond" w:hAnsi="Garamond"/>
          <w:sz w:val="24"/>
        </w:rPr>
        <w:t>The fixed[x] and pattern[x] fields are included in imports of StructureDefinition resources.</w:t>
      </w:r>
    </w:p>
    <w:p>
      <w:pPr>
        <w:pStyle w:val="5"/>
        <w:spacing w:lineRule="auto" w:line="240"/>
      </w:pPr>
      <w:r>
        <w:rPr>
          <w:rFonts w:ascii="Garamond" w:hAnsi="Garamond"/>
          <w:sz w:val="24"/>
        </w:rPr>
        <w:t>Default field selection for exports</w:t>
      </w:r>
    </w:p>
    <w:p>
      <w:pPr>
        <w:spacing w:lineRule="auto" w:line="240"/>
      </w:pPr>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spacing w:lineRule="auto" w:line="240"/>
      </w:pPr>
      <w:r>
        <w:rPr>
          <w:rFonts w:ascii="Garamond" w:hAnsi="Garamond"/>
          <w:sz w:val="24"/>
        </w:rPr>
        <w:t>Implementation Guide Editing</w:t>
      </w:r>
    </w:p>
    <w:p>
      <w:pPr>
        <w:spacing w:lineRule="auto" w:line="240"/>
      </w:pPr>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pPr>
        <w:spacing w:lineRule="auto" w:line="240"/>
      </w:pPr>
      <w:r>
        <w:rPr>
          <w:rFonts w:ascii="Garamond" w:hAnsi="Garamond"/>
          <w:sz w:val="24"/>
        </w:rPr>
        <w:t>When versioning an Implementation Guide, the identifier of the IG is copied to the new version.</w:t>
      </w:r>
    </w:p>
    <w:p>
      <w:pPr>
        <w:pStyle w:val="5"/>
        <w:spacing w:lineRule="auto" w:line="240"/>
      </w:pPr>
      <w:r>
        <w:rPr>
          <w:rFonts w:ascii="Garamond" w:hAnsi="Garamond"/>
          <w:sz w:val="24"/>
        </w:rPr>
        <w:t>Exporting templates/profiles to MS Word</w:t>
      </w:r>
    </w:p>
    <w:p>
      <w:pPr>
        <w:spacing w:lineRule="auto" w:line="240"/>
      </w:pPr>
      <w:r>
        <w:rPr>
          <w:rFonts w:ascii="Garamond" w:hAnsi="Garamond"/>
          <w:sz w:val="24"/>
        </w:rPr>
        <w:t>The "Save as Default" functionality is improved so that it remembers the sort order of templates/profiles within the export, and the templates/profiles selected for export.</w:t>
      </w:r>
    </w:p>
    <w:p>
      <w:pPr>
        <w:pStyle w:val="5"/>
        <w:spacing w:lineRule="auto" w:line="240"/>
      </w:pPr>
      <w:r>
        <w:rPr>
          <w:rFonts w:ascii="Garamond" w:hAnsi="Garamond"/>
          <w:sz w:val="24"/>
        </w:rPr>
        <w:t>Template/Profile Editing</w:t>
      </w:r>
    </w:p>
    <w:p>
      <w:pPr>
        <w:spacing w:lineRule="auto" w:line="240"/>
      </w:pPr>
      <w:r>
        <w:rPr>
          <w:rFonts w:ascii="Garamond" w:hAnsi="Garamond"/>
          <w:sz w:val="24"/>
        </w:rPr>
        <w:t>The author of a template can be changed in the template/profile editor.</w:t>
      </w:r>
    </w:p>
    <w:p>
      <w:pPr>
        <w:spacing w:lineRule="auto" w:line="240"/>
      </w:pPr>
      <w:r>
        <w:rPr>
          <w:rFonts w:ascii="Garamond" w:hAnsi="Garamond"/>
          <w:sz w:val="24"/>
        </w:rPr>
        <w:t>A template/profile cannot reference itself as an implied template/profile anymore.</w:t>
      </w:r>
    </w:p>
    <w:p>
      <w:pPr>
        <w:spacing w:lineRule="auto" w:line="240"/>
      </w:pPr>
      <w:r>
        <w:rPr>
          <w:rFonts w:ascii="Garamond" w:hAnsi="Garamond"/>
          <w:sz w:val="24"/>
        </w:rPr>
        <w:t>Bug fix to removing single-value binding from constraints.</w:t>
      </w:r>
    </w:p>
    <w:p>
      <w:pPr>
        <w:pStyle w:val="5"/>
        <w:spacing w:lineRule="auto" w:line="240"/>
      </w:pPr>
      <w:r>
        <w:rPr>
          <w:rFonts w:ascii="Garamond" w:hAnsi="Garamond"/>
          <w:sz w:val="24"/>
        </w:rPr>
        <w:t>Schematron Export Improvements</w:t>
      </w:r>
    </w:p>
    <w:p>
      <w:pPr>
        <w:spacing w:lineRule="auto" w:line="240"/>
      </w:pPr>
      <w:r>
        <w:rPr>
          <w:rFonts w:ascii="Garamond" w:hAnsi="Garamond"/>
          <w:sz w:val="24"/>
        </w:rPr>
        <w:t xml:space="preserve">Several of improvements have been made to Schematron exports including: </w:t>
      </w:r>
    </w:p>
    <w:p>
      <w:pPr>
        <w:spacing w:lineRule="auto" w:line="240"/>
        <w:numPr>
          <w:ilvl w:val="0"/>
          <w:numId w:val="2"/>
        </w:numPr>
      </w:pPr>
      <w:r/>
      <w:r>
        <w:rPr>
          <w:rFonts w:ascii="Garamond" w:hAnsi="Garamond"/>
          <w:sz w:val="24"/>
        </w:rPr>
        <w:t>Minor performance improvements</w:t>
      </w:r>
    </w:p>
    <w:p>
      <w:pPr>
        <w:spacing w:lineRule="auto" w:line="240"/>
        <w:numPr>
          <w:ilvl w:val="0"/>
          <w:numId w:val="2"/>
        </w:numPr>
      </w:pPr>
      <w:r/>
      <w:r>
        <w:rPr>
          <w:rFonts w:ascii="Garamond" w:hAnsi="Garamond"/>
          <w:sz w:val="24"/>
        </w:rPr>
        <w:t>Single-value bindings within branches are tested now</w:t>
      </w:r>
    </w:p>
    <w:p>
      <w:pPr>
        <w:spacing w:lineRule="auto" w:line="240"/>
        <w:numPr>
          <w:ilvl w:val="0"/>
          <w:numId w:val="2"/>
        </w:numPr>
      </w:pPr>
      <w:r/>
      <w:r>
        <w:rPr>
          <w:rFonts w:ascii="Garamond" w:hAnsi="Garamond"/>
          <w:sz w:val="24"/>
        </w:rPr>
        <w:t>Specialized rule context for templates whose schema doesn't have the typical element used by the template predicate (ex: templateId)</w:t>
      </w:r>
    </w:p>
    <w:p>
      <w:pPr>
        <w:spacing w:lineRule="auto" w:line="240"/>
        <w:numPr>
          <w:ilvl w:val="0"/>
          <w:numId w:val="2"/>
        </w:numPr>
      </w:pPr>
      <w:r/>
      <w:r>
        <w:rPr>
          <w:rFonts w:ascii="Garamond" w:hAnsi="Garamond"/>
          <w:sz w:val="24"/>
        </w:rPr>
        <w:t>Manual Schematron is exported for primitive constraints SHALL constraints that are a child of a MAY constraint</w:t>
      </w:r>
    </w:p>
    <w:p>
      <w:pPr>
        <w:pStyle w:val="5"/>
        <w:spacing w:lineRule="auto" w:line="240"/>
      </w:pPr>
      <w:r>
        <w:rPr>
          <w:rFonts w:ascii="Garamond" w:hAnsi="Garamond"/>
          <w:sz w:val="24"/>
        </w:rPr>
        <w:t>Developer Improvements</w:t>
      </w:r>
    </w:p>
    <w:p>
      <w:pPr>
        <w:spacing w:lineRule="auto" w:line="240"/>
      </w:pPr>
      <w:r>
        <w:rPr>
          <w:rFonts w:ascii="Garamond" w:hAnsi="Garamond"/>
          <w:sz w:val="24"/>
        </w:rPr>
        <w:t>Several improvements have been made to make it easier for developers to work on Trifolia, including:</w:t>
      </w:r>
    </w:p>
    <w:p>
      <w:pPr>
        <w:spacing w:lineRule="auto" w:line="240"/>
        <w:numPr>
          <w:ilvl w:val="0"/>
          <w:numId w:val="2"/>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spacing w:lineRule="auto" w:line="240"/>
        <w:numPr>
          <w:ilvl w:val="0"/>
          <w:numId w:val="2"/>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spacing w:lineRule="auto" w:line="240"/>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Versioning implementation guide does not copy identifier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Template Save does not display error when another template exists with same identifier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Branch within a branch produces incorrect Schematron rule context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to MS. Word - "Save As Default" not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Display errors in user-friendly way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Templates to MS Word - Save as Default not saving unchecked templates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Binding does not delete once set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Template incorrectly allows itself as implied template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Schematron: Primitive SHALLs with manual Schematron are not exported when the parent is MAY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Element with single-value binding within a branch does not test single-value</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Schematron US Realm addr/name etc. templates need manual search and replace contexts in the Schematron file</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Support multiple identifiers for value sets</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Easier to add permissions to an implementation guide</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Import fixed[x] and pattern[x] from FHIR StructureDefinition resources</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Allow zip package to be downloaded including both Schematron and Vocabulary XML</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Discriminator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FHIR and IG Publisher Overview</w:t>
        </w:r>
      </w:hyperlink>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FHIR and IG Publisher Overview</w:t>
      </w:r>
    </w:p>
    <w:p>
      <w:pPr>
        <w:spacing w:lineRule="auto" w:line="240"/>
      </w:pPr>
      <w:r>
        <w:t xml:space="preserve">See the </w:t>
      </w:r>
      <w:hyperlink r:id="hrId1">
        <w:r>
          <w:rPr>
            <w:rStyle w:val="c13"/>
          </w:rPr>
          <w:t>FHIR current build</w:t>
        </w:r>
      </w:hyperlink>
      <w:r>
        <w:t xml:space="preserve"> for more information.</w:t>
      </w:r>
    </w:p>
    <w:p>
      <w:pPr>
        <w:spacing w:lineRule="auto" w:line="240"/>
      </w:pPr>
      <w:r>
        <w:t/>
      </w:r>
    </w:p>
    <w:p>
      <w:pPr>
        <w:spacing w:lineRule="auto" w:line="240"/>
      </w:pPr>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spacing w:lineRule="auto" w:line="240"/>
        <w:numPr>
          <w:ilvl w:val="0"/>
          <w:numId w:val="5"/>
        </w:numPr>
      </w:pPr>
      <w:r/>
      <w:r>
        <w:t>Implementation guides are a collection of FHIR resources(profiles, value sets, examples and human readable documentation) tied together by the Implementation Guide resource</w:t>
      </w:r>
    </w:p>
    <w:p>
      <w:pPr>
        <w:spacing w:lineRule="auto" w:line="240"/>
        <w:numPr>
          <w:ilvl w:val="0"/>
          <w:numId w:val="5"/>
        </w:numPr>
      </w:pPr>
      <w:r/>
      <w:r>
        <w:t>Acronym FHIR = F – Fast (to design &amp; to implement) H – Health, I – Interoperable and R – Resources(building blocks)</w:t>
      </w:r>
    </w:p>
    <w:p>
      <w:pPr>
        <w:spacing w:lineRule="auto" w:line="240"/>
        <w:numPr>
          <w:ilvl w:val="0"/>
          <w:numId w:val="5"/>
        </w:numPr>
      </w:pPr>
      <w:r/>
      <w:r>
        <w:t>Resources are discrete chunks of clinical information, can be assembled into larger constructs and resources are operated on via FHIR’s REST APIs</w:t>
      </w:r>
    </w:p>
    <w:p>
      <w:pPr>
        <w:spacing w:lineRule="auto" w:line="240"/>
        <w:numPr>
          <w:ilvl w:val="0"/>
          <w:numId w:val="5"/>
        </w:numPr>
      </w:pPr>
      <w:r/>
      <w:r>
        <w:t>FHIR documents are a collection of resources bound together, and are transferred between systems as a Bundle resource</w:t>
      </w:r>
    </w:p>
    <w:p>
      <w:pPr>
        <w:spacing w:lineRule="auto" w:line="240"/>
        <w:numPr>
          <w:ilvl w:val="0"/>
          <w:numId w:val="5"/>
        </w:numPr>
      </w:pPr>
      <w:r/>
      <w:r>
        <w:t>The root of a FHIR document is a Composition resource that can be signed, authenticated, etc, and has the same basic obligations as a CDA document.</w:t>
      </w:r>
    </w:p>
    <w:p>
      <w:pPr>
        <w:spacing w:lineRule="auto" w:line="240"/>
      </w:pPr>
      <w:r>
        <w:t/>
      </w:r>
    </w:p>
    <w:p>
      <w:pPr>
        <w:pStyle w:val="5"/>
        <w:spacing w:lineRule="auto" w:line="240"/>
      </w:pPr>
      <w:r>
        <w:t>IG Publisher</w:t>
      </w:r>
    </w:p>
    <w:p>
      <w:pPr>
        <w:spacing w:lineRule="auto" w:line="240"/>
      </w:pPr>
      <w:r>
        <w:t>See the</w:t>
      </w:r>
      <w:hyperlink r:id="hrId2">
        <w:r>
          <w:rPr>
            <w:rStyle w:val="c13"/>
          </w:rPr>
          <w:t xml:space="preserve"> IG Publisher Documentation</w:t>
        </w:r>
      </w:hyperlink>
      <w:r>
        <w:t xml:space="preserve"> for more information.</w:t>
      </w:r>
    </w:p>
    <w:p>
      <w:pPr>
        <w:spacing w:before="105" w:after="105" w:lineRule="auto" w:line="240"/>
        <w:numPr>
          <w:ilvl w:val="0"/>
          <w:numId w:val="5"/>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lineRule="auto" w:line="240"/>
        <w:numPr>
          <w:ilvl w:val="0"/>
          <w:numId w:val="5"/>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lineRule="auto" w:line="240"/>
        <w:numPr>
          <w:ilvl w:val="0"/>
          <w:numId w:val="5"/>
        </w:numPr>
      </w:pPr>
      <w:r/>
      <w:r>
        <w:rPr>
          <w:rFonts w:ascii="Times New Roman" w:hAnsi="Times New Roman"/>
          <w:sz w:val="24"/>
          <w:color w:val="000000"/>
        </w:rPr>
        <w:t>Alternatively, you may use the IG publisher to validate and render a set of Profiles, value sets etc without building a formal IG</w:t>
      </w:r>
    </w:p>
    <w:p>
      <w:pPr>
        <w:pStyle w:val="4"/>
        <w:spacing w:lineRule="auto" w:line="240"/>
      </w:pPr>
      <w:bookmarkStart w:id="7" w:name="create_ig"/>
      <w:bookmarkEnd w:id="7"/>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spacing w:lineRule="auto" w:line="240"/>
        <w:numPr>
          <w:ilvl w:val="0"/>
          <w:numId w:val="5"/>
        </w:numPr>
      </w:pPr>
      <w:r/>
      <w:r>
        <w:t>Provide a description for the implementation guide. This description (if specified in the Implementation Guide Editor) is on the front page of the implementation guide after the IG publisher has been run on the artifacts produced by Trifolia.</w:t>
      </w:r>
    </w:p>
    <w:p>
      <w:pPr>
        <w:spacing w:lineRule="auto" w:line="240"/>
        <w:numPr>
          <w:ilvl w:val="0"/>
          <w:numId w:val="5"/>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8" w:name="create_profiles"/>
      <w:bookmarkEnd w:id="8"/>
      <w:r>
        <w:t>Create FHIR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7"/>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spacing w:lineRule="auto" w:line="240"/>
        <w:numPr>
          <w:ilvl w:val="0"/>
          <w:numId w:val="7"/>
        </w:numPr>
      </w:pPr>
      <w:r/>
      <w:r>
        <w:t>Each profile must have a "short id" that matches the outer-most leaf level of the long id (everything to the right of the last / in the long id).</w:t>
      </w:r>
    </w:p>
    <w:p>
      <w:pPr>
        <w:spacing w:lineRule="auto" w:line="240"/>
        <w:numPr>
          <w:ilvl w:val="0"/>
          <w:numId w:val="7"/>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9" w:name="ig_files"/>
      <w:bookmarkEnd w:id="9"/>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pPr>
        <w:spacing w:lineRule="auto" w:line="240"/>
      </w:pPr>
      <w:r>
        <w:t/>
      </w:r>
    </w:p>
    <w:p>
      <w:pPr>
        <w:pStyle w:val="4"/>
        <w:spacing w:lineRule="auto" w:line="240"/>
      </w:pPr>
      <w:bookmarkStart w:id="10" w:name="export"/>
      <w:bookmarkEnd w:id="10"/>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zip package that will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3" target="_blank">
        <w:r>
          <w:rPr>
            <w:rStyle w:val="c13"/>
          </w:rPr>
          <w:t>Downloads</w:t>
        </w:r>
      </w:hyperlink>
      <w:r>
        <w:t xml:space="preserve"> page or click </w:t>
      </w:r>
      <w:hyperlink r:id="hrId4"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new functionality, being actively developed. If the latest version of the FHIR IG publisher produces errors, you should seek guidance from </w:t>
      </w:r>
      <w:hyperlink r:id="hrId5" target="_blank">
        <w:r>
          <w:rPr>
            <w:rStyle w:val="c13"/>
          </w:rPr>
          <w:t>http://chat.fhir.org</w:t>
        </w:r>
      </w:hyperlink>
      <w:r>
        <w:t xml:space="preserve"> in the #Implementers channel.</w:t>
      </w:r>
      <w:r/>
      <w:r/>
      <w:r/>
      <w:bookmarkStart w:id="11" w:name="_topic_GettingStarted"/>
      <w:bookmarkEnd w:id="1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 </w:t>
      </w:r>
    </w:p>
    <w:p>
      <w:pPr>
        <w:spacing w:lineRule="auto" w:line="240"/>
      </w:pPr>
      <w:r>
        <w:t/>
      </w:r>
    </w:p>
    <w:p>
      <w:pPr>
        <w:spacing w:lineRule="auto" w:line="240"/>
      </w:pPr>
      <w:r>
        <w:t xml:space="preserve">Please refer to the </w:t>
      </w:r>
      <w:hyperlink w:anchor="_topic_Security">
        <w:r>
          <w:rPr>
            <w:rStyle w:val="c13"/>
          </w:rPr>
          <w:t>Security</w:t>
        </w:r>
      </w:hyperlink>
      <w:r>
        <w:t xml:space="preserve"> section for more information on access and permissions.</w:t>
      </w:r>
    </w:p>
    <w:p>
      <w:pPr>
        <w:pStyle w:val="4"/>
        <w:spacing w:lineRule="auto" w:line="240"/>
      </w:pPr>
      <w:r>
        <w:t>Log In to Trifolia</w:t>
      </w:r>
    </w:p>
    <w:p>
      <w:pPr>
        <w:spacing w:lineRule="auto" w:line="240"/>
        <w:numPr>
          <w:ilvl w:val="0"/>
          <w:numId w:val="8"/>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8"/>
        </w:numPr>
      </w:pPr>
      <w:r/>
      <w:r>
        <w:t>Once you log in to Trifolia Workbench, the functions available depend on the access permissions granted to your login credentials.</w:t>
      </w:r>
    </w:p>
    <w:p>
      <w:pPr>
        <w:spacing w:lineRule="auto" w:line="240"/>
        <w:numPr>
          <w:ilvl w:val="0"/>
          <w:numId w:val="8"/>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pPr>
        <w:spacing w:lineRule="auto" w:line="240"/>
      </w:pPr>
      <w:r>
        <w:t>Use the Trifolia Workbench menus to access all available features. Note that editors and administrators have additional features that are not available to Read-only accounts. Menus are arranged across top of the window, in tabbed fashion.</w:t>
      </w:r>
    </w:p>
    <w:p>
      <w:pPr>
        <w:spacing w:lineRule="auto" w:line="240"/>
        <w:numPr>
          <w:ilvl w:val="0"/>
          <w:numId w:val="9"/>
        </w:numPr>
      </w:pPr>
      <w:r/>
      <w:r>
        <w:t>Home - The home page provides a brief overview of Trifolia Workbench and informs users what features are new in the current version.</w:t>
      </w:r>
    </w:p>
    <w:p>
      <w:pPr>
        <w:spacing w:lineRule="auto" w:line="240"/>
        <w:numPr>
          <w:ilvl w:val="0"/>
          <w:numId w:val="9"/>
        </w:numPr>
      </w:pPr>
      <w:r/>
      <w:r>
        <w:t>Browse - Browse and edit implementation guides, templates/profiles, value sets, and code systems. See The Browse Menu.</w:t>
      </w:r>
    </w:p>
    <w:p>
      <w:pPr>
        <w:spacing w:lineRule="auto" w:line="240"/>
        <w:numPr>
          <w:ilvl w:val="0"/>
          <w:numId w:val="9"/>
        </w:numPr>
      </w:pPr>
      <w:r/>
      <w:r>
        <w:t>Export - Export data in a number of formats. See The Export Menu.</w:t>
      </w:r>
    </w:p>
    <w:p>
      <w:pPr>
        <w:spacing w:lineRule="auto" w:line="240"/>
        <w:numPr>
          <w:ilvl w:val="0"/>
          <w:numId w:val="9"/>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spacing w:lineRule="auto" w:line="240"/>
        <w:numPr>
          <w:ilvl w:val="0"/>
          <w:numId w:val="9"/>
        </w:numPr>
      </w:pPr>
      <w:r/>
      <w:r>
        <w:t>Reports - Choose from a variety of report types, then generate, format, and export or print a report. See The Reports Menu.</w:t>
      </w:r>
    </w:p>
    <w:p>
      <w:pPr>
        <w:spacing w:lineRule="auto" w:line="240"/>
        <w:numPr>
          <w:ilvl w:val="0"/>
          <w:numId w:val="9"/>
        </w:numPr>
      </w:pPr>
      <w:r/>
      <w:r>
        <w:t>Administration - Perform administrative tasks. See The Administration Menu.</w:t>
      </w:r>
    </w:p>
    <w:p>
      <w:pPr>
        <w:spacing w:lineRule="auto" w:line="240"/>
        <w:numPr>
          <w:ilvl w:val="0"/>
          <w:numId w:val="9"/>
        </w:numPr>
      </w:pPr>
      <w:r/>
      <w:r>
        <w:t>Help - Provides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pPr>
        <w:spacing w:lineRule="auto" w:line="240"/>
      </w:pPr>
      <w:r>
        <w:t>Below is some information about the value sets and code systems used in Trifolia exports.</w:t>
      </w:r>
    </w:p>
    <w:p>
      <w:pPr>
        <w:pStyle w:val="4"/>
        <w:spacing w:lineRule="auto" w:line="240"/>
      </w:pPr>
      <w:r>
        <w:t>Value Set Members</w:t>
      </w:r>
    </w:p>
    <w:p>
      <w:pPr>
        <w:spacing w:lineRule="auto" w:line="240"/>
      </w:pPr>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spacing w:lineRule="auto" w:line="240"/>
      </w:pPr>
      <w:r>
        <w:t>Value Set Status &amp; Date</w:t>
      </w:r>
    </w:p>
    <w:p>
      <w:pPr>
        <w:spacing w:lineRule="auto" w:line="240"/>
      </w:pPr>
      <w:r>
        <w:t>Each member of a value set contains status and date fields. Date and Status fields are used to determine which members will be exported to XML and MS Word output.</w:t>
      </w:r>
    </w:p>
    <w:p>
      <w:pPr>
        <w:spacing w:lineRule="auto" w:line="240"/>
      </w:pPr>
      <w:r>
        <w:rPr>
          <w:b/>
        </w:rPr>
        <w:t>Calculated Date</w:t>
      </w:r>
    </w:p>
    <w:p>
      <w:pPr>
        <w:spacing w:lineRule="auto" w:line="240"/>
      </w:pPr>
      <w:r>
        <w:t>For each member of a value set, a date is calculated, and this date, along with the status determines whether to include that member in an export. The date is derived using this priority:</w:t>
      </w:r>
    </w:p>
    <w:p>
      <w:pPr>
        <w:spacing w:lineRule="auto" w:line="240"/>
        <w:numPr>
          <w:ilvl w:val="0"/>
          <w:numId w:val="11"/>
        </w:numPr>
      </w:pPr>
      <w:r/>
      <w:r>
        <w:t>If the constraint includes a value set binding date, it is used.</w:t>
      </w:r>
    </w:p>
    <w:p>
      <w:pPr>
        <w:spacing w:lineRule="auto" w:line="240"/>
        <w:numPr>
          <w:ilvl w:val="0"/>
          <w:numId w:val="11"/>
        </w:numPr>
      </w:pPr>
      <w:r/>
      <w:r>
        <w:t>If no value set binding date is present, the implementation guide's publish date is used.</w:t>
      </w:r>
    </w:p>
    <w:p>
      <w:pPr>
        <w:spacing w:lineRule="auto" w:line="240"/>
        <w:numPr>
          <w:ilvl w:val="0"/>
          <w:numId w:val="11"/>
        </w:numPr>
      </w:pPr>
      <w:r/>
      <w:r>
        <w:t>If no implementation guide publish date is available, the XML or MS Word export date is used.</w:t>
      </w:r>
    </w:p>
    <w:p>
      <w:pPr>
        <w:pStyle w:val="4"/>
        <w:spacing w:lineRule="auto" w:line="240"/>
      </w:pPr>
      <w:r>
        <w:t>Status</w:t>
      </w:r>
    </w:p>
    <w:p>
      <w:pPr>
        <w:spacing w:lineRule="auto" w:line="240"/>
      </w:pPr>
      <w:r>
        <w:t>The value set member status can be entered when a new value set member is added.  Once the date is calculated, the status (if entered) and date are used to determine whether the member is included in the export as follows:</w:t>
      </w:r>
    </w:p>
    <w:p>
      <w:pPr>
        <w:spacing w:lineRule="auto" w:line="240"/>
        <w:numPr>
          <w:ilvl w:val="0"/>
          <w:numId w:val="10"/>
        </w:numPr>
      </w:pPr>
      <w:r/>
      <w:r>
        <w:t>The member is included in the export if the status is Unspecified (empty) or the calculated date is prior to the date for the member's active status.</w:t>
      </w:r>
    </w:p>
    <w:p>
      <w:pPr>
        <w:spacing w:lineRule="auto" w:line="240"/>
        <w:numPr>
          <w:ilvl w:val="0"/>
          <w:numId w:val="10"/>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pPr>
              <w:spacing w:lineRule="auto" w:line="240"/>
            </w:pPr>
            <w:r>
              <w:rPr>
                <w:b/>
              </w:rPr>
              <w:t>Code</w:t>
            </w:r>
          </w:p>
        </w:tc>
        <w:tc>
          <w:tcPr>
            <w:tcBorders>
              <w:left w:val="single" w:sz="6" w:color="000000"/>
              <w:top w:val="single" w:sz="6" w:color="000000"/>
              <w:right w:val="single" w:sz="6" w:color="000000"/>
              <w:bottom w:val="single" w:sz="6" w:color="000000"/>
            </w:tcBorders>
          </w:tcPr>
          <w:p>
            <w:pPr>
              <w:spacing w:lineRule="auto" w:line="240"/>
            </w:pPr>
            <w:r>
              <w:rPr>
                <w:b/>
              </w:rPr>
              <w:t>Display Name</w:t>
            </w:r>
          </w:p>
        </w:tc>
        <w:tc>
          <w:tcPr>
            <w:tcBorders>
              <w:left w:val="single" w:sz="6" w:color="000000"/>
              <w:top w:val="single" w:sz="6" w:color="000000"/>
              <w:right w:val="single" w:sz="6" w:color="000000"/>
              <w:bottom w:val="single" w:sz="6" w:color="000000"/>
            </w:tcBorders>
          </w:tcPr>
          <w:p>
            <w:pPr>
              <w:spacing w:lineRule="auto" w:line="240"/>
            </w:pPr>
            <w:r>
              <w:rPr>
                <w:b/>
              </w:rPr>
              <w:t>Code System</w:t>
            </w:r>
          </w:p>
        </w:tc>
        <w:tc>
          <w:tcPr>
            <w:tcBorders>
              <w:left w:val="single" w:sz="6" w:color="000000"/>
              <w:top w:val="single" w:sz="6" w:color="000000"/>
              <w:right w:val="single" w:sz="6" w:color="000000"/>
              <w:bottom w:val="single" w:sz="6" w:color="000000"/>
            </w:tcBorders>
          </w:tcPr>
          <w:p>
            <w:pPr>
              <w:spacing w:lineRule="auto" w:line="240"/>
            </w:pPr>
            <w:r>
              <w:rPr>
                <w:b/>
              </w:rPr>
              <w:t>Status</w:t>
            </w:r>
          </w:p>
        </w:tc>
        <w:tc>
          <w:tcPr>
            <w:tcBorders>
              <w:left w:val="single" w:sz="6" w:color="000000"/>
              <w:top w:val="single" w:sz="6" w:color="000000"/>
              <w:right w:val="single" w:sz="6" w:color="000000"/>
              <w:bottom w:val="single" w:sz="6" w:color="000000"/>
            </w:tcBorders>
          </w:tcPr>
          <w:p>
            <w:pPr>
              <w:spacing w:lineRule="auto" w:line="240"/>
            </w:pPr>
            <w:r>
              <w:rPr>
                <w:b/>
              </w:rPr>
              <w:t>Date</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1</w:t>
            </w:r>
          </w:p>
        </w:tc>
        <w:tc>
          <w:tcPr>
            <w:tcBorders>
              <w:left w:val="single" w:sz="6" w:color="000000"/>
              <w:top w:val="single" w:sz="6" w:color="000000"/>
              <w:right w:val="single" w:sz="6" w:color="000000"/>
              <w:bottom w:val="single" w:sz="6" w:color="000000"/>
            </w:tcBorders>
          </w:tcPr>
          <w:p>
            <w:pPr>
              <w:spacing w:lineRule="auto" w:line="240"/>
            </w:pPr>
            <w:r>
              <w:t>Display 1</w:t>
            </w:r>
          </w:p>
        </w:tc>
        <w:tc>
          <w:tcPr>
            <w:tcBorders>
              <w:left w:val="single" w:sz="6" w:color="000000"/>
              <w:top w:val="single" w:sz="6" w:color="000000"/>
              <w:right w:val="single" w:sz="6" w:color="000000"/>
              <w:bottom w:val="single" w:sz="6" w:color="000000"/>
            </w:tcBorders>
          </w:tcPr>
          <w:p>
            <w:pPr>
              <w:spacing w:lineRule="auto" w:line="240"/>
            </w:pPr>
            <w:r>
              <w:t>SNOMED</w:t>
            </w:r>
          </w:p>
        </w:tc>
        <w:tc>
          <w:tcPr>
            <w:tcBorders>
              <w:left w:val="single" w:sz="6" w:color="000000"/>
              <w:top w:val="single" w:sz="6" w:color="000000"/>
              <w:right w:val="single" w:sz="6" w:color="000000"/>
              <w:bottom w:val="single" w:sz="6" w:color="000000"/>
            </w:tcBorders>
          </w:tcPr>
          <w:p>
            <w:pPr>
              <w:spacing w:lineRule="auto" w:line="240"/>
            </w:pPr>
            <w:r>
              <w:t>Unspecified (blank)</w:t>
            </w:r>
          </w:p>
        </w:tc>
        <w:tc>
          <w:tcPr>
            <w:tcBorders>
              <w:left w:val="single" w:sz="6" w:color="000000"/>
              <w:top w:val="single" w:sz="6" w:color="000000"/>
              <w:right w:val="single" w:sz="6" w:color="000000"/>
              <w:bottom w:val="single" w:sz="6" w:color="000000"/>
            </w:tcBorders>
          </w:tcPr>
          <w:p>
            <w:pPr>
              <w:spacing w:lineRule="auto" w:line="240"/>
            </w:pPr>
            <w:r>
              <w:t>Unspecified</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2</w:t>
            </w:r>
          </w:p>
        </w:tc>
        <w:tc>
          <w:tcPr>
            <w:tcBorders>
              <w:left w:val="single" w:sz="6" w:color="000000"/>
              <w:top w:val="single" w:sz="6" w:color="000000"/>
              <w:right w:val="single" w:sz="6" w:color="000000"/>
              <w:bottom w:val="single" w:sz="6" w:color="000000"/>
            </w:tcBorders>
          </w:tcPr>
          <w:p>
            <w:pPr>
              <w:spacing w:lineRule="auto" w:line="240"/>
            </w:pPr>
            <w:r>
              <w:t>Display 2</w:t>
            </w:r>
          </w:p>
        </w:tc>
        <w:tc>
          <w:tcPr>
            <w:tcBorders>
              <w:left w:val="single" w:sz="6" w:color="000000"/>
              <w:top w:val="single" w:sz="6" w:color="000000"/>
              <w:right w:val="single" w:sz="6" w:color="000000"/>
              <w:bottom w:val="single" w:sz="6" w:color="000000"/>
            </w:tcBorders>
          </w:tcPr>
          <w:p>
            <w:pPr>
              <w:spacing w:lineRule="auto" w:line="240"/>
            </w:pPr>
            <w:r>
              <w:t>LOINC</w:t>
            </w:r>
          </w:p>
        </w:tc>
        <w:tc>
          <w:tcPr>
            <w:tcBorders>
              <w:left w:val="single" w:sz="6" w:color="000000"/>
              <w:top w:val="single" w:sz="6" w:color="000000"/>
              <w:right w:val="single" w:sz="6" w:color="000000"/>
              <w:bottom w:val="single" w:sz="6" w:color="000000"/>
            </w:tcBorders>
          </w:tcPr>
          <w:p>
            <w:pPr>
              <w:spacing w:lineRule="auto" w:line="240"/>
            </w:pPr>
            <w:r>
              <w:t>Active</w:t>
            </w:r>
          </w:p>
        </w:tc>
        <w:tc>
          <w:tcPr>
            <w:tcBorders>
              <w:left w:val="single" w:sz="6" w:color="000000"/>
              <w:top w:val="single" w:sz="6" w:color="000000"/>
              <w:right w:val="single" w:sz="6" w:color="000000"/>
              <w:bottom w:val="single" w:sz="6" w:color="000000"/>
            </w:tcBorders>
          </w:tcPr>
          <w:p>
            <w:pPr>
              <w:spacing w:lineRule="auto" w:line="240"/>
            </w:pPr>
            <w:r>
              <w:t>1/1/2013</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3</w:t>
            </w:r>
          </w:p>
        </w:tc>
        <w:tc>
          <w:tcPr>
            <w:tcBorders>
              <w:left w:val="single" w:sz="6" w:color="000000"/>
              <w:top w:val="single" w:sz="6" w:color="000000"/>
              <w:right w:val="single" w:sz="6" w:color="000000"/>
              <w:bottom w:val="single" w:sz="6" w:color="000000"/>
            </w:tcBorders>
          </w:tcPr>
          <w:p>
            <w:pPr>
              <w:spacing w:lineRule="auto" w:line="240"/>
            </w:pPr>
            <w:r>
              <w:t>Display 3</w:t>
            </w:r>
          </w:p>
        </w:tc>
        <w:tc>
          <w:tcPr>
            <w:tcBorders>
              <w:left w:val="single" w:sz="6" w:color="000000"/>
              <w:top w:val="single" w:sz="6" w:color="000000"/>
              <w:right w:val="single" w:sz="6" w:color="000000"/>
              <w:bottom w:val="single" w:sz="6" w:color="000000"/>
            </w:tcBorders>
          </w:tcPr>
          <w:p>
            <w:pPr>
              <w:spacing w:lineRule="auto" w:line="240"/>
            </w:pPr>
            <w:r>
              <w:t>SNOMED</w:t>
            </w:r>
          </w:p>
        </w:tc>
        <w:tc>
          <w:tcPr>
            <w:tcBorders>
              <w:left w:val="single" w:sz="6" w:color="000000"/>
              <w:top w:val="single" w:sz="6" w:color="000000"/>
              <w:right w:val="single" w:sz="6" w:color="000000"/>
              <w:bottom w:val="single" w:sz="6" w:color="000000"/>
            </w:tcBorders>
          </w:tcPr>
          <w:p>
            <w:pPr>
              <w:spacing w:lineRule="auto" w:line="240"/>
            </w:pPr>
            <w:r>
              <w:t>Active</w:t>
            </w:r>
          </w:p>
        </w:tc>
        <w:tc>
          <w:tcPr>
            <w:tcBorders>
              <w:left w:val="single" w:sz="6" w:color="000000"/>
              <w:top w:val="single" w:sz="6" w:color="000000"/>
              <w:right w:val="single" w:sz="6" w:color="000000"/>
              <w:bottom w:val="single" w:sz="6" w:color="000000"/>
            </w:tcBorders>
          </w:tcPr>
          <w:p>
            <w:pPr>
              <w:spacing w:lineRule="auto" w:line="240"/>
            </w:pPr>
            <w:r>
              <w:t>1/1/2013</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2</w:t>
            </w:r>
          </w:p>
        </w:tc>
        <w:tc>
          <w:tcPr>
            <w:tcBorders>
              <w:left w:val="single" w:sz="6" w:color="000000"/>
              <w:top w:val="single" w:sz="6" w:color="000000"/>
              <w:right w:val="single" w:sz="6" w:color="000000"/>
              <w:bottom w:val="single" w:sz="6" w:color="000000"/>
            </w:tcBorders>
          </w:tcPr>
          <w:p>
            <w:pPr>
              <w:spacing w:lineRule="auto" w:line="240"/>
            </w:pPr>
            <w:r>
              <w:t>Display 2</w:t>
            </w:r>
          </w:p>
        </w:tc>
        <w:tc>
          <w:tcPr>
            <w:tcBorders>
              <w:left w:val="single" w:sz="6" w:color="000000"/>
              <w:top w:val="single" w:sz="6" w:color="000000"/>
              <w:right w:val="single" w:sz="6" w:color="000000"/>
              <w:bottom w:val="single" w:sz="6" w:color="000000"/>
            </w:tcBorders>
          </w:tcPr>
          <w:p>
            <w:pPr>
              <w:spacing w:lineRule="auto" w:line="240"/>
            </w:pPr>
            <w:r>
              <w:t>LOINC</w:t>
            </w:r>
          </w:p>
        </w:tc>
        <w:tc>
          <w:tcPr>
            <w:tcBorders>
              <w:left w:val="single" w:sz="6" w:color="000000"/>
              <w:top w:val="single" w:sz="6" w:color="000000"/>
              <w:right w:val="single" w:sz="6" w:color="000000"/>
              <w:bottom w:val="single" w:sz="6" w:color="000000"/>
            </w:tcBorders>
          </w:tcPr>
          <w:p>
            <w:pPr>
              <w:spacing w:lineRule="auto" w:line="240"/>
            </w:pPr>
            <w:r>
              <w:t>Inactive</w:t>
            </w:r>
          </w:p>
        </w:tc>
        <w:tc>
          <w:tcPr>
            <w:tcBorders>
              <w:left w:val="single" w:sz="6" w:color="000000"/>
              <w:top w:val="single" w:sz="6" w:color="000000"/>
              <w:right w:val="single" w:sz="6" w:color="000000"/>
              <w:bottom w:val="single" w:sz="6" w:color="000000"/>
            </w:tcBorders>
          </w:tcPr>
          <w:p>
            <w:pPr>
              <w:spacing w:lineRule="auto" w:line="240"/>
            </w:pPr>
            <w:r>
              <w:t>3/1/2013</w:t>
            </w:r>
          </w:p>
        </w:tc>
      </w:tr>
    </w:tbl>
    <w:p>
      <w:pPr>
        <w:spacing w:lineRule="auto" w:line="240"/>
      </w:pPr>
      <w:r>
        <w:t/>
      </w:r>
    </w:p>
    <w:p>
      <w:pPr>
        <w:spacing w:lineRule="auto" w:line="240"/>
      </w:pPr>
      <w:r>
        <w:t>For an export generated on 1/15/2013, the resulting list is:</w:t>
      </w:r>
    </w:p>
    <w:p>
      <w:pPr>
        <w:spacing w:lineRule="auto" w:line="240"/>
        <w:numPr>
          <w:ilvl w:val="0"/>
          <w:numId w:val="10"/>
        </w:numPr>
      </w:pPr>
      <w:r/>
      <w:r>
        <w:t>Value 1</w:t>
      </w:r>
    </w:p>
    <w:p>
      <w:pPr>
        <w:spacing w:lineRule="auto" w:line="240"/>
        <w:numPr>
          <w:ilvl w:val="0"/>
          <w:numId w:val="10"/>
        </w:numPr>
      </w:pPr>
      <w:r/>
      <w:r>
        <w:t>Value 2</w:t>
      </w:r>
    </w:p>
    <w:p>
      <w:pPr>
        <w:spacing w:lineRule="auto" w:line="240"/>
        <w:numPr>
          <w:ilvl w:val="0"/>
          <w:numId w:val="10"/>
        </w:numPr>
      </w:pPr>
      <w:r/>
      <w:r>
        <w:t>Value 3</w:t>
      </w:r>
    </w:p>
    <w:p>
      <w:pPr>
        <w:spacing w:lineRule="auto" w:line="240"/>
      </w:pPr>
      <w:r>
        <w:t>For an export generated on 5/1/2013, the resulting list is:</w:t>
      </w:r>
    </w:p>
    <w:p>
      <w:pPr>
        <w:spacing w:lineRule="auto" w:line="240"/>
        <w:numPr>
          <w:ilvl w:val="0"/>
          <w:numId w:val="10"/>
        </w:numPr>
      </w:pPr>
      <w:r/>
      <w:r>
        <w:t>Value 1</w:t>
      </w:r>
    </w:p>
    <w:p>
      <w:pPr>
        <w:spacing w:lineRule="auto" w:line="240"/>
        <w:numPr>
          <w:ilvl w:val="0"/>
          <w:numId w:val="10"/>
        </w:numPr>
      </w:pPr>
      <w:r/>
      <w:r>
        <w:t>Value 3</w:t>
      </w:r>
    </w:p>
    <w:p>
      <w:pPr>
        <w:pStyle w:val="4"/>
        <w:spacing w:lineRule="auto" w:line="240"/>
      </w:pPr>
      <w:r>
        <w:t>Code Systems and Value Sets</w:t>
      </w:r>
    </w:p>
    <w:p>
      <w:pPr>
        <w:spacing w:lineRule="auto" w:line="240"/>
      </w:pPr>
      <w:r>
        <w:t>Trifolia creates a relationship between a code system and a value set member. Code systems are used to reference a name/identifier combination.</w:t>
      </w:r>
    </w:p>
    <w:p>
      <w:pPr>
        <w:spacing w:lineRule="auto" w:line="240"/>
      </w:pPr>
      <w:r>
        <w:t>A code system is referenced in one of the following ways:</w:t>
      </w:r>
    </w:p>
    <w:p>
      <w:pPr>
        <w:spacing w:lineRule="auto" w:line="240"/>
        <w:numPr>
          <w:ilvl w:val="0"/>
          <w:numId w:val="10"/>
        </w:numPr>
      </w:pPr>
      <w:r/>
      <w:r>
        <w:t>A value set’s member is a member of a specified code system</w:t>
      </w:r>
    </w:p>
    <w:p>
      <w:pPr>
        <w:spacing w:lineRule="auto" w:line="240"/>
        <w:numPr>
          <w:ilvl w:val="0"/>
          <w:numId w:val="10"/>
        </w:numPr>
      </w:pPr>
      <w:r/>
      <w:r>
        <w:t>A constraint indicates that an element/attribute in a template/profile must be selected from a code system</w:t>
      </w:r>
    </w:p>
    <w:p>
      <w:pPr>
        <w:spacing w:lineRule="auto" w:line="240"/>
        <w:numPr>
          <w:ilvl w:val="0"/>
          <w:numId w:val="10"/>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spacing w:lineRule="auto" w:line="240"/>
        <w:numPr>
          <w:ilvl w:val="0"/>
          <w:numId w:val="12"/>
        </w:numPr>
      </w:pPr>
      <w:r/>
      <w:r>
        <w:t>To display a user's name as an author on templates/profiles</w:t>
      </w:r>
    </w:p>
    <w:p>
      <w:pPr>
        <w:spacing w:lineRule="auto" w:line="240"/>
        <w:numPr>
          <w:ilvl w:val="0"/>
          <w:numId w:val="12"/>
        </w:numPr>
      </w:pPr>
      <w:r/>
      <w:r>
        <w:t>On the "Edit Implementation Guide" screen's permissions</w:t>
      </w:r>
    </w:p>
    <w:p>
      <w:pPr>
        <w:spacing w:lineRule="auto" w:line="240"/>
        <w:numPr>
          <w:ilvl w:val="0"/>
          <w:numId w:val="12"/>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2"/>
        </w:numPr>
      </w:pPr>
      <w:r/>
      <w:r>
        <w:t>First Name*</w:t>
      </w:r>
    </w:p>
    <w:p>
      <w:pPr>
        <w:spacing w:lineRule="auto" w:line="240"/>
        <w:numPr>
          <w:ilvl w:val="0"/>
          <w:numId w:val="12"/>
        </w:numPr>
      </w:pPr>
      <w:r/>
      <w:r>
        <w:t>Last Name*</w:t>
      </w:r>
    </w:p>
    <w:p>
      <w:pPr>
        <w:spacing w:lineRule="auto" w:line="240"/>
        <w:numPr>
          <w:ilvl w:val="0"/>
          <w:numId w:val="12"/>
        </w:numPr>
      </w:pPr>
      <w:r/>
      <w:r>
        <w:t>Phone*</w:t>
      </w:r>
    </w:p>
    <w:p>
      <w:pPr>
        <w:spacing w:lineRule="auto" w:line="240"/>
        <w:numPr>
          <w:ilvl w:val="0"/>
          <w:numId w:val="12"/>
        </w:numPr>
      </w:pPr>
      <w:r/>
      <w:r>
        <w:t>Email*</w:t>
      </w:r>
    </w:p>
    <w:p>
      <w:pPr>
        <w:spacing w:lineRule="auto" w:line="240"/>
        <w:numPr>
          <w:ilvl w:val="0"/>
          <w:numId w:val="12"/>
        </w:numPr>
      </w:pPr>
      <w:r/>
      <w:r>
        <w:t>Organization</w:t>
      </w:r>
    </w:p>
    <w:p>
      <w:pPr>
        <w:spacing w:lineRule="auto" w:line="240"/>
        <w:numPr>
          <w:ilvl w:val="0"/>
          <w:numId w:val="12"/>
        </w:numPr>
      </w:pPr>
      <w:r/>
      <w:r>
        <w:t>Organization Type</w:t>
      </w:r>
    </w:p>
    <w:p>
      <w:pPr>
        <w:spacing w:lineRule="auto" w:line="240"/>
        <w:numPr>
          <w:ilvl w:val="0"/>
          <w:numId w:val="12"/>
        </w:numPr>
      </w:pPr>
      <w:r/>
      <w:r>
        <w:t>"It is OK to contact me" - This indicates if it is OK for Lantana to email or call the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pPr>
        <w:spacing w:lineRule="auto" w:line="240"/>
      </w:pPr>
      <w:r>
        <w:t>Trifolia uses two different methods of security:</w:t>
      </w:r>
    </w:p>
    <w:p>
      <w:pPr>
        <w:spacing w:lineRule="auto" w:line="240"/>
        <w:numPr>
          <w:ilvl w:val="0"/>
          <w:numId w:val="13"/>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spacing w:lineRule="auto" w:line="240"/>
        <w:numPr>
          <w:ilvl w:val="0"/>
          <w:numId w:val="13"/>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pPr>
        <w:spacing w:lineRule="auto" w:line="240"/>
      </w:pPr>
      <w:r>
        <w:t>Administrators can Assign users to roles. Roles determine which functionality (or securables) the user can access. Roles are specific to a particular organization.</w:t>
      </w:r>
    </w:p>
    <w:p>
      <w:pPr>
        <w:spacing w:lineRule="auto" w:line="240"/>
      </w:pPr>
      <w:r>
        <w:t/>
      </w:r>
    </w:p>
    <w:p>
      <w:pPr>
        <w:spacing w:lineRule="auto" w:line="240"/>
      </w:pPr>
      <w:r>
        <w:t>The following roles are always available.</w:t>
      </w:r>
    </w:p>
    <w:p>
      <w:pPr>
        <w:spacing w:lineRule="auto" w:line="240"/>
        <w:numPr>
          <w:ilvl w:val="0"/>
          <w:numId w:val="14"/>
        </w:numPr>
      </w:pPr>
      <w:r/>
      <w:r>
        <w:t>Administrators - Access to all securables.</w:t>
      </w:r>
    </w:p>
    <w:p>
      <w:pPr>
        <w:spacing w:lineRule="auto" w:line="240"/>
        <w:numPr>
          <w:ilvl w:val="0"/>
          <w:numId w:val="14"/>
        </w:numPr>
      </w:pPr>
      <w:r/>
      <w:r>
        <w:t>Template/Profile Authors - Access to viewing, editing and exporting of templates/profiles, code systems, and value sets, and viewing of a number of reports.</w:t>
      </w:r>
    </w:p>
    <w:p>
      <w:pPr>
        <w:spacing w:lineRule="auto" w:line="240"/>
        <w:numPr>
          <w:ilvl w:val="0"/>
          <w:numId w:val="14"/>
        </w:numPr>
      </w:pPr>
      <w:r/>
      <w:r>
        <w:t>Users - View and export implementation guides, value sets, and code systems.</w:t>
      </w:r>
    </w:p>
    <w:p>
      <w:pPr>
        <w:spacing w:lineRule="auto" w:line="240"/>
        <w:numPr>
          <w:ilvl w:val="0"/>
          <w:numId w:val="14"/>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spacing w:lineRule="auto" w:line="240"/>
      </w:pPr>
      <w:r>
        <w:t>Permissions can be specific to an implementation guide. Two kinds of permissions are available:</w:t>
      </w:r>
    </w:p>
    <w:p>
      <w:pPr>
        <w:spacing w:lineRule="auto" w:line="240"/>
        <w:numPr>
          <w:ilvl w:val="0"/>
          <w:numId w:val="15"/>
        </w:numPr>
      </w:pPr>
      <w:r/>
      <w:r>
        <w:rPr>
          <w:b/>
        </w:rPr>
        <w:t>View Permissions</w:t>
      </w:r>
      <w:r>
        <w:t xml:space="preserve"> - Grant permission to a user or group to view a particular implementation guide.</w:t>
      </w:r>
    </w:p>
    <w:p>
      <w:pPr>
        <w:spacing w:lineRule="auto" w:line="240"/>
        <w:numPr>
          <w:ilvl w:val="0"/>
          <w:numId w:val="15"/>
        </w:numPr>
      </w:pPr>
      <w:r/>
      <w:r>
        <w:rPr>
          <w:b/>
        </w:rPr>
        <w:t>Edit Permissions</w:t>
      </w:r>
      <w:r>
        <w:t xml:space="preserve"> - Grant permission for a user or group to edit the templates/profiles in a particular implementation guide.</w:t>
      </w:r>
    </w:p>
    <w:p>
      <w:pPr>
        <w:spacing w:lineRule="auto" w:line="240"/>
      </w:pPr>
      <w:r>
        <w:t/>
      </w:r>
    </w:p>
    <w:p>
      <w:pPr>
        <w:spacing w:lineRule="auto" w:line="240"/>
      </w:pPr>
      <w:r>
        <w:t>Implementation guides can control who has permissions to edit templates owned by the implementation guide.</w:t>
      </w:r>
    </w:p>
    <w:p>
      <w:pPr>
        <w:pStyle w:val="12"/>
        <w:spacing w:lineRule="auto" w:line="240"/>
        <w:numPr>
          <w:ilvl w:val="0"/>
          <w:numId w:val="16"/>
        </w:numPr>
      </w:pPr>
      <w:r/>
      <w:r>
        <w:t>User can indicate that a user can have view and/or edit permissions</w:t>
      </w:r>
    </w:p>
    <w:p>
      <w:pPr>
        <w:pStyle w:val="12"/>
        <w:spacing w:lineRule="auto" w:line="240"/>
        <w:numPr>
          <w:ilvl w:val="0"/>
          <w:numId w:val="16"/>
        </w:numPr>
      </w:pPr>
      <w:r/>
      <w:r>
        <w:t>User can indicate that a group can have view and/or edit permissions</w:t>
      </w:r>
    </w:p>
    <w:p>
      <w:pPr>
        <w:pStyle w:val="12"/>
        <w:spacing w:lineRule="auto" w:line="240"/>
        <w:numPr>
          <w:ilvl w:val="0"/>
          <w:numId w:val="16"/>
        </w:numPr>
      </w:pPr>
      <w:r/>
      <w:r>
        <w:t>User can indicate that an entire organization can have view and/or edit permissions</w:t>
      </w:r>
    </w:p>
    <w:p>
      <w:pPr>
        <w:pStyle w:val="12"/>
        <w:spacing w:lineRule="auto" w:line="240"/>
        <w:numPr>
          <w:ilvl w:val="0"/>
          <w:numId w:val="16"/>
        </w:numPr>
      </w:pPr>
      <w:r/>
      <w:r>
        <w:t>User can indicate that a user or group from another organization can collaborate on templates within the IG.</w:t>
      </w:r>
    </w:p>
    <w:p>
      <w:pPr>
        <w:widowControl/>
        <w:spacing w:lineRule="auto" w:line="240"/>
      </w:pP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Groups"/>
      <w:bookmarkEnd w:id="19"/>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7"/>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20" w:name="_topic_Browsing"/>
      <w:bookmarkEnd w:id="2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BrowseImplementationGuides"/>
      <w:bookmarkEnd w:id="21"/>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8"/>
        </w:numPr>
      </w:pPr>
      <w:r/>
      <w:r>
        <w:t xml:space="preserve">From the Browse menu, choose </w:t>
      </w:r>
      <w:r>
        <w:rPr>
          <w:b/>
        </w:rPr>
        <w:t>Implementation Guides</w:t>
      </w:r>
      <w:r>
        <w:t>. The Implementation Guides page appears.</w:t>
      </w:r>
    </w:p>
    <w:p>
      <w:pPr>
        <w:spacing w:lineRule="auto" w:line="240"/>
        <w:numPr>
          <w:ilvl w:val="0"/>
          <w:numId w:val="18"/>
        </w:numPr>
      </w:pPr>
      <w:r/>
      <w:r>
        <w:t xml:space="preserve">Use the Trifolia's Automatic Lookup feature to find the implementation guide you want to view or edit. A list of implementation guides that match your search criteria appears. </w:t>
      </w:r>
    </w:p>
    <w:p>
      <w:pPr>
        <w:spacing w:lineRule="auto" w:line="240"/>
        <w:numPr>
          <w:ilvl w:val="0"/>
          <w:numId w:val="18"/>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spacing w:lineRule="auto" w:line="240"/>
      </w:pPr>
      <w:r>
        <w:t>Requesting Permission to an Implementation Guide</w:t>
      </w:r>
    </w:p>
    <w:p>
      <w:pPr>
        <w:spacing w:lineRule="auto" w:line="240"/>
      </w:pPr>
      <w:r>
        <w:t xml:space="preserve">To access an IG, you must be granted permission to access.  Permission is granted by the Editor of the IG.  Only those IGs to which you have access will display in the list of available IGs.  IG Editors may allow  users to “request access”.  The list of IGs will include all those set a “can request access”.  If you have not been granted access, you will see a link below the search field on the Browse Implementation Guides screen to "request access". </w:t>
      </w:r>
    </w:p>
    <w:p>
      <w:pPr>
        <w:pStyle w:val="5"/>
        <w:spacing w:lineRule="auto" w:line="240"/>
      </w:pPr>
      <w:r>
        <w:t>Fields in the "Request Access" Window</w:t>
      </w:r>
    </w:p>
    <w:p>
      <w:pPr>
        <w:spacing w:lineRule="auto" w:line="240"/>
        <w:numPr>
          <w:ilvl w:val="0"/>
          <w:numId w:val="19"/>
        </w:numPr>
      </w:pPr>
      <w:r/>
      <w:r>
        <w:t>Access Level: Indicates if you would like "view" or "edit" permissions to the IG.</w:t>
      </w:r>
    </w:p>
    <w:p>
      <w:pPr>
        <w:spacing w:lineRule="auto" w:line="240"/>
        <w:numPr>
          <w:ilvl w:val="0"/>
          <w:numId w:val="19"/>
        </w:numPr>
      </w:pPr>
      <w:r/>
      <w:r>
        <w:t>Message: An optional message that is sent to the access manager of the IG.</w:t>
      </w:r>
    </w:p>
    <w:p>
      <w:pPr>
        <w:pStyle w:val="5"/>
        <w:spacing w:lineRule="auto" w:line="240"/>
      </w:pPr>
      <w:r>
        <w:t>Request Access to an IG</w:t>
      </w:r>
    </w:p>
    <w:p>
      <w:pPr>
        <w:spacing w:lineRule="auto" w:line="240"/>
        <w:numPr>
          <w:ilvl w:val="0"/>
          <w:numId w:val="19"/>
        </w:numPr>
      </w:pPr>
      <w:r/>
      <w:r>
        <w:t>Select thee access level you would like to have for the IG</w:t>
      </w:r>
    </w:p>
    <w:p>
      <w:pPr>
        <w:spacing w:lineRule="auto" w:line="240"/>
        <w:numPr>
          <w:ilvl w:val="0"/>
          <w:numId w:val="19"/>
        </w:numPr>
      </w:pPr>
      <w:r/>
      <w:r>
        <w:t>Click the "Request" button, or optionally you can create a message to send to the access manager,.</w:t>
      </w:r>
    </w:p>
    <w:p>
      <w:pPr>
        <w:spacing w:lineRule="auto" w:line="240"/>
      </w:pPr>
      <w:r>
        <w:rPr>
          <w:b/>
        </w:rPr>
        <w:t>Note</w:t>
      </w:r>
      <w:r>
        <w:t>: The request alone does not guarantee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or WebView in the last column. The selected guide appears in the viewer.</w:t>
      </w:r>
    </w:p>
    <w:p>
      <w:pPr>
        <w:spacing w:lineRule="auto" w:line="240"/>
      </w:pPr>
      <w:r>
        <w:t>Select a tab to view information about the guide:</w:t>
      </w:r>
    </w:p>
    <w:p>
      <w:pPr>
        <w:spacing w:lineRule="auto" w:line="240"/>
        <w:numPr>
          <w:ilvl w:val="0"/>
          <w:numId w:val="19"/>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9"/>
        </w:numPr>
      </w:pPr>
      <w:r/>
      <w:r>
        <w:rPr>
          <w:b/>
        </w:rPr>
        <w:t>Notes</w:t>
      </w:r>
      <w:r>
        <w:t xml:space="preserve"> - View any notes attached to templates/profiles. Use the filters to limit the notes you are viewing.</w:t>
      </w:r>
    </w:p>
    <w:p>
      <w:pPr>
        <w:spacing w:lineRule="auto" w:line="240"/>
        <w:numPr>
          <w:ilvl w:val="0"/>
          <w:numId w:val="19"/>
        </w:numPr>
      </w:pPr>
      <w:r/>
      <w:r>
        <w:rPr>
          <w:b/>
        </w:rPr>
        <w:t>Primitives</w:t>
      </w:r>
      <w:r>
        <w:t xml:space="preserve"> - View any primitive text attached to templates/profiles. Use the filters to limit the primitives you are viewing.</w:t>
      </w:r>
    </w:p>
    <w:p>
      <w:pPr>
        <w:spacing w:lineRule="auto" w:line="240"/>
        <w:numPr>
          <w:ilvl w:val="0"/>
          <w:numId w:val="19"/>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9"/>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TemplatesProfiles"/>
      <w:bookmarkEnd w:id="22"/>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20"/>
        </w:numPr>
      </w:pPr>
      <w:r/>
      <w:r>
        <w:t>From the Implementation Guides list</w:t>
      </w:r>
    </w:p>
    <w:p>
      <w:pPr>
        <w:spacing w:lineRule="auto" w:line="240"/>
        <w:numPr>
          <w:ilvl w:val="0"/>
          <w:numId w:val="20"/>
        </w:numPr>
      </w:pPr>
      <w:r/>
      <w:r>
        <w:t>From the Templates/Profiles list</w:t>
      </w:r>
    </w:p>
    <w:p>
      <w:pPr>
        <w:pStyle w:val="5"/>
        <w:spacing w:lineRule="auto" w:line="240"/>
      </w:pPr>
      <w:r>
        <w:t>View a Template/Profile from the Implementation Guides List</w:t>
      </w:r>
    </w:p>
    <w:p>
      <w:pPr>
        <w:spacing w:lineRule="auto" w:line="240"/>
        <w:numPr>
          <w:ilvl w:val="0"/>
          <w:numId w:val="21"/>
        </w:numPr>
      </w:pPr>
      <w:r/>
      <w:r>
        <w:t xml:space="preserve">From the Browse menu, choose </w:t>
      </w:r>
      <w:r>
        <w:rPr>
          <w:b/>
        </w:rPr>
        <w:t>Implementation Guides</w:t>
      </w:r>
      <w:r>
        <w:t>.</w:t>
      </w:r>
    </w:p>
    <w:p>
      <w:pPr>
        <w:spacing w:lineRule="auto" w:line="240"/>
        <w:numPr>
          <w:ilvl w:val="0"/>
          <w:numId w:val="21"/>
        </w:numPr>
      </w:pPr>
      <w:r/>
      <w:r>
        <w:t>Use the Automatic Lookup feature to find the implementation guide containing the template/profile you want to view. A list of implementation guides that match your search criteria appears.</w:t>
      </w:r>
    </w:p>
    <w:p>
      <w:pPr>
        <w:spacing w:lineRule="auto" w:line="240"/>
        <w:numPr>
          <w:ilvl w:val="0"/>
          <w:numId w:val="21"/>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21"/>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2"/>
        </w:numPr>
      </w:pPr>
      <w:r/>
      <w:r>
        <w:t xml:space="preserve">From the Browse menu, choose </w:t>
      </w:r>
      <w:r>
        <w:rPr>
          <w:b/>
        </w:rPr>
        <w:t>Templates/Profiles</w:t>
      </w:r>
      <w:r>
        <w:t>.</w:t>
      </w:r>
    </w:p>
    <w:p>
      <w:pPr>
        <w:spacing w:lineRule="auto" w:line="240"/>
        <w:numPr>
          <w:ilvl w:val="0"/>
          <w:numId w:val="21"/>
        </w:numPr>
      </w:pPr>
      <w:r/>
      <w:r>
        <w:t>Use the Trifolia's Automatic Lookup feature to find the templates/profiles you want to browse. A list of templates/profiles that match your search criteria appears.</w:t>
      </w:r>
    </w:p>
    <w:p>
      <w:pPr>
        <w:spacing w:lineRule="auto" w:line="240"/>
        <w:numPr>
          <w:ilvl w:val="0"/>
          <w:numId w:val="21"/>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20"/>
        </w:numPr>
      </w:pPr>
      <w:r/>
      <w:r>
        <w:rPr>
          <w:b/>
        </w:rPr>
        <w:t>Constraints</w:t>
      </w:r>
      <w:r>
        <w:t xml:space="preserve">  - View a list of the template/profile's constraints as they appear in the implementation guide.</w:t>
      </w:r>
    </w:p>
    <w:p>
      <w:pPr>
        <w:spacing w:lineRule="auto" w:line="240"/>
        <w:numPr>
          <w:ilvl w:val="0"/>
          <w:numId w:val="20"/>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20"/>
        </w:numPr>
      </w:pPr>
      <w:r/>
      <w:r>
        <w:rPr>
          <w:b/>
        </w:rPr>
        <w:t>Relationships</w:t>
      </w:r>
      <w:r>
        <w:t xml:space="preserve"> - View the relationship of the current template/profile to other templates/profiles. </w:t>
      </w:r>
    </w:p>
    <w:p>
      <w:pPr>
        <w:spacing w:lineRule="auto" w:line="240"/>
        <w:numPr>
          <w:ilvl w:val="1"/>
          <w:numId w:val="20"/>
        </w:numPr>
      </w:pPr>
      <w:r/>
      <w:r>
        <w:rPr>
          <w:b/>
        </w:rPr>
        <w:t>Implied By</w:t>
      </w:r>
      <w:r>
        <w:t xml:space="preserve"> the current template/profile - lists any templates/profiles that reference the current template/profile</w:t>
      </w:r>
    </w:p>
    <w:p>
      <w:pPr>
        <w:spacing w:lineRule="auto" w:line="240"/>
        <w:numPr>
          <w:ilvl w:val="1"/>
          <w:numId w:val="20"/>
        </w:numPr>
      </w:pPr>
      <w:r/>
      <w:r>
        <w:rPr>
          <w:b/>
        </w:rPr>
        <w:t>Contains</w:t>
      </w:r>
      <w:r>
        <w:t xml:space="preserve"> a template/profile - lists any templates/profiles contained within constraints in the current template/profile</w:t>
      </w:r>
    </w:p>
    <w:p>
      <w:pPr>
        <w:spacing w:lineRule="auto" w:line="240"/>
        <w:numPr>
          <w:ilvl w:val="1"/>
          <w:numId w:val="20"/>
        </w:numPr>
      </w:pPr>
      <w:r/>
      <w:r>
        <w:rPr>
          <w:b/>
        </w:rPr>
        <w:t>Contained By</w:t>
      </w:r>
      <w:r>
        <w:t xml:space="preserve"> a template/profile - lists any templates/profiles that reference the current template/profile</w:t>
      </w:r>
    </w:p>
    <w:p>
      <w:pPr>
        <w:spacing w:lineRule="auto" w:line="240"/>
        <w:numPr>
          <w:ilvl w:val="1"/>
          <w:numId w:val="20"/>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20"/>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20"/>
        </w:numPr>
      </w:pPr>
      <w:r/>
      <w:r>
        <w:t>Added</w:t>
      </w:r>
    </w:p>
    <w:p>
      <w:pPr>
        <w:spacing w:lineRule="auto" w:line="240"/>
        <w:numPr>
          <w:ilvl w:val="0"/>
          <w:numId w:val="20"/>
        </w:numPr>
      </w:pPr>
      <w:r/>
      <w:r>
        <w:t>Modified</w:t>
      </w:r>
    </w:p>
    <w:p>
      <w:pPr>
        <w:spacing w:lineRule="auto" w:line="240"/>
        <w:numPr>
          <w:ilvl w:val="0"/>
          <w:numId w:val="20"/>
        </w:numPr>
      </w:pPr>
      <w:r/>
      <w:r>
        <w:t>Removed</w:t>
      </w:r>
    </w:p>
    <w:p>
      <w:pPr>
        <w:spacing w:lineRule="auto" w:line="240"/>
      </w:pPr>
      <w:r>
        <w:rPr>
          <w:b/>
        </w:rPr>
        <w:t>Notes</w:t>
      </w:r>
      <w:r>
        <w:t>:</w:t>
      </w:r>
    </w:p>
    <w:p>
      <w:pPr>
        <w:spacing w:lineRule="auto" w:line="240"/>
        <w:numPr>
          <w:ilvl w:val="0"/>
          <w:numId w:val="20"/>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Terminology"/>
      <w:bookmarkEnd w:id="23"/>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3"/>
        </w:numPr>
      </w:pPr>
      <w:r/>
      <w:r>
        <w:t xml:space="preserve">From the Browse menu, choose </w:t>
      </w:r>
      <w:r>
        <w:rPr>
          <w:b/>
        </w:rPr>
        <w:t>Terminology</w:t>
      </w:r>
      <w:r>
        <w:t>. The Terminology Browser appears.</w:t>
      </w:r>
    </w:p>
    <w:p>
      <w:pPr>
        <w:spacing w:lineRule="auto" w:line="240"/>
        <w:numPr>
          <w:ilvl w:val="0"/>
          <w:numId w:val="23"/>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3"/>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3"/>
        </w:numPr>
      </w:pPr>
      <w:r/>
      <w:r>
        <w:t>Select the drop-down menu on the value set or code system to view and edit.</w:t>
      </w:r>
    </w:p>
    <w:p>
      <w:pPr>
        <w:pStyle w:val="4"/>
        <w:spacing w:lineRule="auto" w:line="240"/>
      </w:pPr>
      <w:bookmarkStart w:id="24" w:name="view_value_set"/>
      <w:bookmarkEnd w:id="24"/>
      <w:r>
        <w:t>Viewing a Value Set</w:t>
      </w:r>
    </w:p>
    <w:p>
      <w:pPr>
        <w:spacing w:lineRule="auto" w:line="240"/>
        <w:numPr>
          <w:ilvl w:val="0"/>
          <w:numId w:val="24"/>
        </w:numPr>
      </w:pPr>
      <w:r/>
      <w:r>
        <w:t>Browse to the value set you would like to view via Browse &gt; Terminology &gt; Value Sets.</w:t>
      </w:r>
    </w:p>
    <w:p>
      <w:pPr>
        <w:spacing w:lineRule="auto" w:line="240"/>
        <w:numPr>
          <w:ilvl w:val="0"/>
          <w:numId w:val="24"/>
        </w:numPr>
      </w:pPr>
      <w:r/>
      <w:r>
        <w:t>Select the drop-down menu on the value set you would like to view.</w:t>
      </w:r>
    </w:p>
    <w:p>
      <w:pPr>
        <w:spacing w:lineRule="auto" w:line="240"/>
        <w:numPr>
          <w:ilvl w:val="0"/>
          <w:numId w:val="24"/>
        </w:numPr>
      </w:pPr>
      <w:r/>
      <w:r>
        <w:t>Select the "View" menu.</w:t>
      </w:r>
    </w:p>
    <w:p>
      <w:pPr>
        <w:spacing w:lineRule="auto" w:line="240"/>
        <w:numPr>
          <w:ilvl w:val="0"/>
          <w:numId w:val="24"/>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Authoring"/>
      <w:bookmarkEnd w:id="25"/>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AuthorImplementationGuides"/>
      <w:bookmarkEnd w:id="26"/>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5"/>
        </w:numPr>
      </w:pPr>
      <w:r/>
      <w:r>
        <w:rPr>
          <w:b/>
        </w:rPr>
        <w:t>Name</w:t>
      </w:r>
      <w:r>
        <w:t>: Required. A name for the implementation guide.</w:t>
      </w:r>
    </w:p>
    <w:p>
      <w:pPr>
        <w:spacing w:lineRule="auto" w:line="240"/>
        <w:numPr>
          <w:ilvl w:val="0"/>
          <w:numId w:val="25"/>
        </w:numPr>
      </w:pPr>
      <w:r/>
      <w:r>
        <w:rPr>
          <w:b/>
        </w:rPr>
        <w:t>Display Name</w:t>
      </w:r>
      <w:r>
        <w:t>: The display name is used in publishable artifacts. If no display name is specified, the "name" is used instead.</w:t>
      </w:r>
    </w:p>
    <w:p>
      <w:pPr>
        <w:spacing w:lineRule="auto" w:line="240"/>
        <w:numPr>
          <w:ilvl w:val="0"/>
          <w:numId w:val="25"/>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30"/>
        </w:numPr>
      </w:pPr>
      <w:r/>
      <w:r>
        <w:rPr>
          <w:b/>
        </w:rPr>
        <w:t>Organization</w:t>
      </w:r>
      <w:r>
        <w:t>: Optional.  The organization for which the implementation guide is being created</w:t>
      </w:r>
    </w:p>
    <w:p>
      <w:pPr>
        <w:spacing w:lineRule="auto" w:line="240"/>
        <w:numPr>
          <w:ilvl w:val="0"/>
          <w:numId w:val="30"/>
        </w:numPr>
      </w:pPr>
      <w:r/>
      <w:r>
        <w:rPr>
          <w:b/>
        </w:rPr>
        <w:t>Identifier/Base URL:</w:t>
      </w:r>
      <w:r>
        <w:t xml:space="preserve"> Required.  </w:t>
      </w:r>
    </w:p>
    <w:p>
      <w:pPr>
        <w:spacing w:lineRule="auto" w:line="240"/>
        <w:numPr>
          <w:ilvl w:val="0"/>
          <w:numId w:val="25"/>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5"/>
        </w:numPr>
      </w:pPr>
      <w:r/>
      <w:r>
        <w:rPr>
          <w:b/>
        </w:rPr>
        <w:t>Access Manager</w:t>
      </w:r>
      <w:r>
        <w:t>: A user with "edit" permissions that is responsible for receiving access requests emails and granting access to the IG.</w:t>
      </w:r>
    </w:p>
    <w:p>
      <w:pPr>
        <w:spacing w:lineRule="auto" w:line="240"/>
        <w:numPr>
          <w:ilvl w:val="0"/>
          <w:numId w:val="25"/>
        </w:numPr>
      </w:pPr>
      <w:r/>
      <w:r>
        <w:rPr>
          <w:b/>
        </w:rPr>
        <w:t>Allow Access Requests</w:t>
      </w:r>
      <w:r>
        <w:t>: Select "Yes" to make the implementation guide available in the "request access" window (when an access manager is defined).  For more information, see Access Requests in the Permissions section.</w:t>
      </w:r>
    </w:p>
    <w:p>
      <w:pPr>
        <w:spacing w:lineRule="auto" w:line="240"/>
      </w:pPr>
      <w:r>
        <w:t/>
      </w:r>
    </w:p>
    <w:p>
      <w:pPr>
        <w:pStyle w:val="4"/>
        <w:spacing w:lineRule="auto" w:line="240"/>
      </w:pPr>
      <w:r>
        <w:t>Creating a New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 xml:space="preserve">At the right of the column header bar, select </w:t>
      </w:r>
      <w:r>
        <w:rPr>
          <w:b/>
        </w:rPr>
        <w:t>Add</w:t>
      </w:r>
      <w:r>
        <w:t>. The Add Implementation Guide page appears, as shown below.</w:t>
      </w:r>
    </w:p>
    <w:p>
      <w:pPr>
        <w:spacing w:lineRule="auto" w:line="240"/>
        <w:numPr>
          <w:ilvl w:val="0"/>
          <w:numId w:val="26"/>
        </w:numPr>
      </w:pPr>
      <w:r/>
      <w:r>
        <w:t xml:space="preserve">In the </w:t>
      </w:r>
      <w:r>
        <w:rPr>
          <w:b/>
        </w:rPr>
        <w:t>Name</w:t>
      </w:r>
      <w:r>
        <w:t xml:space="preserve"> box, enter a name for your implementation guide.</w:t>
      </w:r>
    </w:p>
    <w:p>
      <w:pPr>
        <w:spacing w:lineRule="auto" w:line="240"/>
        <w:numPr>
          <w:ilvl w:val="0"/>
          <w:numId w:val="26"/>
        </w:numPr>
      </w:pPr>
      <w:r/>
      <w:r>
        <w:t xml:space="preserve">From the </w:t>
      </w:r>
      <w:r>
        <w:rPr>
          <w:b/>
        </w:rPr>
        <w:t>Type</w:t>
      </w:r>
      <w:r>
        <w:t xml:space="preserve"> drop-down menu, choose an implementation guide type.</w:t>
      </w:r>
    </w:p>
    <w:p>
      <w:pPr>
        <w:spacing w:lineRule="auto" w:line="240"/>
        <w:numPr>
          <w:ilvl w:val="0"/>
          <w:numId w:val="26"/>
        </w:numPr>
      </w:pPr>
      <w:r/>
      <w:r>
        <w:t xml:space="preserve">Select the </w:t>
      </w:r>
      <w:r>
        <w:rPr>
          <w:b/>
        </w:rPr>
        <w:t>Organization</w:t>
      </w:r>
      <w:r>
        <w:t xml:space="preserve"> the IG is being created for.</w:t>
      </w:r>
    </w:p>
    <w:p>
      <w:pPr>
        <w:spacing w:lineRule="auto" w:line="240"/>
        <w:numPr>
          <w:ilvl w:val="0"/>
          <w:numId w:val="26"/>
        </w:numPr>
      </w:pPr>
      <w:r/>
      <w:r>
        <w:t>Enter the Identifier/Base URL for the implementation guide that is a URL (ex: https://trifolia.lantanagroup.com/my_base_id").</w:t>
      </w:r>
    </w:p>
    <w:p>
      <w:pPr>
        <w:spacing w:lineRule="auto" w:line="240"/>
        <w:numPr>
          <w:ilvl w:val="0"/>
          <w:numId w:val="26"/>
        </w:numPr>
      </w:pPr>
      <w:r/>
      <w:r>
        <w:t xml:space="preserve">In the </w:t>
      </w:r>
      <w:r>
        <w:rPr>
          <w:b/>
        </w:rPr>
        <w:t>Display Name</w:t>
      </w:r>
      <w:r>
        <w:t xml:space="preserve"> box enter the name that displays in forms and reports.</w:t>
      </w:r>
    </w:p>
    <w:p>
      <w:pPr>
        <w:spacing w:lineRule="auto" w:line="240"/>
        <w:numPr>
          <w:ilvl w:val="0"/>
          <w:numId w:val="26"/>
        </w:numPr>
      </w:pPr>
      <w:r/>
      <w:r>
        <w:t xml:space="preserve">Enter the </w:t>
      </w:r>
      <w:r>
        <w:rPr>
          <w:b/>
        </w:rPr>
        <w:t>Web Display Name</w:t>
      </w:r>
      <w:r>
        <w:t xml:space="preserve"> for a the name that displays in the Web Viewer.</w:t>
      </w:r>
    </w:p>
    <w:p>
      <w:pPr>
        <w:spacing w:lineRule="auto" w:line="240"/>
        <w:numPr>
          <w:ilvl w:val="0"/>
          <w:numId w:val="26"/>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spacing w:lineRule="auto" w:line="240"/>
        <w:numPr>
          <w:ilvl w:val="0"/>
          <w:numId w:val="26"/>
        </w:numPr>
      </w:pPr>
      <w:r/>
      <w:r>
        <w:t xml:space="preserve">Optionally specify the </w:t>
      </w:r>
      <w:r>
        <w:rPr>
          <w:b/>
        </w:rPr>
        <w:t>Access Manager</w:t>
      </w:r>
      <w:r>
        <w:t>" of the implementation guide (IG), and if you want the IG to be available for access requests. See Access Requests for more details.</w:t>
      </w:r>
    </w:p>
    <w:p>
      <w:pPr>
        <w:spacing w:lineRule="auto" w:line="240"/>
        <w:numPr>
          <w:ilvl w:val="0"/>
          <w:numId w:val="26"/>
        </w:numPr>
      </w:pPr>
      <w:r/>
      <w:r>
        <w:t xml:space="preserve">Optionally specify whether or not to </w:t>
      </w:r>
      <w:r>
        <w:rPr>
          <w:b/>
        </w:rPr>
        <w:t>Allow access requests</w:t>
      </w:r>
      <w:r>
        <w:t xml:space="preserve"> for this implementation guides.</w:t>
      </w:r>
    </w:p>
    <w:p>
      <w:pPr>
        <w:spacing w:lineRule="auto" w:line="240"/>
        <w:numPr>
          <w:ilvl w:val="0"/>
          <w:numId w:val="26"/>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7"/>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7"/>
        </w:numPr>
      </w:pPr>
      <w:r/>
      <w:r>
        <w:t>Select the template/profile you want to add to the implementation guide. Use Trifolia's Automatic Lookup features to find the template/profile you want to add.</w:t>
      </w:r>
    </w:p>
    <w:p>
      <w:pPr>
        <w:spacing w:lineRule="auto" w:line="240"/>
        <w:numPr>
          <w:ilvl w:val="0"/>
          <w:numId w:val="27"/>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spacing w:lineRule="auto" w:line="240"/>
        <w:numPr>
          <w:ilvl w:val="0"/>
          <w:numId w:val="27"/>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spacing w:lineRule="auto" w:line="240"/>
        <w:numPr>
          <w:ilvl w:val="0"/>
          <w:numId w:val="27"/>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spacing w:lineRule="auto" w:line="240"/>
      </w:pPr>
      <w:r>
        <w:t/>
      </w:r>
    </w:p>
    <w:p>
      <w:pPr>
        <w:pStyle w:val="4"/>
        <w:spacing w:lineRule="auto" w:line="240"/>
      </w:pPr>
      <w:r>
        <w:t>Publish an Implementation Guide</w:t>
      </w:r>
    </w:p>
    <w:p>
      <w:pPr>
        <w:spacing w:lineRule="auto" w:line="240"/>
        <w:numPr>
          <w:ilvl w:val="0"/>
          <w:numId w:val="28"/>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8"/>
        </w:numPr>
      </w:pPr>
      <w:r/>
      <w:r>
        <w:t>Locate the implementation guide you want to publish.</w:t>
      </w:r>
    </w:p>
    <w:p>
      <w:pPr>
        <w:spacing w:lineRule="auto" w:line="240"/>
        <w:numPr>
          <w:ilvl w:val="0"/>
          <w:numId w:val="28"/>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8"/>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8"/>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8"/>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7" w:name="delete"/>
      <w:bookmarkEnd w:id="27"/>
      <w:r>
        <w:t>Delete an Implementation Guide</w:t>
      </w:r>
    </w:p>
    <w:p>
      <w:pPr>
        <w:spacing w:lineRule="auto" w:line="240"/>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9"/>
        </w:numPr>
      </w:pPr>
      <w:r/>
      <w:r>
        <w:t>Locate the implementation guide you want to delete.</w:t>
      </w:r>
    </w:p>
    <w:p>
      <w:pPr>
        <w:spacing w:lineRule="auto" w:line="240"/>
        <w:numPr>
          <w:ilvl w:val="0"/>
          <w:numId w:val="29"/>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9"/>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spacing w:lineRule="auto" w:line="240"/>
        <w:numPr>
          <w:ilvl w:val="0"/>
          <w:numId w:val="29"/>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9"/>
        </w:numPr>
      </w:pPr>
      <w:r/>
      <w:r>
        <w:t xml:space="preserve">Select </w:t>
      </w:r>
      <w:r>
        <w:rPr>
          <w:b/>
        </w:rPr>
        <w:t>Delete</w:t>
      </w:r>
      <w:r>
        <w:t xml:space="preserve">!  A confirmation message box appears indicating “Are you absolutely sure you want to delete this implementation guide?”.  </w:t>
      </w:r>
    </w:p>
    <w:p>
      <w:pPr>
        <w:spacing w:lineRule="auto" w:line="240"/>
        <w:numPr>
          <w:ilvl w:val="0"/>
          <w:numId w:val="29"/>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mplementationGuidePermissions"/>
      <w:bookmarkEnd w:id="28"/>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31"/>
        </w:numPr>
      </w:pPr>
      <w:r/>
      <w:r>
        <w:t xml:space="preserve">Go to </w:t>
      </w:r>
      <w:r>
        <w:rPr>
          <w:b/>
        </w:rPr>
        <w:t>Browse</w:t>
      </w:r>
      <w:r>
        <w:t xml:space="preserve"> &gt; </w:t>
      </w:r>
      <w:r>
        <w:rPr>
          <w:b/>
        </w:rPr>
        <w:t>Implementation Guides</w:t>
      </w:r>
    </w:p>
    <w:p>
      <w:pPr>
        <w:spacing w:lineRule="auto" w:line="240"/>
        <w:numPr>
          <w:ilvl w:val="0"/>
          <w:numId w:val="31"/>
        </w:numPr>
      </w:pPr>
      <w:r/>
      <w:r>
        <w:t xml:space="preserve">Select </w:t>
      </w:r>
      <w:r>
        <w:rPr>
          <w:b/>
        </w:rPr>
        <w:t>Edit</w:t>
      </w:r>
      <w:r>
        <w:t xml:space="preserve"> on the desired implementation guide</w:t>
      </w:r>
    </w:p>
    <w:p>
      <w:pPr>
        <w:spacing w:lineRule="auto" w:line="240"/>
        <w:numPr>
          <w:ilvl w:val="0"/>
          <w:numId w:val="31"/>
        </w:numPr>
      </w:pPr>
      <w:r/>
      <w:r>
        <w:t xml:space="preserve">Select the </w:t>
      </w:r>
      <w:r>
        <w:rPr>
          <w:b/>
        </w:rPr>
        <w:t>Permissions</w:t>
      </w:r>
      <w:r>
        <w:t xml:space="preserve"> tab</w:t>
      </w:r>
    </w:p>
    <w:p>
      <w:pPr>
        <w:spacing w:lineRule="auto" w:line="240"/>
        <w:numPr>
          <w:ilvl w:val="0"/>
          <w:numId w:val="31"/>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31"/>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31"/>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5"/>
        </w:numPr>
      </w:pPr>
      <w:r/>
      <w:r>
        <w:rPr>
          <w:b/>
        </w:rPr>
        <w:t xml:space="preserve">Group </w:t>
      </w:r>
      <w:r>
        <w:t>- a group that is defined within Trifolia for the selected organization.</w:t>
      </w:r>
    </w:p>
    <w:p>
      <w:pPr>
        <w:spacing w:lineRule="auto" w:line="240"/>
        <w:numPr>
          <w:ilvl w:val="0"/>
          <w:numId w:val="25"/>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5"/>
        </w:numPr>
      </w:pPr>
      <w:r/>
      <w:r>
        <w:t>The IG allows access requests</w:t>
      </w:r>
    </w:p>
    <w:p>
      <w:pPr>
        <w:spacing w:lineRule="auto" w:line="240"/>
        <w:numPr>
          <w:ilvl w:val="0"/>
          <w:numId w:val="25"/>
        </w:numPr>
      </w:pPr>
      <w:r/>
      <w:r>
        <w:t>The IG has an access manager defined</w:t>
      </w:r>
    </w:p>
    <w:p>
      <w:pPr>
        <w:spacing w:lineRule="auto" w:line="240"/>
        <w:numPr>
          <w:ilvl w:val="0"/>
          <w:numId w:val="25"/>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Cardinality"/>
      <w:bookmarkEnd w:id="29"/>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TemplateTypes"/>
      <w:bookmarkEnd w:id="30"/>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ustomSchemat"/>
      <w:bookmarkEnd w:id="31"/>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tegories"/>
      <w:bookmarkEnd w:id="32"/>
      <w:r>
        <w:rPr>
          <w:rFonts w:ascii="Tahoma" w:hAnsi="Tahoma"/>
          <w:b/>
          <w:sz w:val="22"/>
          <w:color w:val="4F81BD"/>
        </w:rPr>
        <w:t>Categories</w:t>
      </w:r>
      <w:r/>
    </w:p>
    <w:p>
      <w:pPr>
        <w:spacing w:before="105" w:after="105" w:lineRule="auto" w:line="240"/>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32"/>
        </w:numPr>
      </w:pPr>
      <w:r/>
      <w:r>
        <w:t xml:space="preserve">Go to the </w:t>
      </w:r>
      <w:r>
        <w:rPr>
          <w:b/>
        </w:rPr>
        <w:t xml:space="preserve">Edit Implementation Guide </w:t>
      </w:r>
      <w:r>
        <w:t>screen for the implementation guide you want to modify categories for</w:t>
      </w:r>
    </w:p>
    <w:p>
      <w:pPr>
        <w:spacing w:lineRule="auto" w:line="240"/>
        <w:numPr>
          <w:ilvl w:val="0"/>
          <w:numId w:val="32"/>
        </w:numPr>
      </w:pPr>
      <w:r/>
      <w:r>
        <w:t xml:space="preserve">Select the </w:t>
      </w:r>
      <w:r>
        <w:rPr>
          <w:b/>
        </w:rPr>
        <w:t xml:space="preserve">Categories </w:t>
      </w:r>
      <w:r>
        <w:t>tab</w:t>
      </w:r>
    </w:p>
    <w:p>
      <w:pPr>
        <w:spacing w:lineRule="auto" w:line="240"/>
        <w:numPr>
          <w:ilvl w:val="0"/>
          <w:numId w:val="32"/>
        </w:numPr>
      </w:pPr>
      <w:r/>
      <w:r>
        <w:t>Specify the name of the category in the "NEW CATEGORY" text field</w:t>
      </w:r>
    </w:p>
    <w:p>
      <w:pPr>
        <w:spacing w:lineRule="auto" w:line="240"/>
        <w:numPr>
          <w:ilvl w:val="1"/>
          <w:numId w:val="33"/>
        </w:numPr>
      </w:pPr>
      <w:r/>
      <w:r>
        <w:t xml:space="preserve">It is suggested that you choose a </w:t>
      </w:r>
      <w:r>
        <w:rPr>
          <w:i/>
        </w:rPr>
        <w:t xml:space="preserve">short </w:t>
      </w:r>
      <w:r>
        <w:t>name for the category (example: "CAT1")</w:t>
      </w:r>
    </w:p>
    <w:p>
      <w:pPr>
        <w:spacing w:lineRule="auto" w:line="240"/>
        <w:numPr>
          <w:ilvl w:val="0"/>
          <w:numId w:val="32"/>
        </w:numPr>
      </w:pPr>
      <w:r/>
      <w:r>
        <w:t xml:space="preserve">Select the </w:t>
      </w:r>
      <w:r>
        <w:rPr>
          <w:b/>
        </w:rPr>
        <w:t xml:space="preserve">Add </w:t>
      </w:r>
      <w:r>
        <w:t>button</w:t>
      </w:r>
    </w:p>
    <w:p>
      <w:pPr>
        <w:spacing w:lineRule="auto" w:line="240"/>
        <w:numPr>
          <w:ilvl w:val="0"/>
          <w:numId w:val="32"/>
        </w:numPr>
      </w:pPr>
      <w:r/>
      <w:r>
        <w:rPr>
          <w:b/>
        </w:rPr>
        <w:t xml:space="preserve">Save </w:t>
      </w:r>
      <w:r>
        <w:t>the implementation guide</w:t>
      </w:r>
    </w:p>
    <w:p>
      <w:pPr>
        <w:pStyle w:val="4"/>
        <w:spacing w:lineRule="auto" w:line="240"/>
      </w:pPr>
      <w:r>
        <w:t>Delete a Category</w:t>
      </w:r>
    </w:p>
    <w:p>
      <w:pPr>
        <w:spacing w:lineRule="auto" w:line="240"/>
        <w:numPr>
          <w:ilvl w:val="0"/>
          <w:numId w:val="34"/>
        </w:numPr>
      </w:pPr>
      <w:r/>
      <w:r>
        <w:t xml:space="preserve">Go to the </w:t>
      </w:r>
      <w:r>
        <w:rPr>
          <w:b/>
        </w:rPr>
        <w:t xml:space="preserve">Edit Implementation Guide </w:t>
      </w:r>
      <w:r>
        <w:t>screen for the implementation guide you want to modify categories for</w:t>
      </w:r>
    </w:p>
    <w:p>
      <w:pPr>
        <w:spacing w:lineRule="auto" w:line="240"/>
        <w:numPr>
          <w:ilvl w:val="0"/>
          <w:numId w:val="34"/>
        </w:numPr>
      </w:pPr>
      <w:r/>
      <w:r>
        <w:t xml:space="preserve">Select the </w:t>
      </w:r>
      <w:r>
        <w:rPr>
          <w:b/>
        </w:rPr>
        <w:t xml:space="preserve">Categories </w:t>
      </w:r>
      <w:r>
        <w:t>tab</w:t>
      </w:r>
    </w:p>
    <w:p>
      <w:pPr>
        <w:spacing w:lineRule="auto" w:line="240"/>
        <w:numPr>
          <w:ilvl w:val="0"/>
          <w:numId w:val="34"/>
        </w:numPr>
      </w:pPr>
      <w:r/>
      <w:r>
        <w:t xml:space="preserve">Select the </w:t>
      </w:r>
      <w:r>
        <w:rPr>
          <w:b/>
        </w:rPr>
        <w:t xml:space="preserve">Remove </w:t>
      </w:r>
      <w:r>
        <w:t>button next to the category you want to remove</w:t>
      </w:r>
    </w:p>
    <w:p>
      <w:pPr>
        <w:spacing w:lineRule="auto" w:line="240"/>
        <w:numPr>
          <w:ilvl w:val="0"/>
          <w:numId w:val="34"/>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Bookmarks"/>
      <w:bookmarkEnd w:id="33"/>
      <w:r>
        <w:rPr>
          <w:rFonts w:ascii="Tahoma" w:hAnsi="Tahoma"/>
          <w:b/>
          <w:sz w:val="22"/>
          <w:color w:val="4F81BD"/>
        </w:rPr>
        <w:t>Bookmarks</w:t>
      </w:r>
      <w:r/>
    </w:p>
    <w:p>
      <w:pPr>
        <w:spacing w:lineRule="auto" w:line="240"/>
      </w:pPr>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5"/>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5"/>
        </w:numPr>
      </w:pPr>
      <w:r/>
      <w:r>
        <w:t xml:space="preserve">Select the </w:t>
      </w:r>
      <w:r>
        <w:rPr>
          <w:b/>
        </w:rPr>
        <w:t xml:space="preserve">Edit </w:t>
      </w:r>
      <w:r>
        <w:t>drop-down menu</w:t>
      </w:r>
    </w:p>
    <w:p>
      <w:pPr>
        <w:spacing w:lineRule="auto" w:line="240"/>
        <w:numPr>
          <w:ilvl w:val="0"/>
          <w:numId w:val="35"/>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5"/>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5"/>
        </w:numPr>
      </w:pPr>
      <w:r/>
      <w:r>
        <w:t xml:space="preserve">Edit the title and bookmark, the select </w:t>
      </w:r>
      <w:r>
        <w:rPr>
          <w:b/>
        </w:rPr>
        <w:t>Update</w:t>
      </w:r>
      <w:r>
        <w:t>. The title and bookmark entries are updated as edited.</w:t>
      </w:r>
    </w:p>
    <w:p>
      <w:pPr>
        <w:spacing w:lineRule="auto" w:line="240"/>
        <w:numPr>
          <w:ilvl w:val="0"/>
          <w:numId w:val="35"/>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Files"/>
      <w:bookmarkEnd w:id="34"/>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6"/>
        </w:numPr>
      </w:pPr>
      <w:r/>
      <w:r>
        <w:t>View the implementation guide you want to attach the file to.</w:t>
      </w:r>
    </w:p>
    <w:p>
      <w:pPr>
        <w:spacing w:lineRule="auto" w:line="240"/>
        <w:numPr>
          <w:ilvl w:val="0"/>
          <w:numId w:val="36"/>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6"/>
        </w:numPr>
      </w:pPr>
      <w:r/>
      <w:r>
        <w:t xml:space="preserve">The </w:t>
      </w:r>
      <w:r>
        <w:rPr>
          <w:b/>
        </w:rPr>
        <w:t>Manage Implementation Guide Files</w:t>
      </w:r>
      <w:r>
        <w:t xml:space="preserve"> page appears.</w:t>
      </w:r>
    </w:p>
    <w:p>
      <w:pPr>
        <w:spacing w:lineRule="auto" w:line="240"/>
        <w:numPr>
          <w:ilvl w:val="0"/>
          <w:numId w:val="36"/>
        </w:numPr>
      </w:pPr>
      <w:r/>
      <w:r>
        <w:t xml:space="preserve">Select </w:t>
      </w:r>
      <w:r>
        <w:rPr>
          <w:b/>
        </w:rPr>
        <w:t>Add File</w:t>
      </w:r>
      <w:r>
        <w:t>. The Add File window appears.</w:t>
      </w:r>
    </w:p>
    <w:p>
      <w:pPr>
        <w:spacing w:lineRule="auto" w:line="240"/>
        <w:numPr>
          <w:ilvl w:val="0"/>
          <w:numId w:val="36"/>
        </w:numPr>
      </w:pPr>
      <w:r/>
      <w:r>
        <w:t xml:space="preserve">Select </w:t>
      </w:r>
      <w:r>
        <w:rPr>
          <w:b/>
        </w:rPr>
        <w:t>Choose File</w:t>
      </w:r>
      <w:r>
        <w:t xml:space="preserve"> and locate the file you want to attach.</w:t>
      </w:r>
    </w:p>
    <w:p>
      <w:pPr>
        <w:spacing w:lineRule="auto" w:line="240"/>
        <w:numPr>
          <w:ilvl w:val="0"/>
          <w:numId w:val="36"/>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6"/>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7"/>
        </w:numPr>
      </w:pPr>
      <w:r/>
      <w:r>
        <w:t>View the implementation guide's Manage Files page containing the file you want to remove.</w:t>
      </w:r>
    </w:p>
    <w:p>
      <w:pPr>
        <w:spacing w:lineRule="auto" w:line="240"/>
        <w:numPr>
          <w:ilvl w:val="0"/>
          <w:numId w:val="37"/>
        </w:numPr>
      </w:pPr>
      <w:r/>
      <w:r>
        <w:t>Select Remove File next to the file you want to remove. A confirmation message appears.</w:t>
      </w:r>
    </w:p>
    <w:p>
      <w:pPr>
        <w:spacing w:lineRule="auto" w:line="240"/>
        <w:numPr>
          <w:ilvl w:val="0"/>
          <w:numId w:val="37"/>
        </w:numPr>
      </w:pPr>
      <w:r/>
      <w:r>
        <w:t>Select Save. The file is removed from the implementation guide.</w:t>
      </w:r>
    </w:p>
    <w:p>
      <w:pPr>
        <w:pStyle w:val="4"/>
        <w:spacing w:lineRule="auto" w:line="240"/>
      </w:pPr>
      <w:r>
        <w:t>Edit File Information</w:t>
      </w:r>
    </w:p>
    <w:p>
      <w:pPr>
        <w:spacing w:lineRule="auto" w:line="240"/>
        <w:numPr>
          <w:ilvl w:val="0"/>
          <w:numId w:val="37"/>
        </w:numPr>
      </w:pPr>
      <w:r/>
      <w:r>
        <w:t>View the implementation guide's Manage Files page containing the file you want to update.</w:t>
      </w:r>
    </w:p>
    <w:p>
      <w:pPr>
        <w:spacing w:lineRule="auto" w:line="240"/>
        <w:numPr>
          <w:ilvl w:val="0"/>
          <w:numId w:val="37"/>
        </w:numPr>
      </w:pPr>
      <w:r/>
      <w:r>
        <w:t>Select Edit Description next to the the file you want to edit. The Edit Description box appears, as shown below.</w:t>
      </w:r>
    </w:p>
    <w:p>
      <w:pPr>
        <w:spacing w:lineRule="auto" w:line="240"/>
        <w:numPr>
          <w:ilvl w:val="0"/>
          <w:numId w:val="37"/>
        </w:numPr>
      </w:pPr>
      <w:r/>
      <w:r>
        <w:t>Make changes as needed and select OK.</w:t>
      </w:r>
    </w:p>
    <w:p>
      <w:pPr>
        <w:spacing w:lineRule="auto" w:line="240"/>
        <w:numPr>
          <w:ilvl w:val="0"/>
          <w:numId w:val="37"/>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Versioning"/>
      <w:bookmarkEnd w:id="35"/>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8"/>
        </w:numPr>
      </w:pPr>
      <w:r/>
      <w:r>
        <w:t>From the Browse &gt; Implementation Guides page, select New. A blank implementation guide appears in the editor.</w:t>
      </w:r>
    </w:p>
    <w:p>
      <w:pPr>
        <w:spacing w:lineRule="auto" w:line="240"/>
        <w:numPr>
          <w:ilvl w:val="0"/>
          <w:numId w:val="38"/>
        </w:numPr>
      </w:pPr>
      <w:r/>
      <w:r>
        <w:t>Enter the name of the previous version of the implementation guide.</w:t>
      </w:r>
    </w:p>
    <w:p>
      <w:pPr>
        <w:spacing w:lineRule="auto" w:line="240"/>
        <w:numPr>
          <w:ilvl w:val="0"/>
          <w:numId w:val="38"/>
        </w:numPr>
      </w:pPr>
      <w:r/>
      <w:r>
        <w:t>Note: Do not include a version number - it is added automatically.</w:t>
      </w:r>
    </w:p>
    <w:p>
      <w:pPr>
        <w:spacing w:lineRule="auto" w:line="240"/>
        <w:numPr>
          <w:ilvl w:val="0"/>
          <w:numId w:val="38"/>
        </w:numPr>
      </w:pPr>
      <w:r/>
      <w:r>
        <w:t>From the Previous Version drop-down menu, choose the previous version of the implementation guide. Select X to clear the previous version.</w:t>
      </w:r>
    </w:p>
    <w:p>
      <w:pPr>
        <w:spacing w:lineRule="auto" w:line="240"/>
        <w:numPr>
          <w:ilvl w:val="0"/>
          <w:numId w:val="38"/>
        </w:numPr>
      </w:pPr>
      <w:r/>
      <w:r>
        <w:t>Select Save. The new version of the implementation guide is saved. It contains all the templates from the previous version, but its Publish Status is set to Draft.</w:t>
      </w:r>
    </w:p>
    <w:p>
      <w:pPr>
        <w:spacing w:lineRule="auto" w:line="240"/>
        <w:numPr>
          <w:ilvl w:val="0"/>
          <w:numId w:val="38"/>
        </w:numPr>
      </w:pPr>
      <w:r/>
      <w:r>
        <w:t>Once you have saved the new version, the Previous Version link appears in the View Implementation Guide page.</w:t>
      </w:r>
    </w:p>
    <w:p>
      <w:pPr>
        <w:spacing w:lineRule="auto" w:line="240"/>
        <w:numPr>
          <w:ilvl w:val="0"/>
          <w:numId w:val="38"/>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6" w:name="_topic_TemplatesProfiles1"/>
      <w:bookmarkEnd w:id="36"/>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Editor"/>
      <w:bookmarkEnd w:id="37"/>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9"/>
        </w:numPr>
      </w:pPr>
      <w:r/>
      <w:r>
        <w:rPr>
          <w:b/>
        </w:rPr>
        <w:t>Template/Profile</w:t>
      </w:r>
      <w:r>
        <w:t xml:space="preserve"> - view and edit template/profile meta-data, such as the name, identifier,  type, and status.</w:t>
      </w:r>
    </w:p>
    <w:p>
      <w:pPr>
        <w:spacing w:lineRule="auto" w:line="240"/>
        <w:numPr>
          <w:ilvl w:val="0"/>
          <w:numId w:val="39"/>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9"/>
        </w:numPr>
      </w:pPr>
      <w:r/>
      <w:r>
        <w:rPr>
          <w:b/>
        </w:rPr>
        <w:t>Preview</w:t>
      </w:r>
      <w:r>
        <w:t xml:space="preserve"> - view the template/profile as it looks in the final export. As you make changes to constraints, the preview is updated.</w:t>
      </w:r>
    </w:p>
    <w:p>
      <w:pPr>
        <w:spacing w:lineRule="auto" w:line="240"/>
        <w:numPr>
          <w:ilvl w:val="0"/>
          <w:numId w:val="39"/>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9"/>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9"/>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9"/>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9"/>
        </w:numPr>
      </w:pPr>
      <w:r/>
      <w:r>
        <w:t>Save and Continue - save the template/profile and stay in the template/profile editor.</w:t>
      </w:r>
    </w:p>
    <w:p>
      <w:pPr>
        <w:spacing w:lineRule="auto" w:line="240"/>
        <w:numPr>
          <w:ilvl w:val="0"/>
          <w:numId w:val="39"/>
        </w:numPr>
      </w:pPr>
      <w:r/>
      <w:r>
        <w:t>Save and Publish Settings - save the template/profile and view Publish Settings for it.</w:t>
      </w:r>
    </w:p>
    <w:p>
      <w:pPr>
        <w:spacing w:lineRule="auto" w:line="240"/>
        <w:numPr>
          <w:ilvl w:val="0"/>
          <w:numId w:val="39"/>
        </w:numPr>
      </w:pPr>
      <w:r/>
      <w:r>
        <w:t>Save and List - save the template/profile and view the Browse Templates page.</w:t>
      </w:r>
    </w:p>
    <w:p>
      <w:pPr>
        <w:spacing w:lineRule="auto" w:line="240"/>
        <w:numPr>
          <w:ilvl w:val="0"/>
          <w:numId w:val="39"/>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9"/>
        </w:numPr>
      </w:pPr>
      <w:r/>
      <w:r>
        <w:t>Cancel and List - discards changes made to template/profile and view the Browse Templates page.</w:t>
      </w:r>
    </w:p>
    <w:p>
      <w:pPr>
        <w:spacing w:lineRule="auto" w:line="240"/>
        <w:numPr>
          <w:ilvl w:val="0"/>
          <w:numId w:val="39"/>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MetaData"/>
      <w:bookmarkEnd w:id="38"/>
      <w:r>
        <w:rPr>
          <w:rFonts w:ascii="Tahoma" w:hAnsi="Tahoma"/>
          <w:sz w:val="22"/>
          <w:color w:val="4F81BD"/>
        </w:rPr>
        <w:t>Meta-Data</w:t>
      </w:r>
      <w:r/>
    </w:p>
    <w:p>
      <w:pPr>
        <w:pStyle w:val="4"/>
        <w:spacing w:lineRule="auto" w:line="240"/>
      </w:pPr>
      <w:r>
        <w:t>Required Fields</w:t>
      </w:r>
    </w:p>
    <w:p>
      <w:pPr>
        <w:spacing w:lineRule="auto" w:line="240"/>
        <w:numPr>
          <w:ilvl w:val="0"/>
          <w:numId w:val="40"/>
        </w:numPr>
      </w:pPr>
      <w:r/>
      <w:r>
        <w:rPr>
          <w:b/>
        </w:rPr>
        <w:t>Name</w:t>
      </w:r>
    </w:p>
    <w:p>
      <w:pPr>
        <w:spacing w:lineRule="auto" w:line="240"/>
        <w:numPr>
          <w:ilvl w:val="0"/>
          <w:numId w:val="40"/>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40"/>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40"/>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40"/>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40"/>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40"/>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40"/>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40"/>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40"/>
        </w:numPr>
      </w:pPr>
      <w:r/>
      <w:r>
        <w:rPr>
          <w:b/>
        </w:rPr>
        <w:t>Extensibility</w:t>
      </w:r>
      <w:r>
        <w:t xml:space="preserve"> - Choose whether the template/profile is Open or Closed.</w:t>
      </w:r>
    </w:p>
    <w:p>
      <w:pPr>
        <w:spacing w:lineRule="auto" w:line="240"/>
        <w:numPr>
          <w:ilvl w:val="0"/>
          <w:numId w:val="40"/>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40"/>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40"/>
        </w:numPr>
      </w:pPr>
      <w:r/>
      <w:r>
        <w:rPr>
          <w:b/>
        </w:rPr>
        <w:t>Notes</w:t>
      </w:r>
      <w:r>
        <w:t xml:space="preserve"> - Notes are available for review only by template/profile Analysts and Editors, and are not included in exports.</w:t>
      </w:r>
    </w:p>
    <w:p>
      <w:pPr>
        <w:pStyle w:val="4"/>
        <w:spacing w:lineRule="auto" w:line="240"/>
      </w:pPr>
      <w:bookmarkStart w:id="39" w:name="identifier_formats"/>
      <w:bookmarkEnd w:id="39"/>
      <w:r>
        <w:t>Template Identifier Formats</w:t>
      </w:r>
    </w:p>
    <w:p>
      <w:pPr>
        <w:spacing w:lineRule="auto" w:line="240"/>
      </w:pPr>
      <w:r>
        <w:t>Template identifiers can be in one of the following formats:</w:t>
      </w:r>
    </w:p>
    <w:p>
      <w:pPr>
        <w:spacing w:lineRule="auto" w:line="240"/>
        <w:numPr>
          <w:ilvl w:val="0"/>
          <w:numId w:val="40"/>
        </w:numPr>
      </w:pPr>
      <w:r/>
      <w:r>
        <w:t>urn:oid:XXXX</w:t>
      </w:r>
      <w:r>
        <w:br/>
      </w:r>
      <w:r>
        <w:t>Where XXXX is a valid OID (ex: 2.16.1.2.3.4)</w:t>
      </w:r>
    </w:p>
    <w:p>
      <w:pPr>
        <w:spacing w:lineRule="auto" w:line="240"/>
        <w:numPr>
          <w:ilvl w:val="0"/>
          <w:numId w:val="40"/>
        </w:numPr>
      </w:pPr>
      <w:r/>
      <w:r>
        <w:t>urn:hl7ii:XXXX:YYYY-MM-DD</w:t>
      </w:r>
      <w:r>
        <w:br/>
      </w:r>
      <w:r>
        <w:t>Where XXXX is a valid OID</w:t>
      </w:r>
    </w:p>
    <w:p>
      <w:pPr>
        <w:spacing w:lineRule="auto" w:line="240"/>
        <w:numPr>
          <w:ilvl w:val="0"/>
          <w:numId w:val="40"/>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Constraints"/>
      <w:bookmarkEnd w:id="40"/>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41"/>
        </w:numPr>
      </w:pPr>
      <w:r/>
      <w:r>
        <w:t>To create a constraint on a node within the tree, select a node and select the + icon (Create Computable) icon in the header of the constraint editor.</w:t>
      </w:r>
    </w:p>
    <w:p>
      <w:pPr>
        <w:spacing w:lineRule="auto" w:line="240"/>
        <w:numPr>
          <w:ilvl w:val="0"/>
          <w:numId w:val="41"/>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41"/>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41"/>
        </w:numPr>
      </w:pPr>
      <w:r/>
      <w:r>
        <w:t>To remove a constraint and return the node to the default definition of the schema, select the Trash can (Remove) icon in the header of the constraint editor.</w:t>
      </w:r>
    </w:p>
    <w:p>
      <w:pPr>
        <w:spacing w:lineRule="auto" w:line="240"/>
        <w:numPr>
          <w:ilvl w:val="0"/>
          <w:numId w:val="41"/>
        </w:numPr>
      </w:pPr>
      <w:r/>
      <w:r>
        <w:t>To create a note on a constraint (which is only available to template/profile authors, and is not included in exports), select the “Edit Note” icon in the header of the constraint editor.</w:t>
      </w:r>
    </w:p>
    <w:p>
      <w:pPr>
        <w:spacing w:lineRule="auto" w:line="240"/>
        <w:numPr>
          <w:ilvl w:val="0"/>
          <w:numId w:val="41"/>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Numbers"/>
      <w:bookmarkEnd w:id="41"/>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42"/>
        </w:numPr>
      </w:pPr>
      <w:r/>
      <w:r>
        <w:t>The number generated is unique within the implementation guide that the template/profile is associated with.</w:t>
      </w:r>
    </w:p>
    <w:p>
      <w:pPr>
        <w:spacing w:lineRule="auto" w:line="240"/>
        <w:numPr>
          <w:ilvl w:val="0"/>
          <w:numId w:val="42"/>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3"/>
        </w:numPr>
      </w:pPr>
      <w:r/>
      <w:r>
        <w:t xml:space="preserve">Open the </w:t>
      </w:r>
      <w:r>
        <w:rPr>
          <w:b/>
        </w:rPr>
        <w:t xml:space="preserve">Template Editor </w:t>
      </w:r>
      <w:r>
        <w:t>for the desired template</w:t>
      </w:r>
    </w:p>
    <w:p>
      <w:pPr>
        <w:spacing w:lineRule="auto" w:line="240"/>
        <w:numPr>
          <w:ilvl w:val="0"/>
          <w:numId w:val="43"/>
        </w:numPr>
      </w:pPr>
      <w:r/>
      <w:r>
        <w:t xml:space="preserve">Go to the </w:t>
      </w:r>
      <w:r>
        <w:rPr>
          <w:b/>
        </w:rPr>
        <w:t xml:space="preserve">Constraints </w:t>
      </w:r>
      <w:r>
        <w:t>tab</w:t>
      </w:r>
    </w:p>
    <w:p>
      <w:pPr>
        <w:spacing w:lineRule="auto" w:line="240"/>
        <w:numPr>
          <w:ilvl w:val="0"/>
          <w:numId w:val="43"/>
        </w:numPr>
      </w:pPr>
      <w:r/>
      <w:r>
        <w:t>Select a constraint</w:t>
      </w:r>
    </w:p>
    <w:p>
      <w:pPr>
        <w:spacing w:lineRule="auto" w:line="240"/>
        <w:numPr>
          <w:ilvl w:val="0"/>
          <w:numId w:val="43"/>
        </w:numPr>
      </w:pPr>
      <w:r/>
      <w:r>
        <w:t>In the Edit Constraint pop-up window, select the pencil/edit icon next to the number of the constraint in the heading of the pop-up window.</w:t>
      </w:r>
    </w:p>
    <w:p>
      <w:pPr>
        <w:spacing w:lineRule="auto" w:line="240"/>
        <w:numPr>
          <w:ilvl w:val="0"/>
          <w:numId w:val="43"/>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3"/>
        </w:numPr>
      </w:pPr>
      <w:r/>
      <w:r>
        <w:t xml:space="preserve">Select </w:t>
      </w:r>
      <w:r>
        <w:rPr>
          <w:b/>
        </w:rPr>
        <w:t>OK</w:t>
      </w:r>
    </w:p>
    <w:p>
      <w:pPr>
        <w:spacing w:lineRule="auto" w:line="240"/>
        <w:numPr>
          <w:ilvl w:val="0"/>
          <w:numId w:val="43"/>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Cardinality"/>
      <w:bookmarkEnd w:id="42"/>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3" w:name="Examples"/>
      <w:bookmarkEnd w:id="43"/>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Bindings"/>
      <w:bookmarkEnd w:id="44"/>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TemplateConstraintCategories"/>
      <w:bookmarkEnd w:id="45"/>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4"/>
        </w:numPr>
      </w:pPr>
      <w:r/>
      <w:r>
        <w:t xml:space="preserve">Open the </w:t>
      </w:r>
      <w:r>
        <w:rPr>
          <w:b/>
        </w:rPr>
        <w:t xml:space="preserve">Template Editor </w:t>
      </w:r>
      <w:r>
        <w:t>for the desired template</w:t>
      </w:r>
    </w:p>
    <w:p>
      <w:pPr>
        <w:spacing w:lineRule="auto" w:line="240"/>
        <w:numPr>
          <w:ilvl w:val="1"/>
          <w:numId w:val="45"/>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4"/>
        </w:numPr>
      </w:pPr>
      <w:r/>
      <w:r>
        <w:t xml:space="preserve">Go to the </w:t>
      </w:r>
      <w:r>
        <w:rPr>
          <w:b/>
        </w:rPr>
        <w:t xml:space="preserve">Constraints </w:t>
      </w:r>
      <w:r>
        <w:t>tab</w:t>
      </w:r>
    </w:p>
    <w:p>
      <w:pPr>
        <w:spacing w:lineRule="auto" w:line="240"/>
        <w:numPr>
          <w:ilvl w:val="0"/>
          <w:numId w:val="44"/>
        </w:numPr>
      </w:pPr>
      <w:r/>
      <w:r>
        <w:t>Select a constraint</w:t>
      </w:r>
    </w:p>
    <w:p>
      <w:pPr>
        <w:spacing w:lineRule="auto" w:line="240"/>
        <w:numPr>
          <w:ilvl w:val="0"/>
          <w:numId w:val="44"/>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4"/>
        </w:numPr>
      </w:pPr>
      <w:r/>
      <w:r>
        <w:t>Select on a category to assign it to the constraint</w:t>
      </w:r>
    </w:p>
    <w:p>
      <w:pPr>
        <w:spacing w:lineRule="auto" w:line="240"/>
        <w:numPr>
          <w:ilvl w:val="1"/>
          <w:numId w:val="45"/>
        </w:numPr>
      </w:pPr>
      <w:r/>
      <w:r>
        <w:t>Hold CTRL while selecting to select multiple categories for the constraint</w:t>
      </w:r>
    </w:p>
    <w:p>
      <w:pPr>
        <w:spacing w:lineRule="auto" w:line="240"/>
        <w:numPr>
          <w:ilvl w:val="0"/>
          <w:numId w:val="44"/>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hoiceElements"/>
      <w:bookmarkEnd w:id="46"/>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6"/>
        </w:numPr>
      </w:pPr>
      <w:r/>
      <w:r>
        <w:t>effective[x]</w:t>
      </w:r>
    </w:p>
    <w:p>
      <w:pPr>
        <w:spacing w:lineRule="auto" w:line="240"/>
        <w:numPr>
          <w:ilvl w:val="1"/>
          <w:numId w:val="46"/>
        </w:numPr>
      </w:pPr>
      <w:r/>
      <w:r>
        <w:t>effectiveDateTime</w:t>
      </w:r>
    </w:p>
    <w:p>
      <w:pPr>
        <w:spacing w:lineRule="auto" w:line="240"/>
        <w:numPr>
          <w:ilvl w:val="1"/>
          <w:numId w:val="46"/>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7"/>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7"/>
        </w:numPr>
      </w:pPr>
      <w:r/>
      <w:r>
        <w:rPr>
          <w:b/>
        </w:rPr>
        <w:t xml:space="preserve">onsetDateTime </w:t>
      </w:r>
      <w:r>
        <w:t>(CONF:3272-44)</w:t>
      </w:r>
    </w:p>
    <w:p>
      <w:pPr>
        <w:spacing w:lineRule="auto" w:line="240"/>
        <w:numPr>
          <w:ilvl w:val="1"/>
          <w:numId w:val="47"/>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Preview"/>
      <w:bookmarkEnd w:id="47"/>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Validation"/>
      <w:bookmarkEnd w:id="48"/>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8"/>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spacing w:lineRule="auto" w:line="240"/>
        <w:numPr>
          <w:ilvl w:val="0"/>
          <w:numId w:val="48"/>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8"/>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8"/>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8"/>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8"/>
        </w:numPr>
      </w:pPr>
      <w:r/>
      <w:r>
        <w:rPr>
          <w:b/>
        </w:rPr>
        <w:t>Invalid contained template</w:t>
      </w:r>
      <w:r>
        <w:t>. The context of a contained template/profile does not match the data-type of the constraint containing the template.</w:t>
      </w:r>
    </w:p>
    <w:p>
      <w:pPr>
        <w:spacing w:lineRule="auto" w:line="240"/>
        <w:numPr>
          <w:ilvl w:val="0"/>
          <w:numId w:val="48"/>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VersioningTemplates"/>
      <w:bookmarkEnd w:id="49"/>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CopyingTemplates"/>
      <w:bookmarkEnd w:id="50"/>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DesignPatterns"/>
      <w:bookmarkEnd w:id="51"/>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9"/>
        </w:numPr>
      </w:pPr>
      <w:r/>
      <w:r>
        <w:t xml:space="preserve">SHALL contain 1..* entry </w:t>
      </w:r>
    </w:p>
    <w:p>
      <w:pPr>
        <w:spacing w:lineRule="auto" w:line="240"/>
        <w:numPr>
          <w:ilvl w:val="1"/>
          <w:numId w:val="49"/>
        </w:numPr>
      </w:pPr>
      <w:r/>
      <w:r>
        <w:t>SHOULD contain 1..1 entry, such that it</w:t>
      </w:r>
    </w:p>
    <w:p>
      <w:pPr>
        <w:spacing w:lineRule="auto" w:line="240"/>
        <w:numPr>
          <w:ilvl w:val="0"/>
          <w:numId w:val="49"/>
        </w:numPr>
      </w:pPr>
      <w:r/>
      <w:r>
        <w:t>SHALL contain 1..1 XXXX (template: oid)</w:t>
      </w:r>
    </w:p>
    <w:p>
      <w:pPr>
        <w:spacing w:lineRule="auto" w:line="240"/>
        <w:numPr>
          <w:ilvl w:val="1"/>
          <w:numId w:val="49"/>
        </w:numPr>
      </w:pPr>
      <w:r/>
      <w:r>
        <w:t>SHOULD contain 1..1 entry, such that it</w:t>
      </w:r>
    </w:p>
    <w:p>
      <w:pPr>
        <w:spacing w:lineRule="auto" w:line="240"/>
        <w:numPr>
          <w:ilvl w:val="0"/>
          <w:numId w:val="49"/>
        </w:numPr>
      </w:pPr>
      <w:r/>
      <w:r>
        <w:t>SHALL contain 1..1 YYYY (template: oid)</w:t>
      </w:r>
    </w:p>
    <w:p>
      <w:pPr>
        <w:spacing w:lineRule="auto" w:line="240"/>
      </w:pPr>
      <w:r>
        <w:rPr>
          <w:u w:val="single"/>
        </w:rPr>
        <w:t>Explanation</w:t>
      </w:r>
    </w:p>
    <w:p>
      <w:pPr>
        <w:spacing w:lineRule="auto" w:line="240"/>
        <w:numPr>
          <w:ilvl w:val="0"/>
          <w:numId w:val="50"/>
        </w:numPr>
      </w:pPr>
      <w:r/>
      <w:r>
        <w:t>The first constraint requires that at least one entry be present. It does not care what type of entry, just that at least one exists.</w:t>
      </w:r>
    </w:p>
    <w:p>
      <w:pPr>
        <w:spacing w:lineRule="auto" w:line="240"/>
        <w:numPr>
          <w:ilvl w:val="0"/>
          <w:numId w:val="50"/>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CDABestPractices"/>
      <w:bookmarkEnd w:id="52"/>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51"/>
        </w:numPr>
      </w:pPr>
      <w:r/>
      <w:r>
        <w:t>On every template, create a constraint for "templateId"</w:t>
      </w:r>
    </w:p>
    <w:p>
      <w:pPr>
        <w:spacing w:lineRule="auto" w:line="240"/>
        <w:numPr>
          <w:ilvl w:val="1"/>
          <w:numId w:val="51"/>
        </w:numPr>
      </w:pPr>
      <w:r/>
      <w:r>
        <w:t>Create a constraint for "@root" equal to the OID of the template's identifier</w:t>
      </w:r>
    </w:p>
    <w:p>
      <w:pPr>
        <w:spacing w:lineRule="auto" w:line="240"/>
        <w:numPr>
          <w:ilvl w:val="1"/>
          <w:numId w:val="51"/>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FHIRBestPractices"/>
      <w:bookmarkEnd w:id="53"/>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52"/>
        </w:numPr>
      </w:pPr>
      <w:r/>
      <w:r>
        <w:t>SHALL contain 1..1 name</w:t>
      </w:r>
    </w:p>
    <w:p>
      <w:pPr>
        <w:spacing w:lineRule="auto" w:line="240"/>
        <w:numPr>
          <w:ilvl w:val="1"/>
          <w:numId w:val="52"/>
        </w:numPr>
      </w:pPr>
      <w:r/>
      <w:r>
        <w:t>SHALL contain 1..* coding</w:t>
      </w:r>
    </w:p>
    <w:p>
      <w:pPr>
        <w:spacing w:lineRule="auto" w:line="240"/>
        <w:numPr>
          <w:ilvl w:val="1"/>
          <w:numId w:val="52"/>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3"/>
        </w:numPr>
      </w:pPr>
      <w:r/>
      <w:r>
        <w:t>SHALL contain 1..1 name</w:t>
      </w:r>
    </w:p>
    <w:p>
      <w:pPr>
        <w:spacing w:lineRule="auto" w:line="240"/>
        <w:numPr>
          <w:ilvl w:val="0"/>
          <w:numId w:val="53"/>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4"/>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TemplatePublishSettings"/>
      <w:bookmarkEnd w:id="54"/>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5"/>
        </w:numPr>
      </w:pPr>
      <w:r/>
      <w:r>
        <w:t>Generate and customize code samples to associate with the template.</w:t>
      </w:r>
    </w:p>
    <w:p>
      <w:pPr>
        <w:spacing w:lineRule="auto" w:line="240"/>
        <w:numPr>
          <w:ilvl w:val="0"/>
          <w:numId w:val="55"/>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For complex template/profile structures, it is best practice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6"/>
        </w:numPr>
      </w:pPr>
      <w:r/>
      <w:r>
        <w:t>In the Constraints section of the Publish Settings page, select Edit for the constraint you want to edit.</w:t>
      </w:r>
    </w:p>
    <w:p>
      <w:pPr>
        <w:spacing w:lineRule="auto" w:line="240"/>
        <w:numPr>
          <w:ilvl w:val="0"/>
          <w:numId w:val="56"/>
        </w:numPr>
      </w:pPr>
      <w:r/>
      <w:r>
        <w:t>To add to the constraint heading text, select the Heading check box. The Heading Description box appears.</w:t>
      </w:r>
    </w:p>
    <w:p>
      <w:pPr>
        <w:spacing w:lineRule="auto" w:line="240"/>
        <w:numPr>
          <w:ilvl w:val="0"/>
          <w:numId w:val="56"/>
        </w:numPr>
      </w:pPr>
      <w:r/>
      <w:r>
        <w:t>Enter text in the Heading Description, Description, and Label boxes. The text appears as shown in the example below.</w:t>
      </w:r>
    </w:p>
    <w:p>
      <w:pPr>
        <w:spacing w:lineRule="auto" w:line="240"/>
        <w:numPr>
          <w:ilvl w:val="0"/>
          <w:numId w:val="56"/>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6"/>
        </w:numPr>
      </w:pPr>
      <w:r/>
      <w:r>
        <w:t>When finished, select OK. Heading text, Description text, Label text, and Sample Code are added to the selected constraint. The effect is shown below.</w:t>
      </w:r>
    </w:p>
    <w:p>
      <w:pPr>
        <w:spacing w:lineRule="auto" w:line="240"/>
        <w:numPr>
          <w:ilvl w:val="0"/>
          <w:numId w:val="56"/>
        </w:numPr>
      </w:pPr>
      <w:r/>
      <w:r>
        <w:t>When finished, select Save in the Edit Publish Settings.</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7"/>
        </w:numPr>
      </w:pPr>
      <w:r/>
      <w:r>
        <w:t>In the Template Samples tab, select Add. The Edit Sample page appears.</w:t>
      </w:r>
    </w:p>
    <w:p>
      <w:pPr>
        <w:spacing w:lineRule="auto" w:line="240"/>
        <w:numPr>
          <w:ilvl w:val="0"/>
          <w:numId w:val="57"/>
        </w:numPr>
      </w:pPr>
      <w:r/>
      <w:r>
        <w:t>Enter a Name for the sample.</w:t>
      </w:r>
    </w:p>
    <w:p>
      <w:pPr>
        <w:spacing w:lineRule="auto" w:line="240"/>
        <w:numPr>
          <w:ilvl w:val="0"/>
          <w:numId w:val="57"/>
        </w:numPr>
      </w:pPr>
      <w:r/>
      <w:r>
        <w:t>Enter or paste the text you want to use in the sample, or select Generate to create a code sample based on the template's constraints.</w:t>
      </w:r>
    </w:p>
    <w:p>
      <w:pPr>
        <w:spacing w:lineRule="auto" w:line="240"/>
        <w:numPr>
          <w:ilvl w:val="0"/>
          <w:numId w:val="57"/>
        </w:numPr>
      </w:pPr>
      <w:r/>
      <w:r>
        <w:t>If you generated a sample, edit it as needed.</w:t>
      </w:r>
    </w:p>
    <w:p>
      <w:pPr>
        <w:spacing w:lineRule="auto" w:line="240"/>
        <w:numPr>
          <w:ilvl w:val="0"/>
          <w:numId w:val="57"/>
        </w:numPr>
      </w:pPr>
      <w:r/>
      <w:r>
        <w:t>To format the sample automatically, applying standard indentation, Format and Indent.</w:t>
      </w:r>
    </w:p>
    <w:p>
      <w:pPr>
        <w:spacing w:lineRule="auto" w:line="240"/>
        <w:numPr>
          <w:ilvl w:val="0"/>
          <w:numId w:val="57"/>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AuthorTerminology"/>
      <w:bookmarkEnd w:id="55"/>
      <w:r>
        <w:rPr>
          <w:rFonts w:ascii="Tahoma" w:hAnsi="Tahoma"/>
          <w:b/>
          <w:sz w:val="26"/>
          <w:color w:val="4F81BD"/>
        </w:rPr>
        <w:t>Terminology</w:t>
      </w:r>
      <w:r/>
    </w:p>
    <w:p>
      <w:pPr>
        <w:pStyle w:val="4"/>
        <w:spacing w:lineRule="auto" w:line="240"/>
      </w:pPr>
      <w:r>
        <w:t>Edit a Value Set</w:t>
      </w:r>
    </w:p>
    <w:p>
      <w:pPr>
        <w:spacing w:lineRule="auto" w:line="240"/>
        <w:numPr>
          <w:ilvl w:val="0"/>
          <w:numId w:val="58"/>
        </w:numPr>
      </w:pPr>
      <w:r/>
      <w:r>
        <w:t>In the Value Sets tab, locate the value set you want to edit, or select Add Value Set to add a new set. The Edit Value Set screen appears.</w:t>
      </w:r>
    </w:p>
    <w:p>
      <w:pPr>
        <w:spacing w:lineRule="auto" w:line="240"/>
        <w:numPr>
          <w:ilvl w:val="0"/>
          <w:numId w:val="58"/>
        </w:numPr>
      </w:pPr>
      <w:r/>
      <w:r>
        <w:t>Enter the value set's meta data as described below.</w:t>
      </w:r>
    </w:p>
    <w:p>
      <w:pPr>
        <w:spacing w:lineRule="auto" w:line="240"/>
        <w:numPr>
          <w:ilvl w:val="0"/>
          <w:numId w:val="58"/>
        </w:numPr>
      </w:pPr>
      <w:r/>
      <w:r>
        <w:t>For each member of the value set, select Add Member.</w:t>
      </w:r>
    </w:p>
    <w:p>
      <w:pPr>
        <w:spacing w:lineRule="auto" w:line="240"/>
        <w:numPr>
          <w:ilvl w:val="0"/>
          <w:numId w:val="58"/>
        </w:numPr>
      </w:pPr>
      <w:r/>
      <w:r>
        <w:t>When finished, select Save. The value set is saved.</w:t>
      </w:r>
    </w:p>
    <w:p>
      <w:pPr>
        <w:pStyle w:val="5"/>
        <w:spacing w:lineRule="auto" w:line="240"/>
      </w:pPr>
      <w:r>
        <w:t>Value Set Meta Data</w:t>
      </w:r>
    </w:p>
    <w:p>
      <w:pPr>
        <w:spacing w:lineRule="auto" w:line="240"/>
        <w:numPr>
          <w:ilvl w:val="0"/>
          <w:numId w:val="59"/>
        </w:numPr>
      </w:pPr>
      <w:r/>
      <w:r>
        <w:rPr>
          <w:b/>
        </w:rPr>
        <w:t>Name</w:t>
      </w:r>
      <w:r>
        <w:t xml:space="preserve"> - Enter a name for the value set.</w:t>
      </w:r>
    </w:p>
    <w:p>
      <w:pPr>
        <w:spacing w:lineRule="auto" w:line="240"/>
        <w:numPr>
          <w:ilvl w:val="0"/>
          <w:numId w:val="59"/>
        </w:numPr>
      </w:pPr>
      <w:r/>
      <w:r>
        <w:rPr>
          <w:b/>
        </w:rPr>
        <w:t>Identifier</w:t>
      </w:r>
      <w:r>
        <w:t xml:space="preserve"> - Enter an identifier for the value set in one of two formats</w:t>
      </w:r>
    </w:p>
    <w:p>
      <w:pPr>
        <w:spacing w:lineRule="auto" w:line="240"/>
        <w:numPr>
          <w:ilvl w:val="1"/>
          <w:numId w:val="59"/>
        </w:numPr>
      </w:pPr>
      <w:r/>
      <w:r>
        <w:t>urn:oid:XXXX</w:t>
      </w:r>
    </w:p>
    <w:p>
      <w:pPr>
        <w:spacing w:lineRule="auto" w:line="240"/>
        <w:numPr>
          <w:ilvl w:val="1"/>
          <w:numId w:val="59"/>
        </w:numPr>
      </w:pPr>
      <w:r/>
      <w:r>
        <w:t>http[s]://XXXX</w:t>
      </w:r>
    </w:p>
    <w:p>
      <w:pPr>
        <w:spacing w:lineRule="auto" w:line="240"/>
        <w:numPr>
          <w:ilvl w:val="0"/>
          <w:numId w:val="59"/>
        </w:numPr>
      </w:pPr>
      <w:r/>
      <w:r>
        <w:rPr>
          <w:b/>
        </w:rPr>
        <w:t>Code</w:t>
      </w:r>
      <w:r>
        <w:t xml:space="preserve"> - Enter a code value set.</w:t>
      </w:r>
    </w:p>
    <w:p>
      <w:pPr>
        <w:spacing w:lineRule="auto" w:line="240"/>
        <w:numPr>
          <w:ilvl w:val="0"/>
          <w:numId w:val="59"/>
        </w:numPr>
      </w:pPr>
      <w:r/>
      <w:r>
        <w:rPr>
          <w:b/>
        </w:rPr>
        <w:t>Intensional</w:t>
      </w:r>
      <w:r>
        <w:t xml:space="preserve"> - Indicate whether the value is computable.</w:t>
      </w:r>
    </w:p>
    <w:p>
      <w:pPr>
        <w:spacing w:lineRule="auto" w:line="240"/>
        <w:numPr>
          <w:ilvl w:val="0"/>
          <w:numId w:val="59"/>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9"/>
        </w:numPr>
      </w:pPr>
      <w:r/>
      <w:r>
        <w:rPr>
          <w:b/>
        </w:rPr>
        <w:t>Description</w:t>
      </w:r>
      <w:r>
        <w:t xml:space="preserve"> - A description of the value set and its purpose.</w:t>
      </w:r>
    </w:p>
    <w:p>
      <w:pPr>
        <w:spacing w:lineRule="auto" w:line="240"/>
        <w:numPr>
          <w:ilvl w:val="0"/>
          <w:numId w:val="59"/>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9"/>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9"/>
        </w:numPr>
      </w:pPr>
      <w:r/>
      <w:r>
        <w:rPr>
          <w:b/>
        </w:rPr>
        <w:t>Code</w:t>
      </w:r>
      <w:r>
        <w:t xml:space="preserve"> - Enter a code for the value.</w:t>
      </w:r>
    </w:p>
    <w:p>
      <w:pPr>
        <w:spacing w:lineRule="auto" w:line="240"/>
        <w:numPr>
          <w:ilvl w:val="0"/>
          <w:numId w:val="59"/>
        </w:numPr>
      </w:pPr>
      <w:r/>
      <w:r>
        <w:rPr>
          <w:b/>
        </w:rPr>
        <w:t>Display Name</w:t>
      </w:r>
      <w:r>
        <w:t xml:space="preserve"> - Enter a display name for the value.</w:t>
      </w:r>
    </w:p>
    <w:p>
      <w:pPr>
        <w:spacing w:lineRule="auto" w:line="240"/>
        <w:numPr>
          <w:ilvl w:val="0"/>
          <w:numId w:val="59"/>
        </w:numPr>
      </w:pPr>
      <w:r/>
      <w:r>
        <w:rPr>
          <w:b/>
        </w:rPr>
        <w:t>Code System</w:t>
      </w:r>
      <w:r>
        <w:t xml:space="preserve"> - Choose the code system that contains value set.</w:t>
      </w:r>
    </w:p>
    <w:p>
      <w:pPr>
        <w:spacing w:lineRule="auto" w:line="240"/>
        <w:numPr>
          <w:ilvl w:val="0"/>
          <w:numId w:val="59"/>
        </w:numPr>
      </w:pPr>
      <w:r/>
      <w:r>
        <w:rPr>
          <w:b/>
        </w:rPr>
        <w:t>Status</w:t>
      </w:r>
      <w:r>
        <w:t xml:space="preserve"> - Indicate whether the value is currently active or inactive.</w:t>
      </w:r>
    </w:p>
    <w:p>
      <w:pPr>
        <w:spacing w:lineRule="auto" w:line="240"/>
        <w:numPr>
          <w:ilvl w:val="0"/>
          <w:numId w:val="59"/>
        </w:numPr>
      </w:pPr>
      <w:r/>
      <w:r>
        <w:rPr>
          <w:b/>
        </w:rPr>
        <w:t>Status Date</w:t>
      </w:r>
      <w:r>
        <w:t xml:space="preserve"> - Enter the date the status was changed.</w:t>
      </w:r>
    </w:p>
    <w:p>
      <w:pPr>
        <w:spacing w:lineRule="auto" w:line="240"/>
      </w:pPr>
      <w:r>
        <w:t/>
      </w:r>
    </w:p>
    <w:p>
      <w:pPr>
        <w:pStyle w:val="4"/>
        <w:spacing w:lineRule="auto" w:line="240"/>
      </w:pPr>
      <w:bookmarkStart w:id="56" w:name="edit_concepts"/>
      <w:bookmarkEnd w:id="56"/>
      <w:r>
        <w:t>Edit a Value Set's Codes / Concepts</w:t>
      </w:r>
    </w:p>
    <w:p>
      <w:pPr>
        <w:spacing w:lineRule="auto" w:line="240"/>
        <w:numPr>
          <w:ilvl w:val="0"/>
          <w:numId w:val="63"/>
        </w:numPr>
      </w:pPr>
      <w:r/>
      <w:r>
        <w:t>In the Value Sets tab, locate the value set you want to edit.</w:t>
      </w:r>
    </w:p>
    <w:p>
      <w:pPr>
        <w:spacing w:lineRule="auto" w:line="240"/>
        <w:numPr>
          <w:ilvl w:val="0"/>
          <w:numId w:val="63"/>
        </w:numPr>
      </w:pPr>
      <w:r/>
      <w:r>
        <w:t>Select the menu drop-down on the value set.</w:t>
      </w:r>
    </w:p>
    <w:p>
      <w:pPr>
        <w:spacing w:lineRule="auto" w:line="240"/>
        <w:numPr>
          <w:ilvl w:val="0"/>
          <w:numId w:val="63"/>
        </w:numPr>
      </w:pPr>
      <w:r/>
      <w:r>
        <w:t>Select Edit Concepts. The Edit Value Set Concepts screen appears.</w:t>
      </w:r>
    </w:p>
    <w:p>
      <w:pPr>
        <w:spacing w:lineRule="auto" w:line="240"/>
        <w:numPr>
          <w:ilvl w:val="0"/>
          <w:numId w:val="63"/>
        </w:numPr>
      </w:pPr>
      <w:r/>
      <w:r>
        <w:t>Add concepts by completing the fields in the bottom row of the top table and selecting Add. After adding a concept, the concept will move to a new table called"Pending Changes.</w:t>
      </w:r>
    </w:p>
    <w:p>
      <w:pPr>
        <w:spacing w:lineRule="auto" w:line="240"/>
        <w:numPr>
          <w:ilvl w:val="0"/>
          <w:numId w:val="63"/>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3"/>
        </w:numPr>
      </w:pPr>
      <w:r/>
      <w:r>
        <w:t>Remove an 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3"/>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60"/>
        </w:numPr>
      </w:pPr>
      <w:r/>
      <w:r>
        <w:t>In the Code System tab, locate the code system you want to edit, or select New to add a new code system. The Add/Edit Code System window appears.</w:t>
      </w:r>
    </w:p>
    <w:p>
      <w:pPr>
        <w:spacing w:lineRule="auto" w:line="240"/>
        <w:numPr>
          <w:ilvl w:val="0"/>
          <w:numId w:val="60"/>
        </w:numPr>
      </w:pPr>
      <w:r/>
      <w:r>
        <w:t>Enter the code system information as described below.</w:t>
      </w:r>
    </w:p>
    <w:p>
      <w:pPr>
        <w:spacing w:lineRule="auto" w:line="240"/>
        <w:numPr>
          <w:ilvl w:val="0"/>
          <w:numId w:val="60"/>
        </w:numPr>
      </w:pPr>
      <w:r/>
      <w:r>
        <w:t>When finished, select Save. Your changes are saved.</w:t>
      </w:r>
    </w:p>
    <w:p>
      <w:pPr>
        <w:pStyle w:val="5"/>
        <w:spacing w:lineRule="auto" w:line="240"/>
      </w:pPr>
      <w:r>
        <w:t>Code System Meta Data</w:t>
      </w:r>
    </w:p>
    <w:p>
      <w:pPr>
        <w:spacing w:lineRule="auto" w:line="240"/>
        <w:numPr>
          <w:ilvl w:val="0"/>
          <w:numId w:val="59"/>
        </w:numPr>
      </w:pPr>
      <w:r/>
      <w:r>
        <w:rPr>
          <w:b/>
        </w:rPr>
        <w:t>Name</w:t>
      </w:r>
      <w:r>
        <w:t xml:space="preserve"> - Enter a name for the code system.</w:t>
      </w:r>
    </w:p>
    <w:p>
      <w:pPr>
        <w:spacing w:lineRule="auto" w:line="240"/>
        <w:numPr>
          <w:ilvl w:val="0"/>
          <w:numId w:val="59"/>
        </w:numPr>
      </w:pPr>
      <w:r/>
      <w:r>
        <w:rPr>
          <w:b/>
        </w:rPr>
        <w:t>Identifier</w:t>
      </w:r>
      <w:r>
        <w:t xml:space="preserve"> - Enter the code system's identifier in one of the following formats:</w:t>
      </w:r>
    </w:p>
    <w:p>
      <w:pPr>
        <w:spacing w:lineRule="auto" w:line="240"/>
        <w:numPr>
          <w:ilvl w:val="1"/>
          <w:numId w:val="59"/>
        </w:numPr>
      </w:pPr>
      <w:r/>
      <w:r>
        <w:t>urn:oid:XXXX</w:t>
      </w:r>
    </w:p>
    <w:p>
      <w:pPr>
        <w:spacing w:lineRule="auto" w:line="240"/>
        <w:numPr>
          <w:ilvl w:val="1"/>
          <w:numId w:val="59"/>
        </w:numPr>
      </w:pPr>
      <w:r/>
      <w:r>
        <w:t>http[s]://XXXX</w:t>
      </w:r>
    </w:p>
    <w:p>
      <w:pPr>
        <w:spacing w:lineRule="auto" w:line="240"/>
        <w:numPr>
          <w:ilvl w:val="0"/>
          <w:numId w:val="59"/>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61"/>
        </w:numPr>
      </w:pPr>
      <w:r/>
      <w:r>
        <w:t>From the Value Sets tab of the Terminology Browser, locate the value set you want to delete.</w:t>
      </w:r>
    </w:p>
    <w:p>
      <w:pPr>
        <w:spacing w:lineRule="auto" w:line="240"/>
        <w:numPr>
          <w:ilvl w:val="0"/>
          <w:numId w:val="61"/>
        </w:numPr>
      </w:pPr>
      <w:r/>
      <w:r>
        <w:t>Select the drop-down menu arrow to the right of the value set name and choose Remove. A confirm message appears.</w:t>
      </w:r>
    </w:p>
    <w:p>
      <w:pPr>
        <w:spacing w:lineRule="auto" w:line="240"/>
        <w:numPr>
          <w:ilvl w:val="0"/>
          <w:numId w:val="61"/>
        </w:numPr>
      </w:pPr>
      <w:r/>
      <w:r>
        <w:t>Select OK. The value set and its members are removed.</w:t>
      </w:r>
    </w:p>
    <w:p>
      <w:pPr>
        <w:pStyle w:val="4"/>
        <w:spacing w:lineRule="auto" w:line="240"/>
      </w:pPr>
      <w:r>
        <w:t>Delete a Code System</w:t>
      </w:r>
    </w:p>
    <w:p>
      <w:pPr>
        <w:spacing w:lineRule="auto" w:line="240"/>
        <w:numPr>
          <w:ilvl w:val="0"/>
          <w:numId w:val="62"/>
        </w:numPr>
      </w:pPr>
      <w:r/>
      <w:r>
        <w:t>From the Code Systems tab of the Terminology Browser, locate the code system you want to delete.</w:t>
      </w:r>
    </w:p>
    <w:p>
      <w:pPr>
        <w:spacing w:lineRule="auto" w:line="240"/>
        <w:numPr>
          <w:ilvl w:val="0"/>
          <w:numId w:val="62"/>
        </w:numPr>
      </w:pPr>
      <w:r/>
      <w:r>
        <w:t>Select the drop-down menu arrow to the right of the code system name and choose Remove. A confirm message appears.</w:t>
      </w:r>
    </w:p>
    <w:p>
      <w:pPr>
        <w:spacing w:lineRule="auto" w:line="240"/>
        <w:numPr>
          <w:ilvl w:val="0"/>
          <w:numId w:val="62"/>
        </w:numPr>
      </w:pPr>
      <w:r/>
      <w:r>
        <w:t>Select OK. The code system is removed.</w:t>
      </w:r>
      <w:r/>
      <w:r/>
      <w:r/>
      <w:bookmarkStart w:id="57" w:name="_topic_Exporting"/>
      <w:bookmarkEnd w:id="57"/>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ExportMSWord"/>
      <w:bookmarkEnd w:id="58"/>
      <w:r>
        <w:rPr>
          <w:rFonts w:ascii="Tahoma" w:hAnsi="Tahoma"/>
          <w:b/>
          <w:sz w:val="26"/>
          <w:color w:val="4F81BD"/>
        </w:rPr>
        <w:t>MS Word</w:t>
      </w:r>
      <w:r/>
    </w:p>
    <w:p>
      <w:pPr>
        <w:pStyle w:val="4"/>
        <w:spacing w:lineRule="auto" w:line="240"/>
      </w:pPr>
      <w:r>
        <w:t>Export Templates</w:t>
      </w:r>
    </w:p>
    <w:p>
      <w:pPr>
        <w:spacing w:lineRule="auto" w:line="240"/>
        <w:numPr>
          <w:ilvl w:val="0"/>
          <w:numId w:val="64"/>
        </w:numPr>
      </w:pPr>
      <w:r/>
      <w:r>
        <w:t>From the Export menu, choose Templates to MS Word. The Export MS Word page appears displaying a list of implementation guides. See Browsing Implementation Guides for more information.</w:t>
      </w:r>
    </w:p>
    <w:p>
      <w:pPr>
        <w:spacing w:lineRule="auto" w:line="240"/>
        <w:numPr>
          <w:ilvl w:val="0"/>
          <w:numId w:val="64"/>
        </w:numPr>
      </w:pPr>
      <w:r/>
      <w:r>
        <w:t>In the row containing the implementation guide you want to export, choose Select (in the column at the far right). The Export Templates to MS Word page appears.</w:t>
      </w:r>
    </w:p>
    <w:p>
      <w:pPr>
        <w:spacing w:lineRule="auto" w:line="240"/>
        <w:numPr>
          <w:ilvl w:val="0"/>
          <w:numId w:val="64"/>
        </w:numPr>
      </w:pPr>
      <w:r/>
      <w:r>
        <w:t xml:space="preserve">In the </w:t>
      </w:r>
      <w:r>
        <w:rPr>
          <w:b/>
        </w:rPr>
        <w:t>Content tab</w:t>
      </w:r>
      <w:r>
        <w:t>, choose the content you want to include in the export file. You can also choose a sort order for the templates.</w:t>
      </w:r>
    </w:p>
    <w:p>
      <w:pPr>
        <w:spacing w:lineRule="auto" w:line="240"/>
        <w:numPr>
          <w:ilvl w:val="0"/>
          <w:numId w:val="64"/>
        </w:numPr>
      </w:pPr>
      <w:r/>
      <w:r>
        <w:t xml:space="preserve">In the  </w:t>
      </w:r>
      <w:r>
        <w:rPr>
          <w:b/>
        </w:rPr>
        <w:t>Value Sets tab</w:t>
      </w:r>
      <w:r>
        <w:t>, choose whether to include value sets in the export file, the maximum number of values to include, and where they are located in the export file.</w:t>
      </w:r>
    </w:p>
    <w:p>
      <w:pPr>
        <w:spacing w:lineRule="auto" w:line="240"/>
        <w:numPr>
          <w:ilvl w:val="0"/>
          <w:numId w:val="64"/>
        </w:numPr>
      </w:pPr>
      <w:r/>
      <w:r>
        <w:t xml:space="preserve">In the </w:t>
      </w:r>
      <w:r>
        <w:rPr>
          <w:b/>
        </w:rPr>
        <w:t>Templates tab</w:t>
      </w:r>
      <w:r>
        <w:t>, choose the templates you want to include. By default, all templates are selected. You can also choose to Include Inferred templates.</w:t>
      </w:r>
    </w:p>
    <w:p>
      <w:pPr>
        <w:spacing w:lineRule="auto" w:line="240"/>
        <w:numPr>
          <w:ilvl w:val="0"/>
          <w:numId w:val="64"/>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5"/>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5"/>
        </w:numPr>
      </w:pPr>
      <w:r/>
      <w:r>
        <w:rPr>
          <w:b/>
        </w:rPr>
        <w:t>Document Tables</w:t>
      </w:r>
      <w:r>
        <w:t xml:space="preserve"> - choose from the drop-down menu to include the Template List table, the Template Containment table, or Both.</w:t>
      </w:r>
    </w:p>
    <w:p>
      <w:pPr>
        <w:spacing w:lineRule="auto" w:line="240"/>
        <w:numPr>
          <w:ilvl w:val="0"/>
          <w:numId w:val="65"/>
        </w:numPr>
      </w:pPr>
      <w:r/>
      <w:r>
        <w:rPr>
          <w:b/>
        </w:rPr>
        <w:t>Template Tables</w:t>
      </w:r>
      <w:r>
        <w:t xml:space="preserve"> - choose from the drop-down menu to the Context table, the Constraint Overview table, or Both.</w:t>
      </w:r>
    </w:p>
    <w:p>
      <w:pPr>
        <w:spacing w:lineRule="auto" w:line="240"/>
        <w:numPr>
          <w:ilvl w:val="0"/>
          <w:numId w:val="65"/>
        </w:numPr>
      </w:pPr>
      <w:r/>
      <w:r>
        <w:rPr>
          <w:b/>
        </w:rPr>
        <w:t>XML Samples</w:t>
      </w:r>
      <w:r>
        <w:t xml:space="preserve"> - select the Include check box to include XML samples in the export file.</w:t>
      </w:r>
    </w:p>
    <w:p>
      <w:pPr>
        <w:spacing w:lineRule="auto" w:line="240"/>
        <w:numPr>
          <w:ilvl w:val="0"/>
          <w:numId w:val="65"/>
        </w:numPr>
      </w:pPr>
      <w:r/>
      <w:r>
        <w:rPr>
          <w:b/>
        </w:rPr>
        <w:t>Change List</w:t>
      </w:r>
      <w:r>
        <w:t xml:space="preserve"> - select the Include check box to include the Change List in the export file.</w:t>
      </w:r>
    </w:p>
    <w:p>
      <w:pPr>
        <w:spacing w:lineRule="auto" w:line="240"/>
        <w:numPr>
          <w:ilvl w:val="0"/>
          <w:numId w:val="65"/>
        </w:numPr>
      </w:pPr>
      <w:r/>
      <w:r>
        <w:rPr>
          <w:b/>
        </w:rPr>
        <w:t xml:space="preserve">Publish Settings </w:t>
      </w:r>
      <w:r>
        <w:t>- select the Include check box to include Publish Settings in the export file.</w:t>
      </w:r>
    </w:p>
    <w:p>
      <w:pPr>
        <w:spacing w:lineRule="auto" w:line="240"/>
        <w:numPr>
          <w:ilvl w:val="0"/>
          <w:numId w:val="65"/>
        </w:numPr>
      </w:pPr>
      <w:r/>
      <w:r>
        <w:rPr>
          <w:b/>
        </w:rPr>
        <w:t>Notes</w:t>
      </w:r>
      <w:r>
        <w:t xml:space="preserve"> -  select the Include check box to include Notes in the export file.</w:t>
      </w:r>
    </w:p>
    <w:p>
      <w:pPr>
        <w:spacing w:lineRule="auto" w:line="240"/>
      </w:pPr>
      <w:r>
        <w:rPr>
          <w:b/>
        </w:rPr>
        <w:t>Note</w:t>
      </w:r>
      <w:r>
        <w:t>: For more information about how vocabulary information is represented in by Trifolia template, vocabulary, and Schematron exports, see Terminology &amp; Trifolia.</w:t>
      </w:r>
    </w:p>
    <w:p>
      <w:pPr>
        <w:pStyle w:val="5"/>
        <w:spacing w:lineRule="auto" w:line="240"/>
      </w:pPr>
      <w:r>
        <w:t>The Value Sets Tab</w:t>
      </w:r>
    </w:p>
    <w:p>
      <w:pPr>
        <w:spacing w:lineRule="auto" w:line="240"/>
        <w:numPr>
          <w:ilvl w:val="0"/>
          <w:numId w:val="65"/>
        </w:numPr>
      </w:pPr>
      <w:r/>
      <w:r>
        <w:rPr>
          <w:b/>
        </w:rPr>
        <w:t>Tables?</w:t>
      </w:r>
      <w:r>
        <w:t xml:space="preserve"> - choose whether to include value set tables in the export file.</w:t>
      </w:r>
    </w:p>
    <w:p>
      <w:pPr>
        <w:spacing w:lineRule="auto" w:line="240"/>
        <w:numPr>
          <w:ilvl w:val="0"/>
          <w:numId w:val="65"/>
        </w:numPr>
      </w:pPr>
      <w:r/>
      <w:r>
        <w:rPr>
          <w:b/>
        </w:rPr>
        <w:t>Maximum Members</w:t>
      </w:r>
      <w:r>
        <w:t xml:space="preserve"> - specify the maximum number of members that should be exported for a given value set.</w:t>
      </w:r>
    </w:p>
    <w:p>
      <w:pPr>
        <w:spacing w:lineRule="auto" w:line="240"/>
        <w:numPr>
          <w:ilvl w:val="0"/>
          <w:numId w:val="65"/>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5"/>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5"/>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5"/>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5"/>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5"/>
        </w:numPr>
      </w:pPr>
      <w:r/>
      <w:r>
        <w:rPr>
          <w:b/>
        </w:rPr>
        <w:t>List table</w:t>
      </w:r>
      <w:r>
        <w:t xml:space="preserve"> - lists the templates in the implementation guide.</w:t>
      </w:r>
    </w:p>
    <w:p>
      <w:pPr>
        <w:spacing w:lineRule="auto" w:line="240"/>
        <w:numPr>
          <w:ilvl w:val="0"/>
          <w:numId w:val="65"/>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5"/>
        </w:numPr>
      </w:pPr>
      <w:r/>
      <w:r>
        <w:t xml:space="preserve">Choose </w:t>
      </w:r>
      <w:r>
        <w:rPr>
          <w:b/>
        </w:rPr>
        <w:t>None</w:t>
      </w:r>
      <w:r>
        <w:t xml:space="preserve"> to exclude both tables.</w:t>
      </w:r>
    </w:p>
    <w:p>
      <w:pPr>
        <w:spacing w:lineRule="auto" w:line="240"/>
        <w:numPr>
          <w:ilvl w:val="0"/>
          <w:numId w:val="65"/>
        </w:numPr>
      </w:pPr>
      <w:r/>
      <w:r>
        <w:t xml:space="preserve">Choose </w:t>
      </w:r>
      <w:r>
        <w:rPr>
          <w:b/>
        </w:rPr>
        <w:t>Both</w:t>
      </w:r>
      <w:r>
        <w:t xml:space="preserve"> to include both tables.</w:t>
      </w:r>
    </w:p>
    <w:p>
      <w:pPr>
        <w:spacing w:lineRule="auto" w:line="240"/>
        <w:numPr>
          <w:ilvl w:val="0"/>
          <w:numId w:val="65"/>
        </w:numPr>
      </w:pPr>
      <w:r/>
      <w:r>
        <w:t xml:space="preserve">Choose </w:t>
      </w:r>
      <w:r>
        <w:rPr>
          <w:b/>
        </w:rPr>
        <w:t>List</w:t>
      </w:r>
      <w:r>
        <w:t xml:space="preserve"> to include only the List table</w:t>
      </w:r>
    </w:p>
    <w:p>
      <w:pPr>
        <w:spacing w:lineRule="auto" w:line="240"/>
        <w:numPr>
          <w:ilvl w:val="0"/>
          <w:numId w:val="65"/>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the default setting is “both” to export context and constraint-overview tables in the document export.  However, you can choose to include none, one or both automatically-generated tables.</w:t>
      </w:r>
    </w:p>
    <w:p>
      <w:pPr>
        <w:spacing w:lineRule="auto" w:line="240"/>
        <w:numPr>
          <w:ilvl w:val="0"/>
          <w:numId w:val="65"/>
        </w:numPr>
      </w:pPr>
      <w:r/>
      <w:r>
        <w:rPr>
          <w:b/>
        </w:rPr>
        <w:t>Context table</w:t>
      </w:r>
      <w:r>
        <w:t xml:space="preserve"> - lists the templates that use this template, and the templates that are used by it.</w:t>
      </w:r>
    </w:p>
    <w:p>
      <w:pPr>
        <w:spacing w:lineRule="auto" w:line="240"/>
        <w:numPr>
          <w:ilvl w:val="0"/>
          <w:numId w:val="65"/>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5"/>
        </w:numPr>
      </w:pPr>
      <w:r/>
      <w:r>
        <w:t xml:space="preserve">Choose </w:t>
      </w:r>
      <w:r>
        <w:rPr>
          <w:b/>
        </w:rPr>
        <w:t>None</w:t>
      </w:r>
      <w:r>
        <w:t xml:space="preserve"> to exclude both tables from each template.</w:t>
      </w:r>
    </w:p>
    <w:p>
      <w:pPr>
        <w:spacing w:lineRule="auto" w:line="240"/>
        <w:numPr>
          <w:ilvl w:val="0"/>
          <w:numId w:val="65"/>
        </w:numPr>
      </w:pPr>
      <w:r/>
      <w:r>
        <w:t xml:space="preserve">Choose </w:t>
      </w:r>
      <w:r>
        <w:rPr>
          <w:b/>
        </w:rPr>
        <w:t>Both</w:t>
      </w:r>
      <w:r>
        <w:t xml:space="preserve"> to include both tables in each template.</w:t>
      </w:r>
    </w:p>
    <w:p>
      <w:pPr>
        <w:spacing w:lineRule="auto" w:line="240"/>
        <w:numPr>
          <w:ilvl w:val="0"/>
          <w:numId w:val="65"/>
        </w:numPr>
      </w:pPr>
      <w:r/>
      <w:r>
        <w:t xml:space="preserve">Choose </w:t>
      </w:r>
      <w:r>
        <w:rPr>
          <w:b/>
        </w:rPr>
        <w:t>Context</w:t>
      </w:r>
      <w:r>
        <w:t xml:space="preserve"> to include only the Context table in each template.</w:t>
      </w:r>
    </w:p>
    <w:p>
      <w:pPr>
        <w:spacing w:lineRule="auto" w:line="240"/>
        <w:numPr>
          <w:ilvl w:val="0"/>
          <w:numId w:val="65"/>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ExportSchematron"/>
      <w:bookmarkEnd w:id="59"/>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6"/>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6"/>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spacing w:lineRule="auto" w:line="240"/>
        <w:numPr>
          <w:ilvl w:val="0"/>
          <w:numId w:val="66"/>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7"/>
        </w:numPr>
      </w:pPr>
      <w:r/>
      <w:r>
        <w:rPr>
          <w:b/>
        </w:rPr>
        <w:t>Value Set Format</w:t>
      </w:r>
      <w:r>
        <w:t xml:space="preserve"> - choose the format you want to use from the drop-down menu</w:t>
      </w:r>
    </w:p>
    <w:p>
      <w:pPr>
        <w:spacing w:lineRule="auto" w:line="240"/>
        <w:numPr>
          <w:ilvl w:val="0"/>
          <w:numId w:val="6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7"/>
        </w:numPr>
      </w:pPr>
      <w:r/>
      <w:r>
        <w:rPr>
          <w:b/>
        </w:rPr>
        <w:t xml:space="preserve">Value Set File Name </w:t>
      </w:r>
      <w:r>
        <w:t>- enter a new filename to use for value set output, or use the default, voc.xml.</w:t>
      </w:r>
    </w:p>
    <w:p>
      <w:pPr>
        <w:spacing w:lineRule="auto" w:line="240"/>
        <w:numPr>
          <w:ilvl w:val="0"/>
          <w:numId w:val="67"/>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ExportWebBasedIG"/>
      <w:bookmarkEnd w:id="60"/>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Terminology"/>
      <w:bookmarkEnd w:id="61"/>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For more information on how vocabulary information is represented in Trifolia template, vocabulary, and Schematron exports, see Terminology &amp; Trifolia.</w:t>
      </w:r>
    </w:p>
    <w:p>
      <w:pPr>
        <w:pStyle w:val="4"/>
        <w:spacing w:lineRule="auto" w:line="240"/>
      </w:pPr>
      <w:r>
        <w:t>Export Vocabulary</w:t>
      </w:r>
    </w:p>
    <w:p>
      <w:pPr>
        <w:spacing w:lineRule="auto" w:line="240"/>
        <w:numPr>
          <w:ilvl w:val="0"/>
          <w:numId w:val="68"/>
        </w:numPr>
      </w:pPr>
      <w:r/>
      <w:r>
        <w:t>From the Export menu, choose Vocabulary. A list of implementation guides appears. See Browsing Implementation Guides for more information.</w:t>
      </w:r>
    </w:p>
    <w:p>
      <w:pPr>
        <w:spacing w:lineRule="auto" w:line="240"/>
        <w:numPr>
          <w:ilvl w:val="0"/>
          <w:numId w:val="68"/>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8"/>
        </w:numPr>
      </w:pPr>
      <w:r/>
      <w:r>
        <w:t>Choose a Format for the export. Vocabularies can be exported in these formats:</w:t>
      </w:r>
    </w:p>
    <w:p>
      <w:pPr>
        <w:spacing w:lineRule="auto" w:line="240"/>
        <w:numPr>
          <w:ilvl w:val="1"/>
          <w:numId w:val="68"/>
        </w:numPr>
      </w:pPr>
      <w:r/>
      <w:r>
        <w:t>Lantana standard (SCH)</w:t>
      </w:r>
    </w:p>
    <w:p>
      <w:pPr>
        <w:spacing w:lineRule="auto" w:line="240"/>
        <w:numPr>
          <w:ilvl w:val="1"/>
          <w:numId w:val="68"/>
        </w:numPr>
      </w:pPr>
      <w:r/>
      <w:r>
        <w:t>Sharing Value Sets (SVS)</w:t>
      </w:r>
    </w:p>
    <w:p>
      <w:pPr>
        <w:spacing w:lineRule="auto" w:line="240"/>
        <w:numPr>
          <w:ilvl w:val="1"/>
          <w:numId w:val="68"/>
        </w:numPr>
      </w:pPr>
      <w:r/>
      <w:r>
        <w:t>Excel (XSLX)</w:t>
      </w:r>
    </w:p>
    <w:p>
      <w:pPr>
        <w:spacing w:lineRule="auto" w:line="240"/>
        <w:numPr>
          <w:ilvl w:val="0"/>
          <w:numId w:val="68"/>
        </w:numPr>
      </w:pPr>
      <w:r/>
      <w:r>
        <w:t>In the Maximum Members box, enter or use the arrow buttons to set the number of members a value set must contain in order to be excluded from the export.</w:t>
      </w:r>
    </w:p>
    <w:p>
      <w:pPr>
        <w:spacing w:lineRule="auto" w:line="240"/>
        <w:numPr>
          <w:ilvl w:val="0"/>
          <w:numId w:val="68"/>
        </w:numPr>
      </w:pPr>
      <w:r/>
      <w:r>
        <w:t>Choose an Encoding format.</w:t>
      </w:r>
    </w:p>
    <w:p>
      <w:pPr>
        <w:spacing w:lineRule="auto" w:line="240"/>
        <w:numPr>
          <w:ilvl w:val="0"/>
          <w:numId w:val="68"/>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9"/>
        </w:numPr>
      </w:pPr>
      <w:r/>
      <w:r>
        <w:t>Excel</w:t>
      </w:r>
    </w:p>
    <w:p>
      <w:pPr>
        <w:spacing w:lineRule="auto" w:line="240"/>
        <w:numPr>
          <w:ilvl w:val="0"/>
          <w:numId w:val="69"/>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6"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9"/>
        </w:numPr>
      </w:pPr>
      <w:r/>
      <w:r>
        <w:t>Affected Value Sets</w:t>
      </w:r>
    </w:p>
    <w:p>
      <w:pPr>
        <w:spacing w:lineRule="auto" w:line="240"/>
        <w:numPr>
          <w:ilvl w:val="1"/>
          <w:numId w:val="69"/>
        </w:numPr>
      </w:pPr>
      <w:r/>
      <w:r>
        <w:rPr>
          <w:b/>
        </w:rPr>
        <w:t>Value Set Name</w:t>
      </w:r>
    </w:p>
    <w:p>
      <w:pPr>
        <w:spacing w:lineRule="auto" w:line="240"/>
        <w:numPr>
          <w:ilvl w:val="1"/>
          <w:numId w:val="69"/>
        </w:numPr>
      </w:pPr>
      <w:r/>
      <w:r>
        <w:rPr>
          <w:b/>
        </w:rPr>
        <w:t>Value Set OID</w:t>
      </w:r>
    </w:p>
    <w:p>
      <w:pPr>
        <w:spacing w:lineRule="auto" w:line="240"/>
        <w:numPr>
          <w:ilvl w:val="0"/>
          <w:numId w:val="69"/>
        </w:numPr>
      </w:pPr>
      <w:r/>
      <w:r>
        <w:t>Value Set Members</w:t>
      </w:r>
    </w:p>
    <w:p>
      <w:pPr>
        <w:spacing w:lineRule="auto" w:line="240"/>
        <w:numPr>
          <w:ilvl w:val="1"/>
          <w:numId w:val="69"/>
        </w:numPr>
      </w:pPr>
      <w:r/>
      <w:r>
        <w:rPr>
          <w:b/>
        </w:rPr>
        <w:t>Value Set OID</w:t>
      </w:r>
      <w:r>
        <w:br/>
      </w:r>
      <w:r>
        <w:t>This is the identifier of the value set that the memeer belongs to (a reference to a row on the "Affected Value Sets" sheet)</w:t>
      </w:r>
    </w:p>
    <w:p>
      <w:pPr>
        <w:spacing w:lineRule="auto" w:line="240"/>
        <w:numPr>
          <w:ilvl w:val="1"/>
          <w:numId w:val="69"/>
        </w:numPr>
      </w:pPr>
      <w:r/>
      <w:r>
        <w:rPr>
          <w:b/>
        </w:rPr>
        <w:t>Value Set Name</w:t>
      </w:r>
      <w:r>
        <w:br/>
      </w:r>
      <w:r>
        <w:t>This is the name of the value set that the member belongs to (a reference to a row on the "Affected Value Sets" sheet)</w:t>
      </w:r>
    </w:p>
    <w:p>
      <w:pPr>
        <w:spacing w:lineRule="auto" w:line="240"/>
        <w:numPr>
          <w:ilvl w:val="1"/>
          <w:numId w:val="69"/>
        </w:numPr>
      </w:pPr>
      <w:r/>
      <w:r>
        <w:rPr>
          <w:b/>
        </w:rPr>
        <w:t>Code</w:t>
      </w:r>
    </w:p>
    <w:p>
      <w:pPr>
        <w:spacing w:lineRule="auto" w:line="240"/>
        <w:numPr>
          <w:ilvl w:val="1"/>
          <w:numId w:val="69"/>
        </w:numPr>
      </w:pPr>
      <w:r/>
      <w:r>
        <w:rPr>
          <w:b/>
        </w:rPr>
        <w:t>Display Name</w:t>
      </w:r>
    </w:p>
    <w:p>
      <w:pPr>
        <w:spacing w:lineRule="auto" w:line="240"/>
        <w:numPr>
          <w:ilvl w:val="1"/>
          <w:numId w:val="69"/>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7"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XMLJSON"/>
      <w:bookmarkEnd w:id="62"/>
      <w:r>
        <w:rPr>
          <w:rFonts w:ascii="Tahoma" w:hAnsi="Tahoma"/>
          <w:b/>
          <w:sz w:val="26"/>
          <w:color w:val="4F81BD"/>
        </w:rPr>
        <w:t>XML/JSON</w:t>
      </w:r>
      <w:r/>
    </w:p>
    <w:p>
      <w:pPr>
        <w:pStyle w:val="4"/>
        <w:spacing w:lineRule="auto" w:line="240"/>
      </w:pPr>
      <w:r>
        <w:t>Export Templates to XML</w:t>
      </w:r>
    </w:p>
    <w:p>
      <w:pPr>
        <w:spacing w:lineRule="auto" w:line="240"/>
        <w:numPr>
          <w:ilvl w:val="0"/>
          <w:numId w:val="70"/>
        </w:numPr>
      </w:pPr>
      <w:r/>
      <w:r>
        <w:t>From the Export menu, choose Template to XML. A list of implementation guides appears. See Browsing Implementation Guides for more information.</w:t>
      </w:r>
    </w:p>
    <w:p>
      <w:pPr>
        <w:spacing w:lineRule="auto" w:line="240"/>
        <w:numPr>
          <w:ilvl w:val="0"/>
          <w:numId w:val="70"/>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70"/>
        </w:numPr>
      </w:pPr>
      <w:r/>
      <w:r>
        <w:t>Choose the templates you want to include in the guide. You can select a parent template/profile to include only the templates associated with that template.</w:t>
      </w:r>
    </w:p>
    <w:p>
      <w:pPr>
        <w:spacing w:lineRule="auto" w:line="240"/>
        <w:numPr>
          <w:ilvl w:val="0"/>
          <w:numId w:val="70"/>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71"/>
        </w:numPr>
      </w:pPr>
      <w:r/>
      <w:r>
        <w:rPr>
          <w:b/>
        </w:rPr>
        <w:t>Trifolia XML</w:t>
      </w:r>
      <w:r>
        <w:t>: This is an XML format for templates proprietary to Trifolia. The schema for this format can be downloaded here.</w:t>
      </w:r>
    </w:p>
    <w:p>
      <w:pPr>
        <w:spacing w:lineRule="auto" w:line="240"/>
        <w:numPr>
          <w:ilvl w:val="0"/>
          <w:numId w:val="7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7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7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3" w:name="_topic_Importing"/>
      <w:bookmarkEnd w:id="63"/>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3"/>
        </w:numPr>
      </w:pPr>
      <w:r/>
      <w:r>
        <w:t>Select the "Import" tab from the top navigation menu</w:t>
      </w:r>
    </w:p>
    <w:p>
      <w:pPr>
        <w:spacing w:lineRule="auto" w:line="240"/>
        <w:numPr>
          <w:ilvl w:val="0"/>
          <w:numId w:val="73"/>
        </w:numPr>
      </w:pPr>
      <w:r/>
      <w:r>
        <w:t>Select the file to import</w:t>
      </w:r>
    </w:p>
    <w:p>
      <w:pPr>
        <w:spacing w:lineRule="auto" w:line="240"/>
        <w:numPr>
          <w:ilvl w:val="0"/>
          <w:numId w:val="73"/>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72"/>
        </w:numPr>
      </w:pPr>
      <w:r/>
      <w:r>
        <w:t xml:space="preserve">The import </w:t>
      </w:r>
      <w:r>
        <w:rPr>
          <w:i/>
        </w:rPr>
        <w:t xml:space="preserve">does </w:t>
      </w:r>
      <w:r>
        <w:t>overwrite existing information..</w:t>
      </w:r>
    </w:p>
    <w:p>
      <w:pPr>
        <w:spacing w:lineRule="auto" w:line="240"/>
        <w:numPr>
          <w:ilvl w:val="0"/>
          <w:numId w:val="7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spacing w:lineRule="auto" w:line="240"/>
        <w:numPr>
          <w:ilvl w:val="0"/>
          <w:numId w:val="72"/>
        </w:numPr>
      </w:pPr>
      <w:r/>
      <w:r>
        <w:t>If the import includes new implementation guides or templates that do not exist, then as long as the user has a role that allows for the creation and editing of implementation guides and/or templates, the import will be successful.</w:t>
      </w:r>
    </w:p>
    <w:p>
      <w:pPr>
        <w:spacing w:lineRule="auto" w:line="240"/>
        <w:numPr>
          <w:ilvl w:val="0"/>
          <w:numId w:val="7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72"/>
        </w:numPr>
      </w:pPr>
      <w:r/>
      <w:r>
        <w:t>FHIR DSTU2 /api/FHIR2/</w:t>
      </w:r>
    </w:p>
    <w:p>
      <w:pPr>
        <w:spacing w:lineRule="auto" w:line="240"/>
        <w:numPr>
          <w:ilvl w:val="1"/>
          <w:numId w:val="72"/>
        </w:numPr>
      </w:pPr>
      <w:r/>
      <w:r>
        <w:t>POST /api/FHIR2/StructureDefinition</w:t>
      </w:r>
    </w:p>
    <w:p>
      <w:pPr>
        <w:spacing w:lineRule="auto" w:line="240"/>
        <w:numPr>
          <w:ilvl w:val="1"/>
          <w:numId w:val="72"/>
        </w:numPr>
      </w:pPr>
      <w:r/>
      <w:r>
        <w:t>PUT /api/FHIR2/StructureDefinition/{id}</w:t>
      </w:r>
    </w:p>
    <w:p>
      <w:pPr>
        <w:spacing w:lineRule="auto" w:line="240"/>
        <w:numPr>
          <w:ilvl w:val="1"/>
          <w:numId w:val="72"/>
        </w:numPr>
      </w:pPr>
      <w:r/>
      <w:r>
        <w:t>DELETE /api/FHIR2/StructureDefinition/{id}</w:t>
      </w:r>
    </w:p>
    <w:p>
      <w:pPr>
        <w:spacing w:lineRule="auto" w:line="240"/>
        <w:numPr>
          <w:ilvl w:val="1"/>
          <w:numId w:val="72"/>
        </w:numPr>
      </w:pPr>
      <w:r/>
      <w:r>
        <w:t>POST /api/FHIR2/ValueSet</w:t>
      </w:r>
    </w:p>
    <w:p>
      <w:pPr>
        <w:spacing w:lineRule="auto" w:line="240"/>
        <w:numPr>
          <w:ilvl w:val="1"/>
          <w:numId w:val="72"/>
        </w:numPr>
      </w:pPr>
      <w:r/>
      <w:r>
        <w:t>PUT /api/FHIR2/ValueSet/{id}</w:t>
      </w:r>
    </w:p>
    <w:p>
      <w:pPr>
        <w:spacing w:lineRule="auto" w:line="240"/>
        <w:numPr>
          <w:ilvl w:val="0"/>
          <w:numId w:val="72"/>
        </w:numPr>
      </w:pPr>
      <w:r/>
      <w:r>
        <w:t>FHIR STU3 /api/FHIR3/</w:t>
      </w:r>
    </w:p>
    <w:p>
      <w:pPr>
        <w:spacing w:lineRule="auto" w:line="240"/>
        <w:numPr>
          <w:ilvl w:val="1"/>
          <w:numId w:val="72"/>
        </w:numPr>
      </w:pPr>
      <w:r/>
      <w:r>
        <w:t>POST /api/FHIR3/StructureDefinition</w:t>
      </w:r>
    </w:p>
    <w:p>
      <w:pPr>
        <w:spacing w:lineRule="auto" w:line="240"/>
        <w:numPr>
          <w:ilvl w:val="1"/>
          <w:numId w:val="72"/>
        </w:numPr>
      </w:pPr>
      <w:r/>
      <w:r>
        <w:t>PUT /api/FHIR3/StructureDefinition/{id}</w:t>
      </w:r>
    </w:p>
    <w:p>
      <w:pPr>
        <w:spacing w:lineRule="auto" w:line="240"/>
        <w:numPr>
          <w:ilvl w:val="1"/>
          <w:numId w:val="72"/>
        </w:numPr>
      </w:pPr>
      <w:r/>
      <w:r>
        <w:t>DELETE /api/FHIR3/StructureDefinition/{id}</w:t>
      </w:r>
    </w:p>
    <w:p>
      <w:pPr>
        <w:spacing w:lineRule="auto" w:line="240"/>
        <w:numPr>
          <w:ilvl w:val="1"/>
          <w:numId w:val="72"/>
        </w:numPr>
      </w:pPr>
      <w:r/>
      <w:r>
        <w:t>POST /api/FHIR3/ValueSet</w:t>
      </w:r>
    </w:p>
    <w:p>
      <w:pPr>
        <w:spacing w:lineRule="auto" w:line="240"/>
        <w:numPr>
          <w:ilvl w:val="1"/>
          <w:numId w:val="72"/>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4" w:name="_topic_Reports"/>
      <w:bookmarkEnd w:id="64"/>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4"/>
        </w:numPr>
      </w:pPr>
      <w:r/>
      <w:r>
        <w:rPr>
          <w:b/>
        </w:rPr>
        <w:t>Template Review</w:t>
      </w:r>
      <w:r>
        <w:t xml:space="preserve"> - lists templates and their details. Filter and group in many ways.</w:t>
      </w:r>
    </w:p>
    <w:p>
      <w:pPr>
        <w:spacing w:lineRule="auto" w:line="240"/>
        <w:numPr>
          <w:ilvl w:val="0"/>
          <w:numId w:val="74"/>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4"/>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5"/>
        </w:numPr>
      </w:pPr>
      <w:r/>
      <w:r>
        <w:t>From the Reports menu, choose the report you want to view. A report page appears, with a page summary and navigation at top. A filter box appears at the top of each column.</w:t>
      </w:r>
    </w:p>
    <w:p>
      <w:pPr>
        <w:spacing w:lineRule="auto" w:line="240"/>
        <w:numPr>
          <w:ilvl w:val="0"/>
          <w:numId w:val="75"/>
        </w:numPr>
      </w:pPr>
      <w:r/>
      <w:r>
        <w:t>Enter filters in the top row of the report to limit the data that appears in the report as described in Report Filters, below.</w:t>
      </w:r>
    </w:p>
    <w:p>
      <w:pPr>
        <w:spacing w:lineRule="auto" w:line="240"/>
        <w:numPr>
          <w:ilvl w:val="0"/>
          <w:numId w:val="75"/>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4"/>
        </w:numPr>
      </w:pPr>
      <w:r/>
      <w:r>
        <w:rPr>
          <w:b/>
        </w:rPr>
        <w:t>String filter</w:t>
      </w:r>
      <w:r>
        <w:t xml:space="preserve"> - Enter text in one or more columns.</w:t>
      </w:r>
    </w:p>
    <w:p>
      <w:pPr>
        <w:spacing w:lineRule="auto" w:line="240"/>
        <w:numPr>
          <w:ilvl w:val="0"/>
          <w:numId w:val="74"/>
        </w:numPr>
      </w:pPr>
      <w:r/>
      <w:r>
        <w:rPr>
          <w:b/>
        </w:rPr>
        <w:t>Dropdown filter</w:t>
      </w:r>
      <w:r>
        <w:t xml:space="preserve"> - Choose a filter from the drop-down menu at the top of a column to view only entries with that value.</w:t>
      </w:r>
      <w:r/>
      <w:r/>
      <w:r/>
      <w:bookmarkStart w:id="65" w:name="_topic_AdvancedFeatures"/>
      <w:bookmarkEnd w:id="6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FormattingText"/>
      <w:bookmarkEnd w:id="66"/>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6"/>
        </w:numPr>
      </w:pPr>
      <w:r/>
      <w:r>
        <w:t>Primitive Constraint Narrative</w:t>
      </w:r>
    </w:p>
    <w:p>
      <w:pPr>
        <w:spacing w:lineRule="auto" w:line="240"/>
        <w:numPr>
          <w:ilvl w:val="0"/>
          <w:numId w:val="76"/>
        </w:numPr>
      </w:pPr>
      <w:r/>
      <w:r>
        <w:t>Constraint Description</w:t>
      </w:r>
    </w:p>
    <w:p>
      <w:pPr>
        <w:spacing w:lineRule="auto" w:line="240"/>
        <w:numPr>
          <w:ilvl w:val="0"/>
          <w:numId w:val="76"/>
        </w:numPr>
      </w:pPr>
      <w:r/>
      <w:r>
        <w:t>Constraint Heading Description</w:t>
      </w:r>
    </w:p>
    <w:p>
      <w:pPr>
        <w:spacing w:lineRule="auto" w:line="240"/>
        <w:numPr>
          <w:ilvl w:val="0"/>
          <w:numId w:val="76"/>
        </w:numPr>
      </w:pPr>
      <w:r/>
      <w:r>
        <w:t>Template Description</w:t>
      </w:r>
    </w:p>
    <w:p>
      <w:pPr>
        <w:spacing w:lineRule="auto" w:line="240"/>
        <w:numPr>
          <w:ilvl w:val="0"/>
          <w:numId w:val="76"/>
        </w:numPr>
      </w:pPr>
      <w:r/>
      <w:r>
        <w:t>Template Note</w:t>
      </w:r>
    </w:p>
    <w:p>
      <w:pPr>
        <w:spacing w:lineRule="auto" w:line="240"/>
        <w:numPr>
          <w:ilvl w:val="0"/>
          <w:numId w:val="76"/>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6"/>
        </w:numPr>
      </w:pPr>
      <w:r/>
      <w:r>
        <w:rPr>
          <w:color w:val="auto"/>
        </w:rPr>
        <w:t>Bullet 1</w:t>
      </w:r>
    </w:p>
    <w:p>
      <w:pPr>
        <w:spacing w:lineRule="auto" w:line="240"/>
        <w:numPr>
          <w:ilvl w:val="0"/>
          <w:numId w:val="76"/>
        </w:numPr>
      </w:pPr>
      <w:r/>
      <w:r>
        <w:rPr>
          <w:color w:val="auto"/>
        </w:rPr>
        <w:t>Bullet 2</w:t>
      </w:r>
    </w:p>
    <w:p>
      <w:pPr>
        <w:spacing w:lineRule="auto" w:line="240"/>
        <w:numPr>
          <w:ilvl w:val="0"/>
          <w:numId w:val="76"/>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7"/>
        </w:numPr>
      </w:pPr>
      <w:r/>
      <w:r>
        <w:rPr>
          <w:color w:val="auto"/>
        </w:rPr>
        <w:t>Bullet 1</w:t>
      </w:r>
    </w:p>
    <w:p>
      <w:pPr>
        <w:spacing w:lineRule="auto" w:line="240"/>
        <w:numPr>
          <w:ilvl w:val="0"/>
          <w:numId w:val="77"/>
        </w:numPr>
      </w:pPr>
      <w:r/>
      <w:r>
        <w:rPr>
          <w:color w:val="auto"/>
        </w:rPr>
        <w:t>Bullet 2</w:t>
      </w:r>
    </w:p>
    <w:p>
      <w:pPr>
        <w:spacing w:lineRule="auto" w:line="240"/>
        <w:numPr>
          <w:ilvl w:val="0"/>
          <w:numId w:val="77"/>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InferredTemplates"/>
      <w:bookmarkEnd w:id="67"/>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AdminImporting"/>
      <w:bookmarkEnd w:id="68"/>
      <w:r>
        <w:rPr>
          <w:rFonts w:ascii="Tahoma" w:hAnsi="Tahoma"/>
          <w:b/>
          <w:sz w:val="26"/>
          <w:color w:val="4F81BD"/>
        </w:rPr>
        <w:t>Importing</w:t>
      </w:r>
      <w:r/>
    </w:p>
    <w:p>
      <w:pPr>
        <w:spacing w:lineRule="auto" w:line="240"/>
      </w:pPr>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9" w:name="_topic_FHIR"/>
      <w:bookmarkEnd w:id="69"/>
      <w:r>
        <w:rPr>
          <w:rFonts w:ascii="Tahoma" w:hAnsi="Tahoma"/>
          <w:b/>
          <w:sz w:val="28"/>
          <w:color w:val="365F91"/>
        </w:rPr>
        <w:t>FHIR</w:t>
      </w:r>
      <w:r/>
    </w:p>
    <w:p>
      <w:pPr>
        <w:spacing w:lineRule="auto" w:line="240"/>
      </w:pPr>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pPr>
        <w:spacing w:lineRule="auto" w:line="240"/>
      </w:pPr>
      <w:r>
        <w:t>The following table(s) indicate what properties Trifolia uses of the FHIR specification, and any relevant notes about the property's usage in Trifolia.</w:t>
      </w:r>
    </w:p>
    <w:p>
      <w:pPr>
        <w:pStyle w:val="4"/>
        <w:spacing w:lineRule="auto" w:line="240"/>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pPr>
              <w:spacing w:lineRule="auto" w:line="240"/>
            </w:pPr>
            <w:r>
              <w:rPr>
                <w:b/>
              </w:rPr>
              <w:t>Property</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contact</w:t>
            </w:r>
          </w:p>
        </w:tc>
        <w:tc>
          <w:tcPr>
            <w:tcBorders>
              <w:left w:val="single" w:sz="6" w:color="auto"/>
              <w:top w:val="single" w:sz="6" w:color="auto"/>
              <w:right w:val="single" w:sz="6" w:color="auto"/>
              <w:bottom w:val="single" w:sz="6" w:color="auto"/>
            </w:tcBorders>
          </w:tcPr>
          <w:p>
            <w:pPr>
              <w:spacing w:lineRule="auto" w:line="240"/>
            </w:pPr>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pPr>
              <w:spacing w:lineRule="auto" w:line="240"/>
            </w:pPr>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snapshot</w:t>
            </w:r>
          </w:p>
        </w:tc>
        <w:tc>
          <w:tcPr>
            <w:tcBorders>
              <w:left w:val="single" w:sz="6" w:color="auto"/>
              <w:top w:val="single" w:sz="6" w:color="auto"/>
              <w:right w:val="single" w:sz="6" w:color="auto"/>
              <w:bottom w:val="single" w:sz="6" w:color="auto"/>
            </w:tcBorders>
          </w:tcPr>
          <w:p>
            <w:pPr>
              <w:spacing w:lineRule="auto" w:line="240"/>
            </w:pPr>
            <w:r>
              <w:t>Not imported. Only differential definitions are imported.</w:t>
            </w:r>
          </w:p>
        </w:tc>
      </w:tr>
    </w:tbl>
    <w:p>
      <w:pPr>
        <w:pStyle w:val="5"/>
        <w:spacing w:lineRule="auto" w:line="240"/>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pPr>
              <w:spacing w:lineRule="auto" w:line="240"/>
            </w:pPr>
            <w:r>
              <w:rPr>
                <w:b/>
              </w:rPr>
              <w:t>Property</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short</w:t>
            </w:r>
          </w:p>
        </w:tc>
        <w:tc>
          <w:tcPr>
            <w:tcBorders>
              <w:left w:val="single" w:sz="6" w:color="auto"/>
              <w:top w:val="single" w:sz="6" w:color="auto"/>
              <w:right w:val="single" w:sz="6" w:color="auto"/>
              <w:bottom w:val="single" w:sz="6" w:color="auto"/>
            </w:tcBorders>
          </w:tcPr>
          <w:p>
            <w:pPr>
              <w:spacing w:lineRule="auto" w:line="240"/>
            </w:pPr>
            <w:r>
              <w:t>Constraint's label if specified, or the element/attribute name if not</w:t>
            </w:r>
          </w:p>
        </w:tc>
      </w:tr>
      <w:tr>
        <w:tc>
          <w:tcPr>
            <w:tcBorders>
              <w:left w:val="single" w:sz="6" w:color="auto"/>
              <w:top w:val="single" w:sz="6" w:color="auto"/>
              <w:right w:val="single" w:sz="6" w:color="auto"/>
              <w:bottom w:val="single" w:sz="6" w:color="auto"/>
            </w:tcBorders>
          </w:tcPr>
          <w:p>
            <w:pPr>
              <w:spacing w:lineRule="auto" w:line="240"/>
            </w:pPr>
            <w:r>
              <w:t>label</w:t>
            </w:r>
          </w:p>
        </w:tc>
        <w:tc>
          <w:tcPr>
            <w:tcBorders>
              <w:left w:val="single" w:sz="6" w:color="auto"/>
              <w:top w:val="single" w:sz="6" w:color="auto"/>
              <w:right w:val="single" w:sz="6" w:color="auto"/>
              <w:bottom w:val="single" w:sz="6" w:color="auto"/>
            </w:tcBorders>
          </w:tcPr>
          <w:p>
            <w:pPr>
              <w:spacing w:lineRule="auto" w:line="240"/>
            </w:pPr>
            <w:r>
              <w:t>Constraint's label if specified</w:t>
            </w:r>
          </w:p>
        </w:tc>
      </w:tr>
      <w:tr>
        <w:tc>
          <w:tcPr>
            <w:tcBorders>
              <w:left w:val="single" w:sz="6" w:color="auto"/>
              <w:top w:val="single" w:sz="6" w:color="auto"/>
              <w:right w:val="single" w:sz="6" w:color="auto"/>
              <w:bottom w:val="single" w:sz="6" w:color="auto"/>
            </w:tcBorders>
          </w:tcPr>
          <w:p>
            <w:pPr>
              <w:spacing w:lineRule="auto" w:line="240"/>
            </w:pPr>
            <w:r>
              <w:t>comment</w:t>
            </w:r>
          </w:p>
        </w:tc>
        <w:tc>
          <w:tcPr>
            <w:tcBorders>
              <w:left w:val="single" w:sz="6" w:color="auto"/>
              <w:top w:val="single" w:sz="6" w:color="auto"/>
              <w:right w:val="single" w:sz="6" w:color="auto"/>
              <w:bottom w:val="single" w:sz="6" w:color="auto"/>
            </w:tcBorders>
          </w:tcPr>
          <w:p>
            <w:pPr>
              <w:spacing w:lineRule="auto" w:line="240"/>
            </w:pPr>
            <w:r>
              <w:t>Constraint's notes, if any</w:t>
            </w:r>
          </w:p>
        </w:tc>
      </w:tr>
      <w:tr>
        <w:tc>
          <w:tcPr>
            <w:tcBorders>
              <w:left w:val="single" w:sz="6" w:color="auto"/>
              <w:top w:val="single" w:sz="6" w:color="auto"/>
              <w:right w:val="single" w:sz="6" w:color="auto"/>
              <w:bottom w:val="single" w:sz="6" w:color="auto"/>
            </w:tcBorders>
          </w:tcPr>
          <w:p>
            <w:pPr>
              <w:spacing w:lineRule="auto" w:line="240"/>
            </w:pPr>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slicing</w:t>
            </w:r>
          </w:p>
        </w:tc>
        <w:tc>
          <w:tcPr>
            <w:tcBorders>
              <w:left w:val="single" w:sz="6" w:color="auto"/>
              <w:top w:val="single" w:sz="6" w:color="auto"/>
              <w:right w:val="single" w:sz="6" w:color="auto"/>
              <w:bottom w:val="single" w:sz="6" w:color="auto"/>
            </w:tcBorders>
          </w:tcPr>
          <w:p>
            <w:pPr>
              <w:spacing w:lineRule="auto" w:line="240"/>
            </w:pPr>
            <w:r>
              <w:t>When the constraint, or a parent constraint is a branch/slice</w:t>
            </w:r>
          </w:p>
        </w:tc>
      </w:tr>
      <w:tr>
        <w:tc>
          <w:tcPr>
            <w:tcBorders>
              <w:left w:val="single" w:sz="6" w:color="auto"/>
              <w:top w:val="single" w:sz="6" w:color="auto"/>
              <w:right w:val="single" w:sz="6" w:color="auto"/>
              <w:bottom w:val="single" w:sz="6" w:color="auto"/>
            </w:tcBorders>
          </w:tcPr>
          <w:p>
            <w:pPr>
              <w:spacing w:lineRule="auto" w:line="240"/>
            </w:pPr>
            <w:r>
              <w:t>slicing/discriminator</w:t>
            </w:r>
          </w:p>
        </w:tc>
        <w:tc>
          <w:tcPr>
            <w:tcBorders>
              <w:left w:val="single" w:sz="6" w:color="auto"/>
              <w:top w:val="single" w:sz="6" w:color="auto"/>
              <w:right w:val="single" w:sz="6" w:color="auto"/>
              <w:bottom w:val="single" w:sz="6" w:color="auto"/>
            </w:tcBorders>
          </w:tcPr>
          <w:p>
            <w:pPr>
              <w:spacing w:lineRule="auto" w:line="240"/>
            </w:pPr>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pPr>
              <w:spacing w:lineRule="auto" w:line="240"/>
            </w:pPr>
            <w:r>
              <w:t>slicing/rules</w:t>
            </w:r>
          </w:p>
        </w:tc>
        <w:tc>
          <w:tcPr>
            <w:tcBorders>
              <w:left w:val="single" w:sz="6" w:color="auto"/>
              <w:top w:val="single" w:sz="6" w:color="auto"/>
              <w:right w:val="single" w:sz="6" w:color="auto"/>
              <w:bottom w:val="single" w:sz="6" w:color="auto"/>
            </w:tcBorders>
          </w:tcPr>
          <w:p>
            <w:pPr>
              <w:spacing w:lineRule="auto" w:line="240"/>
            </w:pPr>
            <w:r>
              <w:t>Always set to "open" when constraint is a schema-based choice</w:t>
            </w:r>
          </w:p>
        </w:tc>
      </w:tr>
      <w:tr>
        <w:tc>
          <w:tcPr>
            <w:tcBorders>
              <w:left w:val="single" w:sz="6" w:color="auto"/>
              <w:top w:val="single" w:sz="6" w:color="auto"/>
              <w:right w:val="single" w:sz="6" w:color="auto"/>
              <w:bottom w:val="single" w:sz="6" w:color="auto"/>
            </w:tcBorders>
          </w:tcPr>
          <w:p>
            <w:pPr>
              <w:spacing w:lineRule="auto" w:line="240"/>
            </w:pPr>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patternCodeableConcept</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CodeableConcept</w:t>
            </w:r>
          </w:p>
        </w:tc>
      </w:tr>
      <w:tr>
        <w:tc>
          <w:tcPr>
            <w:tcBorders>
              <w:left w:val="single" w:sz="6" w:color="auto"/>
              <w:top w:val="single" w:sz="6" w:color="auto"/>
              <w:right w:val="single" w:sz="6" w:color="auto"/>
              <w:bottom w:val="single" w:sz="6" w:color="auto"/>
            </w:tcBorders>
          </w:tcPr>
          <w:p>
            <w:pPr>
              <w:spacing w:lineRule="auto" w:line="240"/>
            </w:pPr>
            <w:r>
              <w:t>patternCoding</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Coding</w:t>
            </w:r>
          </w:p>
        </w:tc>
      </w:tr>
      <w:tr>
        <w:tc>
          <w:tcPr>
            <w:tcBorders>
              <w:left w:val="single" w:sz="6" w:color="auto"/>
              <w:top w:val="single" w:sz="6" w:color="auto"/>
              <w:right w:val="single" w:sz="6" w:color="auto"/>
              <w:bottom w:val="single" w:sz="6" w:color="auto"/>
            </w:tcBorders>
          </w:tcPr>
          <w:p>
            <w:pPr>
              <w:spacing w:lineRule="auto" w:line="240"/>
            </w:pPr>
            <w:r>
              <w:t>patternCode</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code</w:t>
            </w:r>
          </w:p>
        </w:tc>
      </w:tr>
      <w:tr>
        <w:tc>
          <w:tcPr>
            <w:tcBorders>
              <w:left w:val="single" w:sz="6" w:color="auto"/>
              <w:top w:val="single" w:sz="6" w:color="auto"/>
              <w:right w:val="single" w:sz="6" w:color="auto"/>
              <w:bottom w:val="single" w:sz="6" w:color="auto"/>
            </w:tcBorders>
          </w:tcPr>
          <w:p>
            <w:pPr>
              <w:spacing w:lineRule="auto" w:line="240"/>
            </w:pPr>
            <w:r>
              <w:t>patternString</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not one of the above.</w:t>
            </w:r>
          </w:p>
        </w:tc>
      </w:tr>
      <w:tr>
        <w:tc>
          <w:tcPr>
            <w:tcBorders>
              <w:left w:val="single" w:sz="6" w:color="auto"/>
              <w:top w:val="single" w:sz="6" w:color="auto"/>
              <w:right w:val="single" w:sz="6" w:color="auto"/>
              <w:bottom w:val="single" w:sz="6" w:color="auto"/>
            </w:tcBorders>
          </w:tcPr>
          <w:p>
            <w:pPr>
              <w:spacing w:lineRule="auto" w:line="240"/>
            </w:pPr>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type/code</w:t>
            </w:r>
          </w:p>
        </w:tc>
        <w:tc>
          <w:tcPr>
            <w:tcBorders>
              <w:left w:val="single" w:sz="6" w:color="auto"/>
              <w:top w:val="single" w:sz="6" w:color="auto"/>
              <w:right w:val="single" w:sz="6" w:color="auto"/>
              <w:bottom w:val="single" w:sz="6" w:color="auto"/>
            </w:tcBorders>
          </w:tcPr>
          <w:p>
            <w:pPr>
              <w:spacing w:lineRule="auto" w:line="240"/>
            </w:pPr>
            <w:r>
              <w:t>"Extension" when the profile is for an Extension, otherwise "Reference"</w:t>
            </w:r>
          </w:p>
        </w:tc>
      </w:tr>
      <w:tr>
        <w:tc>
          <w:tcPr>
            <w:tcBorders>
              <w:left w:val="single" w:sz="6" w:color="auto"/>
              <w:top w:val="single" w:sz="6" w:color="auto"/>
              <w:right w:val="single" w:sz="6" w:color="auto"/>
              <w:bottom w:val="single" w:sz="6" w:color="auto"/>
            </w:tcBorders>
          </w:tcPr>
          <w:p>
            <w:pPr>
              <w:spacing w:lineRule="auto" w:line="240"/>
            </w:pPr>
            <w:r>
              <w:t>type/profile</w:t>
            </w:r>
          </w:p>
        </w:tc>
        <w:tc>
          <w:tcPr>
            <w:tcBorders>
              <w:left w:val="single" w:sz="6" w:color="auto"/>
              <w:top w:val="single" w:sz="6" w:color="auto"/>
              <w:right w:val="single" w:sz="6" w:color="auto"/>
              <w:bottom w:val="single" w:sz="6" w:color="auto"/>
            </w:tcBorders>
          </w:tcPr>
          <w:p>
            <w:pPr>
              <w:spacing w:lineRule="auto" w:line="240"/>
            </w:pPr>
            <w:r>
              <w:t>Contained profile's "url", when profile is for an extension</w:t>
            </w:r>
          </w:p>
        </w:tc>
      </w:tr>
      <w:tr>
        <w:tc>
          <w:tcPr>
            <w:tcBorders>
              <w:left w:val="single" w:sz="6" w:color="auto"/>
              <w:top w:val="single" w:sz="6" w:color="auto"/>
              <w:right w:val="single" w:sz="6" w:color="auto"/>
              <w:bottom w:val="single" w:sz="6" w:color="auto"/>
            </w:tcBorders>
          </w:tcPr>
          <w:p>
            <w:pPr>
              <w:spacing w:lineRule="auto" w:line="240"/>
            </w:pPr>
            <w:r>
              <w:t>type/targetProfile</w:t>
            </w:r>
          </w:p>
        </w:tc>
        <w:tc>
          <w:tcPr>
            <w:tcBorders>
              <w:left w:val="single" w:sz="6" w:color="auto"/>
              <w:top w:val="single" w:sz="6" w:color="auto"/>
              <w:right w:val="single" w:sz="6" w:color="auto"/>
              <w:bottom w:val="single" w:sz="6" w:color="auto"/>
            </w:tcBorders>
          </w:tcPr>
          <w:p>
            <w:pPr>
              <w:spacing w:lineRule="auto" w:line="240"/>
            </w:pPr>
            <w:r>
              <w:t>Contained profile's "url", when profile is not an extension</w:t>
            </w:r>
          </w:p>
        </w:tc>
      </w:tr>
    </w:tbl>
    <w:p>
      <w:pPr>
        <w:pStyle w:val="4"/>
        <w:spacing w:lineRule="auto" w:line="240"/>
      </w:pPr>
      <w:r>
        <w:t>ImplementationGuide</w:t>
      </w:r>
    </w:p>
    <w:p>
      <w:pPr>
        <w:spacing w:lineRule="auto" w:line="240"/>
      </w:pPr>
      <w:r>
        <w:t>TODO</w:t>
      </w:r>
    </w:p>
    <w:p>
      <w:pPr>
        <w:pStyle w:val="4"/>
        <w:spacing w:lineRule="auto" w:line="240"/>
      </w:pPr>
      <w:r>
        <w:t>ValueSet</w:t>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API"/>
      <w:bookmarkEnd w:id="70"/>
      <w:r>
        <w:rPr>
          <w:rFonts w:ascii="Tahoma" w:hAnsi="Tahoma"/>
          <w:b/>
          <w:sz w:val="26"/>
          <w:color w:val="4F81BD"/>
        </w:rPr>
        <w:t>API</w:t>
      </w:r>
      <w:r/>
    </w:p>
    <w:p>
      <w:pPr>
        <w:spacing w:lineRule="auto" w:line="240"/>
      </w:pPr>
      <w:r>
        <w:t xml:space="preserve">Trifolia includes limited functionality for the </w:t>
      </w:r>
      <w:hyperlink r:id="hrId8"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Version</w:t>
            </w:r>
          </w:p>
        </w:tc>
        <w:tc>
          <w:tcPr>
            <w:tcBorders>
              <w:left w:val="single" w:sz="6" w:color="auto"/>
              <w:top w:val="single" w:sz="6" w:color="auto"/>
              <w:right w:val="single" w:sz="6" w:color="auto"/>
              <w:bottom w:val="single" w:sz="6" w:color="auto"/>
            </w:tcBorders>
          </w:tcPr>
          <w:p>
            <w:pPr>
              <w:spacing w:lineRule="auto" w:line="240"/>
            </w:pPr>
            <w:r>
              <w:rPr>
                <w:b/>
              </w:rPr>
              <w:t>Endpoint</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DSTU1</w:t>
            </w:r>
          </w:p>
        </w:tc>
        <w:tc>
          <w:p>
            <w:pPr>
              <w:spacing w:lineRule="auto" w:line="240"/>
            </w:pPr>
            <w:r>
              <w:t>/api/FHIR1</w:t>
            </w:r>
          </w:p>
        </w:tc>
        <w:tc>
          <w:tcPr>
            <w:tcBorders>
              <w:left w:val="single" w:sz="6" w:color="auto"/>
              <w:top w:val="single" w:sz="6" w:color="auto"/>
              <w:right w:val="single" w:sz="6" w:color="auto"/>
              <w:bottom w:val="single" w:sz="6" w:color="auto"/>
            </w:tcBorders>
          </w:tcPr>
          <w:p>
            <w:pPr>
              <w:spacing w:lineRule="auto" w:line="240"/>
            </w:pPr>
            <w:r>
              <w:t>No longer maintained</w:t>
            </w:r>
          </w:p>
        </w:tc>
      </w:tr>
      <w:tr>
        <w:tc>
          <w:tcPr>
            <w:tcBorders>
              <w:left w:val="single" w:sz="6" w:color="auto"/>
              <w:top w:val="single" w:sz="6" w:color="auto"/>
              <w:right w:val="single" w:sz="6" w:color="auto"/>
              <w:bottom w:val="single" w:sz="6" w:color="auto"/>
            </w:tcBorders>
          </w:tcPr>
          <w:p>
            <w:pPr>
              <w:spacing w:lineRule="auto" w:line="240"/>
            </w:pPr>
            <w:r>
              <w:t>DSTU2</w:t>
            </w:r>
          </w:p>
        </w:tc>
        <w:tc>
          <w:p>
            <w:pPr>
              <w:spacing w:lineRule="auto" w:line="240"/>
            </w:pPr>
            <w:r>
              <w:t>/api/FHIR2</w:t>
            </w:r>
          </w:p>
        </w:tc>
        <w:tc>
          <w:tcPr>
            <w:tcBorders>
              <w:left w:val="single" w:sz="6" w:color="auto"/>
              <w:top w:val="single" w:sz="6" w:color="auto"/>
              <w:right w:val="single" w:sz="6" w:color="auto"/>
              <w:bottom w:val="single" w:sz="6" w:color="auto"/>
            </w:tcBorders>
          </w:tcPr>
          <w:p>
            <w:pPr>
              <w:spacing w:lineRule="auto" w:line="240"/>
            </w:pPr>
            <w:r>
              <w:t>No longer maintained</w:t>
            </w:r>
          </w:p>
        </w:tc>
      </w:tr>
      <w:tr>
        <w:tc>
          <w:tcPr>
            <w:tcBorders>
              <w:left w:val="single" w:sz="6" w:color="auto"/>
              <w:top w:val="single" w:sz="6" w:color="auto"/>
              <w:right w:val="single" w:sz="6" w:color="auto"/>
              <w:bottom w:val="single" w:sz="6" w:color="auto"/>
            </w:tcBorders>
          </w:tcPr>
          <w:p>
            <w:pPr>
              <w:spacing w:lineRule="auto" w:line="240"/>
            </w:pPr>
            <w:r>
              <w:t>STU3</w:t>
            </w:r>
          </w:p>
        </w:tc>
        <w:tc>
          <w:tcPr>
            <w:tcBorders>
              <w:left w:val="single" w:sz="6" w:color="auto"/>
              <w:top w:val="single" w:sz="6" w:color="auto"/>
              <w:right w:val="single" w:sz="6" w:color="auto"/>
              <w:bottom w:val="single" w:sz="6" w:color="auto"/>
            </w:tcBorders>
          </w:tcPr>
          <w:p>
            <w:pPr>
              <w:spacing w:lineRule="auto" w:line="240"/>
            </w:pPr>
            <w:r>
              <w:t>/api/FHIR3</w:t>
            </w:r>
          </w:p>
        </w:tc>
        <w:tc>
          <w:tcPr>
            <w:tcBorders>
              <w:left w:val="single" w:sz="6" w:color="auto"/>
              <w:top w:val="single" w:sz="6" w:color="auto"/>
              <w:right w:val="single" w:sz="6" w:color="auto"/>
              <w:bottom w:val="single" w:sz="6" w:color="auto"/>
            </w:tcBorders>
          </w:tcPr>
          <w:p>
            <w:pPr>
              <w:spacing w:lineRule="auto" w:line="240"/>
            </w:pPr>
            <w:r>
              <w:t>Current, actively maintained</w:t>
            </w:r>
          </w:p>
        </w:tc>
      </w:tr>
    </w:tbl>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Customizations</w:t>
      </w:r>
    </w:p>
    <w:p>
      <w:pPr>
        <w:spacing w:lineRule="auto" w:line="240"/>
        <w:numPr>
          <w:ilvl w:val="0"/>
          <w:numId w:val="78"/>
        </w:numPr>
      </w:pPr>
      <w:r/>
      <w:r>
        <w:t>StructureDefinition.id cannot exist in the Profile when performing a POST</w:t>
      </w:r>
    </w:p>
    <w:p>
      <w:pPr>
        <w:spacing w:lineRule="auto" w:line="240"/>
        <w:numPr>
          <w:ilvl w:val="0"/>
          <w:numId w:val="78"/>
        </w:numPr>
      </w:pPr>
      <w:r/>
      <w:r>
        <w:t>StructureDefinition.id must not be changed when performing a PUT</w:t>
      </w:r>
    </w:p>
    <w:p>
      <w:pPr>
        <w:pStyle w:val="4"/>
        <w:spacing w:lineRule="auto" w:line="240"/>
      </w:pPr>
      <w:r>
        <w:t>Supported Operations</w:t>
      </w:r>
    </w:p>
    <w:p>
      <w:pPr>
        <w:spacing w:lineRule="auto" w:line="240"/>
      </w:pPr>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/api/FHIR3/metadata</w:t>
            </w:r>
          </w:p>
          <w:p>
            <w:pPr>
              <w:spacing w:lineRule="auto" w:line="240"/>
            </w:pPr>
            <w:r>
              <w:t>/api/FHIR3/CapabilityStatement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Extensions"/>
      <w:bookmarkEnd w:id="71"/>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9"/>
        </w:numPr>
      </w:pPr>
      <w:r/>
      <w:r>
        <w:t>Create a new profile in a FHIR DSTU2 implementation guide.</w:t>
      </w:r>
    </w:p>
    <w:p>
      <w:pPr>
        <w:spacing w:lineRule="auto" w:line="240"/>
        <w:numPr>
          <w:ilvl w:val="0"/>
          <w:numId w:val="79"/>
        </w:numPr>
      </w:pPr>
      <w:r/>
      <w:r>
        <w:t>Select FHIR DSTU2: Extension for the "type" of profile.</w:t>
      </w:r>
    </w:p>
    <w:p>
      <w:pPr>
        <w:spacing w:lineRule="auto" w:line="240"/>
        <w:numPr>
          <w:ilvl w:val="1"/>
          <w:numId w:val="79"/>
        </w:numPr>
      </w:pPr>
      <w:r/>
      <w:r>
        <w:t>Note that the Applies To button is disabled for Extension profiles.</w:t>
      </w:r>
    </w:p>
    <w:p>
      <w:pPr>
        <w:spacing w:lineRule="auto" w:line="240"/>
        <w:numPr>
          <w:ilvl w:val="1"/>
          <w:numId w:val="7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9"/>
        </w:numPr>
      </w:pPr>
      <w:r/>
      <w:r>
        <w:t>Define a constraint for the type of value your extension will require (such as "valueCodeableConcept").</w:t>
      </w:r>
    </w:p>
    <w:p>
      <w:pPr>
        <w:spacing w:lineRule="auto" w:line="240"/>
        <w:numPr>
          <w:ilvl w:val="0"/>
          <w:numId w:val="79"/>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80"/>
        </w:numPr>
      </w:pPr>
      <w:r/>
      <w:r>
        <w:t>Open any FHIR DSTU2 profile.</w:t>
      </w:r>
    </w:p>
    <w:p>
      <w:pPr>
        <w:spacing w:lineRule="auto" w:line="240"/>
        <w:numPr>
          <w:ilvl w:val="0"/>
          <w:numId w:val="80"/>
        </w:numPr>
      </w:pPr>
      <w:r/>
      <w:r>
        <w:t>In the constraint editor, select an "extension" element that does NOT already have a constraint defined for it.</w:t>
      </w:r>
    </w:p>
    <w:p>
      <w:pPr>
        <w:spacing w:lineRule="auto" w:line="240"/>
        <w:numPr>
          <w:ilvl w:val="0"/>
          <w:numId w:val="80"/>
        </w:numPr>
      </w:pPr>
      <w:r/>
      <w:r>
        <w:t>A drop-down list shows in the constraint editor panel that provides a list of all extensions for which you have permissions.</w:t>
      </w:r>
    </w:p>
    <w:p>
      <w:pPr>
        <w:spacing w:lineRule="auto" w:line="240"/>
        <w:numPr>
          <w:ilvl w:val="0"/>
          <w:numId w:val="80"/>
        </w:numPr>
      </w:pPr>
      <w:r/>
      <w:r>
        <w:t>Select the extension you want to add to the profile and select the "+" (add) button.</w:t>
      </w:r>
    </w:p>
    <w:p>
      <w:pPr>
        <w:spacing w:lineRule="auto" w:line="240"/>
        <w:numPr>
          <w:ilvl w:val="0"/>
          <w:numId w:val="80"/>
        </w:numPr>
      </w:pPr>
      <w:r/>
      <w:r>
        <w:t>The "extension" element is turned into a constraint, and automatically creates constraints for each of the constraints defined in the extension.</w:t>
      </w:r>
    </w:p>
    <w:p>
      <w:pPr>
        <w:spacing w:lineRule="auto" w:line="240"/>
        <w:numPr>
          <w:ilvl w:val="0"/>
          <w:numId w:val="8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81"/>
        </w:numPr>
      </w:pPr>
      <w:r/>
      <w:r>
        <w:t>Edit any FHIR profile.</w:t>
      </w:r>
    </w:p>
    <w:p>
      <w:pPr>
        <w:spacing w:lineRule="auto" w:line="240"/>
        <w:numPr>
          <w:ilvl w:val="0"/>
          <w:numId w:val="81"/>
        </w:numPr>
      </w:pPr>
      <w:r/>
      <w:r>
        <w:t>The bottom entry in the Extensions panel of the Template/Profile tab always represents a "new" extension.</w:t>
      </w:r>
    </w:p>
    <w:p>
      <w:pPr>
        <w:spacing w:lineRule="auto" w:line="240"/>
        <w:numPr>
          <w:ilvl w:val="0"/>
          <w:numId w:val="81"/>
        </w:numPr>
      </w:pPr>
      <w:r/>
      <w:r>
        <w:t>Fill in the identifier, type, and value of the extension (all three fields are required).</w:t>
      </w:r>
    </w:p>
    <w:p>
      <w:pPr>
        <w:spacing w:lineRule="auto" w:line="240"/>
        <w:numPr>
          <w:ilvl w:val="0"/>
          <w:numId w:val="81"/>
        </w:numPr>
      </w:pPr>
      <w:r/>
      <w:r>
        <w:t>Select the Add button to the right of the fields.</w:t>
      </w:r>
    </w:p>
    <w:p>
      <w:pPr>
        <w:spacing w:lineRule="auto" w:line="240"/>
        <w:numPr>
          <w:ilvl w:val="0"/>
          <w:numId w:val="81"/>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DeveloperDocs"/>
      <w:bookmarkEnd w:id="72"/>
      <w:r>
        <w:rPr>
          <w:rFonts w:ascii="Tahoma" w:hAnsi="Tahoma"/>
          <w:b/>
          <w:sz w:val="28"/>
          <w:color w:val="365F91"/>
        </w:rPr>
        <w:t>Developer Docs</w:t>
      </w:r>
      <w:r/>
    </w:p>
    <w:p>
      <w:pPr>
        <w:spacing w:lineRule="auto" w:line="240"/>
      </w:pPr>
      <w:r>
        <w:t>This topic provides documentation to developers that would like to integrate with Trifolia or contribute to Trifolia's open source code-base.</w:t>
      </w:r>
    </w:p>
    <w:p>
      <w:pPr>
        <w:pStyle w:val="4"/>
        <w:spacing w:lineRule="auto" w:line="240"/>
      </w:pPr>
      <w:r>
        <w:t>API Help Documentation</w:t>
      </w:r>
    </w:p>
    <w:p>
      <w:pPr>
        <w:spacing w:lineRule="auto" w:line="240"/>
      </w:pPr>
      <w:r>
        <w:t>Trifolia's API help documentation is automatically generated based on code-comments. The help documentation can be found at http://your.installation/api/Help.</w:t>
      </w:r>
    </w:p>
    <w:p>
      <w:pPr>
        <w:spacing w:lineRule="auto" w:line="240"/>
      </w:pPr>
      <w:r>
        <w:t xml:space="preserve">Lantana's installation of Trifolia exposes the help documentation here: </w:t>
      </w:r>
      <w:hyperlink r:id="hrId9" target="_blank">
        <w:r>
          <w:rPr>
            <w:rStyle w:val="c13"/>
          </w:rPr>
          <w:t>https://trifolia.lantanagroup.com/api/Help</w:t>
        </w:r>
      </w:hyperlink>
    </w:p>
    <w:p>
      <w:pPr>
        <w:spacing w:lineRule="auto" w:line="240"/>
      </w:pPr>
      <w:r>
        <w:t/>
      </w:r>
    </w:p>
    <w:p>
      <w:pPr>
        <w:pStyle w:val="4"/>
        <w:spacing w:lineRule="auto" w:line="240"/>
      </w:pPr>
      <w:r>
        <w:t>WADL (rest endpoint specification)</w:t>
      </w:r>
    </w:p>
    <w:p>
      <w:pPr>
        <w:spacing w:lineRule="auto" w:line="240"/>
      </w:pPr>
      <w:r>
        <w:t>The WADL can be found here:http://your.installation/api/Help/Wadl</w:t>
      </w:r>
    </w:p>
    <w:p>
      <w:pPr>
        <w:spacing w:lineRule="auto" w:line="240"/>
      </w:pPr>
      <w:r>
        <w:t xml:space="preserve">Lantana's installation of Trifolia exposes the WADL here: </w:t>
      </w:r>
      <w:hyperlink r:id="hrId10" target="_blank">
        <w:r>
          <w:rPr>
            <w:rStyle w:val="c13"/>
          </w:rPr>
          <w:t>https://trifolia.lantanagroup.com/api/Help/Wadl</w:t>
        </w:r>
      </w:hyperlink>
      <w:r/>
      <w:r/>
      <w:r/>
      <w:bookmarkStart w:id="73" w:name="_topic_PreviousVersions"/>
      <w:bookmarkEnd w:id="7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Version431"/>
      <w:bookmarkEnd w:id="74"/>
      <w:r>
        <w:rPr>
          <w:rFonts w:ascii="Tahoma" w:hAnsi="Tahoma"/>
          <w:b/>
          <w:sz w:val="26"/>
          <w:color w:val="4F81BD"/>
        </w:rPr>
        <w:t>Version 4.3.1</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Version430"/>
      <w:bookmarkEnd w:id="75"/>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82"/>
        </w:numPr>
      </w:pPr>
      <w:r/>
      <w:r>
        <w:rPr>
          <w:rFonts w:ascii="Garamond" w:hAnsi="Garamond"/>
          <w:sz w:val="24"/>
        </w:rPr>
        <w:t>SHALL contain 1..1 effective[x], where effective[x] is one of:</w:t>
      </w:r>
    </w:p>
    <w:p>
      <w:pPr>
        <w:spacing w:lineRule="auto" w:line="240"/>
        <w:numPr>
          <w:ilvl w:val="1"/>
          <w:numId w:val="82"/>
        </w:numPr>
      </w:pPr>
      <w:r/>
      <w:r>
        <w:rPr>
          <w:rFonts w:ascii="Garamond" w:hAnsi="Garamond"/>
          <w:sz w:val="24"/>
        </w:rPr>
        <w:t>effectiveDateTime</w:t>
      </w:r>
    </w:p>
    <w:p>
      <w:pPr>
        <w:spacing w:lineRule="auto" w:line="240"/>
        <w:numPr>
          <w:ilvl w:val="1"/>
          <w:numId w:val="82"/>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82"/>
        </w:numPr>
      </w:pPr>
      <w:r/>
      <w:r>
        <w:rPr>
          <w:rFonts w:ascii="Garamond" w:hAnsi="Garamond"/>
          <w:sz w:val="24"/>
        </w:rPr>
        <w:t>Template/Profile samples are added to the control file</w:t>
      </w:r>
    </w:p>
    <w:p>
      <w:pPr>
        <w:spacing w:lineRule="auto" w:line="240"/>
        <w:numPr>
          <w:ilvl w:val="0"/>
          <w:numId w:val="82"/>
        </w:numPr>
      </w:pPr>
      <w:r/>
      <w:r>
        <w:rPr>
          <w:rFonts w:ascii="Garamond" w:hAnsi="Garamond"/>
          <w:sz w:val="24"/>
        </w:rPr>
        <w:t>"sct-edition" property is added to the control file, and defaulted to the US edition</w:t>
      </w:r>
    </w:p>
    <w:p>
      <w:pPr>
        <w:spacing w:lineRule="auto" w:line="240"/>
        <w:numPr>
          <w:ilvl w:val="0"/>
          <w:numId w:val="82"/>
        </w:numPr>
      </w:pPr>
      <w:r/>
      <w:r>
        <w:rPr>
          <w:rFonts w:ascii="Garamond" w:hAnsi="Garamond"/>
          <w:sz w:val="24"/>
        </w:rPr>
        <w:t>The url for the ImplementationGuide resource includes the base identifier</w:t>
      </w:r>
    </w:p>
    <w:p>
      <w:pPr>
        <w:spacing w:lineRule="auto" w:line="240"/>
        <w:numPr>
          <w:ilvl w:val="0"/>
          <w:numId w:val="82"/>
        </w:numPr>
      </w:pPr>
      <w:r/>
      <w:r>
        <w:rPr>
          <w:rFonts w:ascii="Garamond" w:hAnsi="Garamond"/>
          <w:sz w:val="24"/>
        </w:rPr>
        <w:t>Invalid UTF-8 characters are automatically removed from the description</w:t>
      </w:r>
    </w:p>
    <w:p>
      <w:pPr>
        <w:spacing w:lineRule="auto" w:line="240"/>
        <w:numPr>
          <w:ilvl w:val="0"/>
          <w:numId w:val="82"/>
        </w:numPr>
      </w:pPr>
      <w:r/>
      <w:r>
        <w:rPr>
          <w:rFonts w:ascii="Garamond" w:hAnsi="Garamond"/>
          <w:sz w:val="24"/>
        </w:rPr>
        <w:t>The "resources.html" include file is auto-generated by Trifolia, and includes profile descriptions</w:t>
      </w:r>
    </w:p>
    <w:p>
      <w:pPr>
        <w:spacing w:lineRule="auto" w:line="240"/>
        <w:numPr>
          <w:ilvl w:val="0"/>
          <w:numId w:val="82"/>
        </w:numPr>
      </w:pPr>
      <w:r/>
      <w:r>
        <w:rPr>
          <w:rFonts w:ascii="Garamond" w:hAnsi="Garamond"/>
          <w:sz w:val="24"/>
        </w:rPr>
        <w:t>StructureDefinition exports are modified to support schema choices</w:t>
      </w:r>
    </w:p>
    <w:p>
      <w:pPr>
        <w:spacing w:lineRule="auto" w:line="240"/>
        <w:numPr>
          <w:ilvl w:val="0"/>
          <w:numId w:val="82"/>
        </w:numPr>
      </w:pPr>
      <w:r/>
      <w:r>
        <w:rPr>
          <w:rFonts w:ascii="Garamond" w:hAnsi="Garamond"/>
          <w:sz w:val="24"/>
        </w:rPr>
        <w:t>The fhir-net-api is updated based on the ft-connectathon2017 branch which includes the latest updates</w:t>
      </w:r>
    </w:p>
    <w:p>
      <w:pPr>
        <w:spacing w:lineRule="auto" w:line="240"/>
        <w:numPr>
          <w:ilvl w:val="1"/>
          <w:numId w:val="82"/>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Version42x"/>
      <w:bookmarkEnd w:id="76"/>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420"/>
      <w:bookmarkEnd w:id="77"/>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3"/>
        </w:numPr>
      </w:pPr>
      <w:r/>
      <w:r>
        <w:rPr>
          <w:rFonts w:ascii="Garamond" w:hAnsi="Garamond"/>
          <w:sz w:val="24"/>
        </w:rPr>
        <w:t xml:space="preserve">    JIRA, when JIRA is configured and enabled</w:t>
      </w:r>
    </w:p>
    <w:p>
      <w:pPr>
        <w:spacing w:lineRule="auto" w:line="240"/>
        <w:numPr>
          <w:ilvl w:val="0"/>
          <w:numId w:val="83"/>
        </w:numPr>
      </w:pPr>
      <w:r/>
      <w:r>
        <w:rPr>
          <w:rFonts w:ascii="Garamond" w:hAnsi="Garamond"/>
          <w:sz w:val="24"/>
        </w:rPr>
        <w:t xml:space="preserve">    Email, when a support email address is specified</w:t>
      </w:r>
    </w:p>
    <w:p>
      <w:pPr>
        <w:spacing w:lineRule="auto" w:line="240"/>
        <w:numPr>
          <w:ilvl w:val="0"/>
          <w:numId w:val="83"/>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11" target="_blank">
        <w:r>
          <w:rPr>
            <w:rStyle w:val="c13"/>
            <w:rFonts w:ascii="Garamond" w:hAnsi="Garamond"/>
            <w:sz w:val="24"/>
          </w:rPr>
          <w:t>https://trifolia.lantanagroup.com</w:t>
        </w:r>
      </w:hyperlink>
      <w:r>
        <w:rPr>
          <w:rFonts w:ascii="Garamond" w:hAnsi="Garamond"/>
          <w:sz w:val="24"/>
        </w:rPr>
        <w:t xml:space="preserve">) re-directs all users to the </w:t>
      </w:r>
      <w:hyperlink r:id="hrId12"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10"/>
      <w:bookmarkEnd w:id="78"/>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00"/>
      <w:bookmarkEnd w:id="79"/>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13">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300"/>
      <w:bookmarkEnd w:id="80"/>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4"/>
        </w:numPr>
      </w:pPr>
      <w:r/>
      <w:r>
        <w:t>Bug fixes in the FHIR DSTU2 REST API</w:t>
      </w:r>
    </w:p>
    <w:p>
      <w:pPr>
        <w:spacing w:lineRule="auto" w:line="240"/>
        <w:numPr>
          <w:ilvl w:val="0"/>
          <w:numId w:val="84"/>
        </w:numPr>
      </w:pPr>
      <w:r/>
      <w:r>
        <w:t>Improvements to content-type and _format support in the REST API</w:t>
      </w:r>
    </w:p>
    <w:p>
      <w:pPr>
        <w:spacing w:lineRule="auto" w:line="240"/>
        <w:numPr>
          <w:ilvl w:val="0"/>
          <w:numId w:val="84"/>
        </w:numPr>
      </w:pPr>
      <w:r/>
      <w:r>
        <w:t>Profile editor enhancements for re-usable extensions</w:t>
      </w:r>
    </w:p>
    <w:p>
      <w:pPr>
        <w:spacing w:lineRule="auto" w:line="240"/>
        <w:numPr>
          <w:ilvl w:val="0"/>
          <w:numId w:val="84"/>
        </w:numPr>
      </w:pPr>
      <w:r/>
      <w:r>
        <w:t>Extensions supported directly on a profile</w:t>
      </w:r>
    </w:p>
    <w:p>
      <w:pPr>
        <w:spacing w:lineRule="auto" w:line="240"/>
        <w:numPr>
          <w:ilvl w:val="0"/>
          <w:numId w:val="84"/>
        </w:numPr>
      </w:pPr>
      <w:r/>
      <w:r>
        <w:t>Viewing a profile shows the JSON and XML representation of the profile</w:t>
      </w:r>
    </w:p>
    <w:p>
      <w:pPr>
        <w:spacing w:lineRule="auto" w:line="240"/>
        <w:numPr>
          <w:ilvl w:val="0"/>
          <w:numId w:val="84"/>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5"/>
        </w:numPr>
      </w:pPr>
      <w:r/>
      <w:r>
        <w:t>A separate screen to view value sets so that larger value sets do not slow down the process of browsing/searching value sets</w:t>
      </w:r>
    </w:p>
    <w:p>
      <w:pPr>
        <w:spacing w:lineRule="auto" w:line="240"/>
        <w:numPr>
          <w:ilvl w:val="0"/>
          <w:numId w:val="85"/>
        </w:numPr>
      </w:pPr>
      <w:r/>
      <w:r>
        <w:t xml:space="preserve">Viewing a value set includes information about where the value set is used within Trifolia (i.e., which template/profile) </w:t>
      </w:r>
    </w:p>
    <w:p>
      <w:pPr>
        <w:spacing w:lineRule="auto" w:line="240"/>
        <w:numPr>
          <w:ilvl w:val="0"/>
          <w:numId w:val="85"/>
        </w:numPr>
      </w:pPr>
      <w:r/>
      <w:r>
        <w:t>A separate screen to support editing the codes/concepts of a value set</w:t>
      </w:r>
    </w:p>
    <w:p>
      <w:pPr>
        <w:spacing w:lineRule="auto" w:line="240"/>
      </w:pPr>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2190"/>
      <w:bookmarkEnd w:id="81"/>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86"/>
        </w:numPr>
      </w:pPr>
      <w:r/>
      <w:r>
        <w:t>An overview section that shows either the HTML or well-defined sections associated with the implementation guide</w:t>
      </w:r>
    </w:p>
    <w:p>
      <w:pPr>
        <w:spacing w:lineRule="auto" w:line="240"/>
        <w:numPr>
          <w:ilvl w:val="0"/>
          <w:numId w:val="86"/>
        </w:numPr>
      </w:pPr>
      <w:r/>
      <w:r>
        <w:t>The templates section contains both an filtered alphabetical list and a hierarchy view of templates</w:t>
      </w:r>
    </w:p>
    <w:p>
      <w:pPr>
        <w:spacing w:lineRule="auto" w:line="240"/>
        <w:numPr>
          <w:ilvl w:val="0"/>
          <w:numId w:val="86"/>
        </w:numPr>
      </w:pPr>
      <w:r/>
      <w:r>
        <w:t>Viewing a template/profile displays the following information</w:t>
      </w:r>
    </w:p>
    <w:p>
      <w:pPr>
        <w:spacing w:lineRule="auto" w:line="240"/>
        <w:numPr>
          <w:ilvl w:val="1"/>
          <w:numId w:val="86"/>
        </w:numPr>
      </w:pPr>
      <w:r/>
      <w:r>
        <w:t>UML Relationship Diagram</w:t>
      </w:r>
    </w:p>
    <w:p>
      <w:pPr>
        <w:spacing w:lineRule="auto" w:line="240"/>
        <w:numPr>
          <w:ilvl w:val="1"/>
          <w:numId w:val="86"/>
        </w:numPr>
      </w:pPr>
      <w:r/>
      <w:r>
        <w:t>Relationships</w:t>
      </w:r>
    </w:p>
    <w:p>
      <w:pPr>
        <w:spacing w:lineRule="auto" w:line="240"/>
        <w:numPr>
          <w:ilvl w:val="1"/>
          <w:numId w:val="86"/>
        </w:numPr>
      </w:pPr>
      <w:r/>
      <w:r>
        <w:t>Constraints Table</w:t>
      </w:r>
    </w:p>
    <w:p>
      <w:pPr>
        <w:spacing w:lineRule="auto" w:line="240"/>
        <w:numPr>
          <w:ilvl w:val="1"/>
          <w:numId w:val="86"/>
        </w:numPr>
      </w:pPr>
      <w:r/>
      <w:r>
        <w:t>Narrative Constraints</w:t>
      </w:r>
    </w:p>
    <w:p>
      <w:pPr>
        <w:spacing w:lineRule="auto" w:line="240"/>
        <w:numPr>
          <w:ilvl w:val="1"/>
          <w:numId w:val="86"/>
        </w:numPr>
      </w:pPr>
      <w:r/>
      <w:r>
        <w:t>Samples (if any)</w:t>
      </w:r>
    </w:p>
    <w:p>
      <w:pPr>
        <w:spacing w:lineRule="auto" w:line="240"/>
        <w:numPr>
          <w:ilvl w:val="1"/>
          <w:numId w:val="86"/>
        </w:numPr>
      </w:pPr>
      <w:r/>
      <w:r>
        <w:t>Value Sets (if any)</w:t>
      </w:r>
    </w:p>
    <w:p>
      <w:pPr>
        <w:spacing w:lineRule="auto" w:line="240"/>
        <w:numPr>
          <w:ilvl w:val="0"/>
          <w:numId w:val="86"/>
        </w:numPr>
      </w:pPr>
      <w:r/>
      <w:r>
        <w:t>An appendix section of all value sets used by the implementation guide</w:t>
      </w:r>
    </w:p>
    <w:p>
      <w:pPr>
        <w:spacing w:lineRule="auto" w:line="240"/>
        <w:numPr>
          <w:ilvl w:val="0"/>
          <w:numId w:val="86"/>
        </w:numPr>
      </w:pPr>
      <w:r/>
      <w:r>
        <w:t>An appendix section of all code systems used by the implementation guide</w:t>
      </w:r>
    </w:p>
    <w:p>
      <w:pPr>
        <w:spacing w:lineRule="auto" w:line="240"/>
        <w:numPr>
          <w:ilvl w:val="0"/>
          <w:numId w:val="86"/>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86"/>
        </w:numPr>
      </w:pPr>
      <w:r/>
      <w:r>
        <w:t>Breadcrumbs are always displayed showing a chronological history of how you got to the page you are viewing</w:t>
      </w:r>
    </w:p>
    <w:p>
      <w:pPr>
        <w:spacing w:lineRule="auto" w:line="240"/>
        <w:numPr>
          <w:ilvl w:val="0"/>
          <w:numId w:val="86"/>
        </w:numPr>
      </w:pPr>
      <w:r/>
      <w:r>
        <w:t>The web-based IG can always be downloaded for viewing offline</w:t>
      </w:r>
    </w:p>
    <w:p>
      <w:pPr>
        <w:spacing w:lineRule="auto" w:line="240"/>
        <w:numPr>
          <w:ilvl w:val="0"/>
          <w:numId w:val="86"/>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2170"/>
      <w:bookmarkEnd w:id="82"/>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2160"/>
      <w:bookmarkEnd w:id="83"/>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2150"/>
      <w:bookmarkEnd w:id="84"/>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87"/>
        </w:numPr>
      </w:pPr>
      <w:r/>
      <w:r>
        <w:t>OID: “oid:2.17.840.113883…”</w:t>
      </w:r>
    </w:p>
    <w:p>
      <w:pPr>
        <w:spacing w:after="120" w:lineRule="exact" w:line="255"/>
        <w:numPr>
          <w:ilvl w:val="0"/>
          <w:numId w:val="87"/>
        </w:numPr>
      </w:pPr>
      <w:r/>
      <w:r>
        <w:t>II: “urn:hl7ii:ROOT:EXTENSION”</w:t>
      </w:r>
    </w:p>
    <w:p>
      <w:pPr>
        <w:spacing w:after="120" w:lineRule="exact" w:line="255"/>
        <w:numPr>
          <w:ilvl w:val="0"/>
          <w:numId w:val="87"/>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2140"/>
      <w:bookmarkEnd w:id="85"/>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2120"/>
      <w:bookmarkEnd w:id="86"/>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9"/>
        </w:numPr>
      </w:pPr>
      <w:r/>
      <w:r>
        <w:t>Search</w:t>
      </w:r>
    </w:p>
    <w:p>
      <w:pPr>
        <w:spacing w:lineRule="auto" w:line="240"/>
        <w:numPr>
          <w:ilvl w:val="0"/>
          <w:numId w:val="89"/>
        </w:numPr>
      </w:pPr>
      <w:r/>
      <w:r>
        <w:t>Select &amp; Confirm</w:t>
      </w:r>
    </w:p>
    <w:p>
      <w:pPr>
        <w:spacing w:lineRule="auto" w:line="240"/>
        <w:numPr>
          <w:ilvl w:val="0"/>
          <w:numId w:val="89"/>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8"/>
        </w:numPr>
      </w:pPr>
      <w:r/>
      <w:r>
        <w:t xml:space="preserve">Styling </w:t>
      </w:r>
    </w:p>
    <w:p>
      <w:pPr>
        <w:spacing w:lineRule="auto" w:line="240"/>
        <w:numPr>
          <w:ilvl w:val="0"/>
          <w:numId w:val="88"/>
        </w:numPr>
      </w:pPr>
      <w:r/>
      <w:r>
        <w:t>Sample indenting</w:t>
      </w:r>
    </w:p>
    <w:p>
      <w:pPr>
        <w:spacing w:lineRule="auto" w:line="240"/>
        <w:numPr>
          <w:ilvl w:val="0"/>
          <w:numId w:val="88"/>
        </w:numPr>
      </w:pPr>
      <w:r/>
      <w:r>
        <w:t>Code System OID column in value set table</w:t>
      </w:r>
    </w:p>
    <w:p>
      <w:pPr>
        <w:spacing w:lineRule="auto" w:line="240"/>
        <w:numPr>
          <w:ilvl w:val="0"/>
          <w:numId w:val="88"/>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00"/>
      <w:bookmarkEnd w:id="87"/>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4">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2">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3">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66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0"/>
    <w:lvlOverride w:ilvl="0">
      <w:startOverride w:val="1"/>
    </w:lvlOverride>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build.fhir.org/overview-dev.html" TargetMode="External"/><Relationship Id="hrId2" Type="http://schemas.openxmlformats.org/officeDocument/2006/relationships/hyperlink" Target="http://wiki.hl7.org/index.php?title=IG_Publisher_Documentation" TargetMode="External"/><Relationship Id="hrId3" Type="http://schemas.openxmlformats.org/officeDocument/2006/relationships/hyperlink" Target="http://build.fhir.org/downloads.html" TargetMode="External"/><Relationship Id="hrId4" Type="http://schemas.openxmlformats.org/officeDocument/2006/relationships/hyperlink" Target="http://build.fhir.org/org.hl7.fhir.igpublisher.jar" TargetMode="External"/><Relationship Id="hrId5" Type="http://schemas.openxmlformats.org/officeDocument/2006/relationships/hyperlink" Target="http://chat.fhir.org" TargetMode="External"/><Relationship Id="hrId6" Type="http://schemas.openxmlformats.org/officeDocument/2006/relationships/hyperlink" Target="http://www.ihe.net/Technical_Framework/upload/IHE_ITI_Suppl_SVS_Rev2-1_TI_2010-08-10.pdf" TargetMode="External"/><Relationship Id="hrId7" Type="http://schemas.openxmlformats.org/officeDocument/2006/relationships/hyperlink" Target="http://www.hl7.org/fhir/DSTU1/valueset.html" TargetMode="External"/><Relationship Id="hrId8" Type="http://schemas.openxmlformats.org/officeDocument/2006/relationships/hyperlink" Target="http://www.hl7.org/fhir/http.html" TargetMode="External"/><Relationship Id="hrId9" Type="http://schemas.openxmlformats.org/officeDocument/2006/relationships/hyperlink" Target="https://trifolia.lantanagroup.com/api/Help" TargetMode="External"/><Relationship Id="hrId10" Type="http://schemas.openxmlformats.org/officeDocument/2006/relationships/hyperlink" Target="https://trifolia.lantanagroup.com/api/Help/Wadl" TargetMode="External"/><Relationship Id="hrId11" Type="http://schemas.openxmlformats.org/officeDocument/2006/relationships/hyperlink" Target="https://trifolia.lantanagroup.com" TargetMode="External"/><Relationship Id="hrId12" Type="http://schemas.openxmlformats.org/officeDocument/2006/relationships/hyperlink" Target="https://github.com/lantanagroup/trifolia/issues" TargetMode="External"/><Relationship Id="hrId13" Type="http://schemas.openxmlformats.org/officeDocument/2006/relationships/hyperlink" Target="https://github.com/lantanagroup/trifolia" TargetMode="External"/><Relationship Id="hrId14" Type="http://schemas.openxmlformats.org/officeDocument/2006/relationships/hyperlink" Target="https://jira.lantanagroup.com/browse/TRIF-607" TargetMode="External"/><Relationship Id="hrId15" Type="http://schemas.openxmlformats.org/officeDocument/2006/relationships/hyperlink" Target="https://jira.lantanagroup.com/browse/TRIF-594" TargetMode="External"/><Relationship Id="hrId16" Type="http://schemas.openxmlformats.org/officeDocument/2006/relationships/hyperlink" Target="https://jira.lantanagroup.com/browse/TRIF-588" TargetMode="External"/><Relationship Id="hrId17" Type="http://schemas.openxmlformats.org/officeDocument/2006/relationships/hyperlink" Target="https://jira.lantanagroup.com/browse/TRIF-81" TargetMode="External"/><Relationship Id="hrId18" Type="http://schemas.openxmlformats.org/officeDocument/2006/relationships/hyperlink" Target="https://jira.lantanagroup.com/browse/TRIF-599" TargetMode="External"/><Relationship Id="hrId19" Type="http://schemas.openxmlformats.org/officeDocument/2006/relationships/hyperlink" Target="https://jira.lantanagroup.com/browse/TRIF-598" TargetMode="External"/><Relationship Id="hrId20" Type="http://schemas.openxmlformats.org/officeDocument/2006/relationships/hyperlink" Target="https://jira.lantanagroup.com/browse/TRIF-591" TargetMode="External"/><Relationship Id="hrId21" Type="http://schemas.openxmlformats.org/officeDocument/2006/relationships/hyperlink" Target="https://jira.lantanagroup.com/browse/TRIF-590" TargetMode="External"/><Relationship Id="hrId22" Type="http://schemas.openxmlformats.org/officeDocument/2006/relationships/hyperlink" Target="https://jira.lantanagroup.com/browse/TRIF-589" TargetMode="External"/><Relationship Id="hrId23"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