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2">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Project Overview</w:t>
        <w:br w:type="textWrapping"/>
      </w:r>
      <w:r w:rsidDel="00000000" w:rsidR="00000000" w:rsidRPr="00000000">
        <w:rPr>
          <w:rFonts w:ascii="Trebuchet MS" w:cs="Trebuchet MS" w:eastAsia="Trebuchet MS" w:hAnsi="Trebuchet MS"/>
          <w:sz w:val="24"/>
          <w:szCs w:val="24"/>
          <w:rtl w:val="0"/>
        </w:rPr>
        <w:t xml:space="preserve">In this project, you will apply your data science and machine learning skills to develop a predictive model for the Estonia Disaster Dataset. The project involves data cleaning, exploratory data analysis (EDA), feature engineering, model training, hyperparameter tuning, and evaluation to understand the factors influencing survival during the MS Estonia ferry disaster.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Project Introduction</w:t>
        <w:br w:type="textWrapping"/>
      </w:r>
      <w:r w:rsidDel="00000000" w:rsidR="00000000" w:rsidRPr="00000000">
        <w:rPr>
          <w:rFonts w:ascii="Trebuchet MS" w:cs="Trebuchet MS" w:eastAsia="Trebuchet MS" w:hAnsi="Trebuchet MS"/>
          <w:sz w:val="24"/>
          <w:szCs w:val="24"/>
          <w:rtl w:val="0"/>
        </w:rPr>
        <w:t xml:space="preserve"> Maritime disasters not only mark critical historical events but also offer insights into safety protocols and emergency response strategies. The MS Estonia ferry disaster, one of the worst maritime tragedies in recent history, resulted in a significant loss of life. Analyzing this dataset enables us to explore patterns related to survival and risk factors among the passengers. This study is essential for historians, safety regulators, and policymakers who aim to learn from past incidents and improve future maritime safety standards.</w:t>
      </w:r>
    </w:p>
    <w:p w:rsidR="00000000" w:rsidDel="00000000" w:rsidP="00000000" w:rsidRDefault="00000000" w:rsidRPr="00000000" w14:paraId="00000004">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1994, the MS Estonia sank in the Baltic Sea under harsh weather conditions and operational challenges. By examining passenger demographics, ticketing information, and other related features, we can shed light on what factors contributed to survival or loss, thereby informing future safety measures and emergency protocols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Project Objective</w:t>
        <w:br w:type="textWrapping"/>
      </w:r>
      <w:r w:rsidDel="00000000" w:rsidR="00000000" w:rsidRPr="00000000">
        <w:rPr>
          <w:rFonts w:ascii="Trebuchet MS" w:cs="Trebuchet MS" w:eastAsia="Trebuchet MS" w:hAnsi="Trebuchet MS"/>
          <w:sz w:val="24"/>
          <w:szCs w:val="24"/>
          <w:rtl w:val="0"/>
        </w:rPr>
        <w:t xml:space="preserve"> Clean and analyze the dataset to uncover insights that might have influenced survival outcomes for passengers aboard the MS Estonia. </w:t>
      </w:r>
    </w:p>
    <w:p w:rsidR="00000000" w:rsidDel="00000000" w:rsidP="00000000" w:rsidRDefault="00000000" w:rsidRPr="00000000" w14:paraId="00000006">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Specifically, the objectives include:</w:t>
      </w:r>
    </w:p>
    <w:p w:rsidR="00000000" w:rsidDel="00000000" w:rsidP="00000000" w:rsidRDefault="00000000" w:rsidRPr="00000000" w14:paraId="00000007">
      <w:pPr>
        <w:numPr>
          <w:ilvl w:val="0"/>
          <w:numId w:val="1"/>
        </w:numPr>
        <w:spacing w:after="0" w:afterAutospacing="0" w:before="24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Analyzing the data</w:t>
      </w:r>
      <w:r w:rsidDel="00000000" w:rsidR="00000000" w:rsidRPr="00000000">
        <w:rPr>
          <w:rFonts w:ascii="Trebuchet MS" w:cs="Trebuchet MS" w:eastAsia="Trebuchet MS" w:hAnsi="Trebuchet MS"/>
          <w:sz w:val="24"/>
          <w:szCs w:val="24"/>
          <w:rtl w:val="0"/>
        </w:rPr>
        <w:t xml:space="preserve"> to uncover significant trends and relationships between passenger characteristics and survival.</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Identifying key factors</w:t>
      </w:r>
      <w:r w:rsidDel="00000000" w:rsidR="00000000" w:rsidRPr="00000000">
        <w:rPr>
          <w:rFonts w:ascii="Trebuchet MS" w:cs="Trebuchet MS" w:eastAsia="Trebuchet MS" w:hAnsi="Trebuchet MS"/>
          <w:sz w:val="24"/>
          <w:szCs w:val="24"/>
          <w:rtl w:val="0"/>
        </w:rPr>
        <w:t xml:space="preserve"> that influenced survival during the disaster.</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Providing actionable insights</w:t>
      </w:r>
      <w:r w:rsidDel="00000000" w:rsidR="00000000" w:rsidRPr="00000000">
        <w:rPr>
          <w:rFonts w:ascii="Trebuchet MS" w:cs="Trebuchet MS" w:eastAsia="Trebuchet MS" w:hAnsi="Trebuchet MS"/>
          <w:sz w:val="24"/>
          <w:szCs w:val="24"/>
          <w:rtl w:val="0"/>
        </w:rPr>
        <w:t xml:space="preserve"> that could contribute to improved safety measures and risk assessment in maritime travel.</w:t>
      </w:r>
    </w:p>
    <w:p w:rsidR="00000000" w:rsidDel="00000000" w:rsidP="00000000" w:rsidRDefault="00000000" w:rsidRPr="00000000" w14:paraId="0000000A">
      <w:pPr>
        <w:numPr>
          <w:ilvl w:val="0"/>
          <w:numId w:val="1"/>
        </w:numPr>
        <w:spacing w:after="240" w:before="0" w:beforeAutospacing="0"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b w:val="1"/>
          <w:sz w:val="24"/>
          <w:szCs w:val="24"/>
          <w:rtl w:val="0"/>
        </w:rPr>
        <w:t xml:space="preserve">Automating the prediction process</w:t>
      </w:r>
      <w:r w:rsidDel="00000000" w:rsidR="00000000" w:rsidRPr="00000000">
        <w:rPr>
          <w:rFonts w:ascii="Trebuchet MS" w:cs="Trebuchet MS" w:eastAsia="Trebuchet MS" w:hAnsi="Trebuchet MS"/>
          <w:sz w:val="24"/>
          <w:szCs w:val="24"/>
          <w:rtl w:val="0"/>
        </w:rPr>
        <w:t xml:space="preserve"> through a robust machine learning pipeline that includes model training, evaluation, and interpretation.</w:t>
      </w:r>
    </w:p>
    <w:p w:rsidR="00000000" w:rsidDel="00000000" w:rsidP="00000000" w:rsidRDefault="00000000" w:rsidRPr="00000000" w14:paraId="0000000B">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Project Phases</w:t>
      </w:r>
    </w:p>
    <w:p w:rsidR="00000000" w:rsidDel="00000000" w:rsidP="00000000" w:rsidRDefault="00000000" w:rsidRPr="00000000" w14:paraId="0000000D">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Phase 1: Data Collection and Preparation</w:t>
      </w:r>
    </w:p>
    <w:p w:rsidR="00000000" w:rsidDel="00000000" w:rsidP="00000000" w:rsidRDefault="00000000" w:rsidRPr="00000000" w14:paraId="0000000E">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1.1:</w:t>
      </w:r>
      <w:r w:rsidDel="00000000" w:rsidR="00000000" w:rsidRPr="00000000">
        <w:rPr>
          <w:rFonts w:ascii="Trebuchet MS" w:cs="Trebuchet MS" w:eastAsia="Trebuchet MS" w:hAnsi="Trebuchet MS"/>
          <w:sz w:val="24"/>
          <w:szCs w:val="24"/>
          <w:rtl w:val="0"/>
        </w:rPr>
        <w:t xml:space="preserve"> Load the </w:t>
      </w:r>
      <w:hyperlink r:id="rId6">
        <w:r w:rsidDel="00000000" w:rsidR="00000000" w:rsidRPr="00000000">
          <w:rPr>
            <w:rFonts w:ascii="Trebuchet MS" w:cs="Trebuchet MS" w:eastAsia="Trebuchet MS" w:hAnsi="Trebuchet MS"/>
            <w:color w:val="1155cc"/>
            <w:sz w:val="24"/>
            <w:szCs w:val="24"/>
            <w:u w:val="single"/>
            <w:rtl w:val="0"/>
          </w:rPr>
          <w:t xml:space="preserve">Estonia Disaster Dataset</w:t>
        </w:r>
      </w:hyperlink>
      <w:r w:rsidDel="00000000" w:rsidR="00000000" w:rsidRPr="00000000">
        <w:rPr>
          <w:rFonts w:ascii="Trebuchet MS" w:cs="Trebuchet MS" w:eastAsia="Trebuchet MS" w:hAnsi="Trebuchet MS"/>
          <w:sz w:val="24"/>
          <w:szCs w:val="24"/>
          <w:rtl w:val="0"/>
        </w:rPr>
        <w:t xml:space="preserve"> from the provided source.</w:t>
      </w:r>
    </w:p>
    <w:p w:rsidR="00000000" w:rsidDel="00000000" w:rsidP="00000000" w:rsidRDefault="00000000" w:rsidRPr="00000000" w14:paraId="0000000F">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1.2:</w:t>
      </w:r>
      <w:r w:rsidDel="00000000" w:rsidR="00000000" w:rsidRPr="00000000">
        <w:rPr>
          <w:rFonts w:ascii="Trebuchet MS" w:cs="Trebuchet MS" w:eastAsia="Trebuchet MS" w:hAnsi="Trebuchet MS"/>
          <w:sz w:val="24"/>
          <w:szCs w:val="24"/>
          <w:rtl w:val="0"/>
        </w:rPr>
        <w:t xml:space="preserve"> Import the dataset into a Pandas DataFrame.</w:t>
      </w:r>
    </w:p>
    <w:p w:rsidR="00000000" w:rsidDel="00000000" w:rsidP="00000000" w:rsidRDefault="00000000" w:rsidRPr="00000000" w14:paraId="00000010">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1.3:</w:t>
      </w:r>
      <w:r w:rsidDel="00000000" w:rsidR="00000000" w:rsidRPr="00000000">
        <w:rPr>
          <w:rFonts w:ascii="Trebuchet MS" w:cs="Trebuchet MS" w:eastAsia="Trebuchet MS" w:hAnsi="Trebuchet MS"/>
          <w:sz w:val="24"/>
          <w:szCs w:val="24"/>
          <w:rtl w:val="0"/>
        </w:rPr>
        <w:t xml:space="preserve"> Inspect the dataset for missing values and outliers and address them appropriately.</w:t>
      </w:r>
    </w:p>
    <w:p w:rsidR="00000000" w:rsidDel="00000000" w:rsidP="00000000" w:rsidRDefault="00000000" w:rsidRPr="00000000" w14:paraId="00000011">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1.4:</w:t>
      </w:r>
      <w:r w:rsidDel="00000000" w:rsidR="00000000" w:rsidRPr="00000000">
        <w:rPr>
          <w:rFonts w:ascii="Trebuchet MS" w:cs="Trebuchet MS" w:eastAsia="Trebuchet MS" w:hAnsi="Trebuchet MS"/>
          <w:sz w:val="24"/>
          <w:szCs w:val="24"/>
          <w:rtl w:val="0"/>
        </w:rPr>
        <w:t xml:space="preserve"> Perform initial data cleaning to prepare the dataset for further analysis.</w:t>
      </w:r>
    </w:p>
    <w:p w:rsidR="00000000" w:rsidDel="00000000" w:rsidP="00000000" w:rsidRDefault="00000000" w:rsidRPr="00000000" w14:paraId="00000012">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Phase 2: Exploratory Data Analysis (EDA)</w:t>
      </w:r>
    </w:p>
    <w:p w:rsidR="00000000" w:rsidDel="00000000" w:rsidP="00000000" w:rsidRDefault="00000000" w:rsidRPr="00000000" w14:paraId="00000013">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2.1:</w:t>
      </w:r>
      <w:r w:rsidDel="00000000" w:rsidR="00000000" w:rsidRPr="00000000">
        <w:rPr>
          <w:rFonts w:ascii="Trebuchet MS" w:cs="Trebuchet MS" w:eastAsia="Trebuchet MS" w:hAnsi="Trebuchet MS"/>
          <w:sz w:val="24"/>
          <w:szCs w:val="24"/>
          <w:rtl w:val="0"/>
        </w:rPr>
        <w:t xml:space="preserve"> Conduct an exploratory data analysis to understand the distribution of features and the target variable (survival).</w:t>
      </w:r>
    </w:p>
    <w:p w:rsidR="00000000" w:rsidDel="00000000" w:rsidP="00000000" w:rsidRDefault="00000000" w:rsidRPr="00000000" w14:paraId="00000014">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2.2:</w:t>
      </w:r>
      <w:r w:rsidDel="00000000" w:rsidR="00000000" w:rsidRPr="00000000">
        <w:rPr>
          <w:rFonts w:ascii="Trebuchet MS" w:cs="Trebuchet MS" w:eastAsia="Trebuchet MS" w:hAnsi="Trebuchet MS"/>
          <w:sz w:val="24"/>
          <w:szCs w:val="24"/>
          <w:rtl w:val="0"/>
        </w:rPr>
        <w:t xml:space="preserve"> Visualize relationships between key features and survival using histograms, scatter plots, and box plots.</w:t>
      </w:r>
    </w:p>
    <w:p w:rsidR="00000000" w:rsidDel="00000000" w:rsidP="00000000" w:rsidRDefault="00000000" w:rsidRPr="00000000" w14:paraId="00000015">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2.3:</w:t>
      </w:r>
      <w:r w:rsidDel="00000000" w:rsidR="00000000" w:rsidRPr="00000000">
        <w:rPr>
          <w:rFonts w:ascii="Trebuchet MS" w:cs="Trebuchet MS" w:eastAsia="Trebuchet MS" w:hAnsi="Trebuchet MS"/>
          <w:sz w:val="24"/>
          <w:szCs w:val="24"/>
          <w:rtl w:val="0"/>
        </w:rPr>
        <w:t xml:space="preserve"> Identify and manage potential outliers and anomalies within the dataset.</w:t>
      </w:r>
    </w:p>
    <w:p w:rsidR="00000000" w:rsidDel="00000000" w:rsidP="00000000" w:rsidRDefault="00000000" w:rsidRPr="00000000" w14:paraId="00000016">
      <w:pPr>
        <w:spacing w:after="240" w:before="240" w:line="36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Phase 3: Data Preprocessing</w:t>
      </w:r>
    </w:p>
    <w:p w:rsidR="00000000" w:rsidDel="00000000" w:rsidP="00000000" w:rsidRDefault="00000000" w:rsidRPr="00000000" w14:paraId="00000018">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3.1:</w:t>
      </w:r>
      <w:r w:rsidDel="00000000" w:rsidR="00000000" w:rsidRPr="00000000">
        <w:rPr>
          <w:rFonts w:ascii="Trebuchet MS" w:cs="Trebuchet MS" w:eastAsia="Trebuchet MS" w:hAnsi="Trebuchet MS"/>
          <w:sz w:val="24"/>
          <w:szCs w:val="24"/>
          <w:rtl w:val="0"/>
        </w:rPr>
        <w:t xml:space="preserve"> Engineer new features (e.g., age groups, cabin segments) that may enhance model performance.</w:t>
      </w:r>
    </w:p>
    <w:p w:rsidR="00000000" w:rsidDel="00000000" w:rsidP="00000000" w:rsidRDefault="00000000" w:rsidRPr="00000000" w14:paraId="00000019">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3.2:</w:t>
      </w:r>
      <w:r w:rsidDel="00000000" w:rsidR="00000000" w:rsidRPr="00000000">
        <w:rPr>
          <w:rFonts w:ascii="Trebuchet MS" w:cs="Trebuchet MS" w:eastAsia="Trebuchet MS" w:hAnsi="Trebuchet MS"/>
          <w:sz w:val="24"/>
          <w:szCs w:val="24"/>
          <w:rtl w:val="0"/>
        </w:rPr>
        <w:t xml:space="preserve"> Encode categorical variables using one-hot or label encoding.</w:t>
      </w:r>
    </w:p>
    <w:p w:rsidR="00000000" w:rsidDel="00000000" w:rsidP="00000000" w:rsidRDefault="00000000" w:rsidRPr="00000000" w14:paraId="0000001A">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3.3:</w:t>
      </w:r>
      <w:r w:rsidDel="00000000" w:rsidR="00000000" w:rsidRPr="00000000">
        <w:rPr>
          <w:rFonts w:ascii="Trebuchet MS" w:cs="Trebuchet MS" w:eastAsia="Trebuchet MS" w:hAnsi="Trebuchet MS"/>
          <w:sz w:val="24"/>
          <w:szCs w:val="24"/>
          <w:rtl w:val="0"/>
        </w:rPr>
        <w:t xml:space="preserve"> Normalize or standardize numerical features where appropriate.</w:t>
      </w:r>
    </w:p>
    <w:p w:rsidR="00000000" w:rsidDel="00000000" w:rsidP="00000000" w:rsidRDefault="00000000" w:rsidRPr="00000000" w14:paraId="0000001B">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Phase 4: Model Training and Evaluation</w:t>
      </w:r>
    </w:p>
    <w:p w:rsidR="00000000" w:rsidDel="00000000" w:rsidP="00000000" w:rsidRDefault="00000000" w:rsidRPr="00000000" w14:paraId="0000001C">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4.1:</w:t>
      </w:r>
      <w:r w:rsidDel="00000000" w:rsidR="00000000" w:rsidRPr="00000000">
        <w:rPr>
          <w:rFonts w:ascii="Trebuchet MS" w:cs="Trebuchet MS" w:eastAsia="Trebuchet MS" w:hAnsi="Trebuchet MS"/>
          <w:sz w:val="24"/>
          <w:szCs w:val="24"/>
          <w:rtl w:val="0"/>
        </w:rPr>
        <w:t xml:space="preserve"> Split the dataset into training and testing subsets.</w:t>
      </w:r>
    </w:p>
    <w:p w:rsidR="00000000" w:rsidDel="00000000" w:rsidP="00000000" w:rsidRDefault="00000000" w:rsidRPr="00000000" w14:paraId="0000001D">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4.2:</w:t>
      </w:r>
      <w:r w:rsidDel="00000000" w:rsidR="00000000" w:rsidRPr="00000000">
        <w:rPr>
          <w:rFonts w:ascii="Trebuchet MS" w:cs="Trebuchet MS" w:eastAsia="Trebuchet MS" w:hAnsi="Trebuchet MS"/>
          <w:sz w:val="24"/>
          <w:szCs w:val="24"/>
          <w:rtl w:val="0"/>
        </w:rPr>
        <w:t xml:space="preserve"> Select and justify appropriate machine learning algorithms (e.g., Logistic Regression, Decision Trees, Random Forests, Gradient Boosting).</w:t>
      </w:r>
    </w:p>
    <w:p w:rsidR="00000000" w:rsidDel="00000000" w:rsidP="00000000" w:rsidRDefault="00000000" w:rsidRPr="00000000" w14:paraId="0000001E">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4.3:</w:t>
      </w:r>
      <w:r w:rsidDel="00000000" w:rsidR="00000000" w:rsidRPr="00000000">
        <w:rPr>
          <w:rFonts w:ascii="Trebuchet MS" w:cs="Trebuchet MS" w:eastAsia="Trebuchet MS" w:hAnsi="Trebuchet MS"/>
          <w:sz w:val="24"/>
          <w:szCs w:val="24"/>
          <w:rtl w:val="0"/>
        </w:rPr>
        <w:t xml:space="preserve"> Train multiple models and evaluate their performance using metrics such as precision, recall, accuracy, F1-score, and AUC-ROC.</w:t>
      </w:r>
    </w:p>
    <w:p w:rsidR="00000000" w:rsidDel="00000000" w:rsidP="00000000" w:rsidRDefault="00000000" w:rsidRPr="00000000" w14:paraId="0000001F">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4.4:</w:t>
      </w:r>
      <w:r w:rsidDel="00000000" w:rsidR="00000000" w:rsidRPr="00000000">
        <w:rPr>
          <w:rFonts w:ascii="Trebuchet MS" w:cs="Trebuchet MS" w:eastAsia="Trebuchet MS" w:hAnsi="Trebuchet MS"/>
          <w:sz w:val="24"/>
          <w:szCs w:val="24"/>
          <w:rtl w:val="0"/>
        </w:rPr>
        <w:t xml:space="preserve"> Conduct hyperparameter tuning to optimize the best-performing models.</w:t>
      </w:r>
    </w:p>
    <w:p w:rsidR="00000000" w:rsidDel="00000000" w:rsidP="00000000" w:rsidRDefault="00000000" w:rsidRPr="00000000" w14:paraId="00000020">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4.5:</w:t>
      </w:r>
      <w:r w:rsidDel="00000000" w:rsidR="00000000" w:rsidRPr="00000000">
        <w:rPr>
          <w:rFonts w:ascii="Trebuchet MS" w:cs="Trebuchet MS" w:eastAsia="Trebuchet MS" w:hAnsi="Trebuchet MS"/>
          <w:sz w:val="24"/>
          <w:szCs w:val="24"/>
          <w:rtl w:val="0"/>
        </w:rPr>
        <w:t xml:space="preserve"> Evaluate the selected model on the testing set and document its predictive performance.</w:t>
      </w:r>
    </w:p>
    <w:p w:rsidR="00000000" w:rsidDel="00000000" w:rsidP="00000000" w:rsidRDefault="00000000" w:rsidRPr="00000000" w14:paraId="00000021">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Phase 5: Model Interpretation and Reporting</w:t>
      </w:r>
    </w:p>
    <w:p w:rsidR="00000000" w:rsidDel="00000000" w:rsidP="00000000" w:rsidRDefault="00000000" w:rsidRPr="00000000" w14:paraId="00000022">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5.1:</w:t>
      </w:r>
      <w:r w:rsidDel="00000000" w:rsidR="00000000" w:rsidRPr="00000000">
        <w:rPr>
          <w:rFonts w:ascii="Trebuchet MS" w:cs="Trebuchet MS" w:eastAsia="Trebuchet MS" w:hAnsi="Trebuchet MS"/>
          <w:sz w:val="24"/>
          <w:szCs w:val="24"/>
          <w:rtl w:val="0"/>
        </w:rPr>
        <w:t xml:space="preserve"> Interpret the results of the best-performing model, highlighting the importance of critical features affecting survival.</w:t>
      </w:r>
    </w:p>
    <w:p w:rsidR="00000000" w:rsidDel="00000000" w:rsidP="00000000" w:rsidRDefault="00000000" w:rsidRPr="00000000" w14:paraId="00000023">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5.2:</w:t>
      </w:r>
      <w:r w:rsidDel="00000000" w:rsidR="00000000" w:rsidRPr="00000000">
        <w:rPr>
          <w:rFonts w:ascii="Trebuchet MS" w:cs="Trebuchet MS" w:eastAsia="Trebuchet MS" w:hAnsi="Trebuchet MS"/>
          <w:sz w:val="24"/>
          <w:szCs w:val="24"/>
          <w:rtl w:val="0"/>
        </w:rPr>
        <w:t xml:space="preserve"> Create comprehensive visualizations to support your analysis and conclusions.</w:t>
      </w:r>
    </w:p>
    <w:p w:rsidR="00000000" w:rsidDel="00000000" w:rsidP="00000000" w:rsidRDefault="00000000" w:rsidRPr="00000000" w14:paraId="00000024">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5.3:</w:t>
      </w:r>
      <w:r w:rsidDel="00000000" w:rsidR="00000000" w:rsidRPr="00000000">
        <w:rPr>
          <w:rFonts w:ascii="Trebuchet MS" w:cs="Trebuchet MS" w:eastAsia="Trebuchet MS" w:hAnsi="Trebuchet MS"/>
          <w:sz w:val="24"/>
          <w:szCs w:val="24"/>
          <w:rtl w:val="0"/>
        </w:rPr>
        <w:t xml:space="preserve"> Write a detailed report summarizing your methodology, findings, and recommendations.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360" w:lineRule="auto"/>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Deliverables</w:t>
      </w:r>
    </w:p>
    <w:p w:rsidR="00000000" w:rsidDel="00000000" w:rsidP="00000000" w:rsidRDefault="00000000" w:rsidRPr="00000000" w14:paraId="00000027">
      <w:pPr>
        <w:numPr>
          <w:ilvl w:val="0"/>
          <w:numId w:val="2"/>
        </w:numPr>
        <w:spacing w:after="0" w:afterAutospacing="0" w:before="24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Code:</w:t>
      </w:r>
      <w:r w:rsidDel="00000000" w:rsidR="00000000" w:rsidRPr="00000000">
        <w:rPr>
          <w:rFonts w:ascii="Trebuchet MS" w:cs="Trebuchet MS" w:eastAsia="Trebuchet MS" w:hAnsi="Trebuchet MS"/>
          <w:sz w:val="24"/>
          <w:szCs w:val="24"/>
          <w:rtl w:val="0"/>
        </w:rPr>
        <w:t xml:space="preserve"> Submit the complete Jupyter Notebook or codebase used for data preparation and EDA.</w:t>
      </w:r>
    </w:p>
    <w:p w:rsidR="00000000" w:rsidDel="00000000" w:rsidP="00000000" w:rsidRDefault="00000000" w:rsidRPr="00000000" w14:paraId="00000028">
      <w:pPr>
        <w:numPr>
          <w:ilvl w:val="0"/>
          <w:numId w:val="2"/>
        </w:numPr>
        <w:spacing w:after="240" w:before="0" w:beforeAutospacing="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Report:</w:t>
      </w:r>
      <w:r w:rsidDel="00000000" w:rsidR="00000000" w:rsidRPr="00000000">
        <w:rPr>
          <w:rFonts w:ascii="Trebuchet MS" w:cs="Trebuchet MS" w:eastAsia="Trebuchet MS" w:hAnsi="Trebuchet MS"/>
          <w:sz w:val="24"/>
          <w:szCs w:val="24"/>
          <w:rtl w:val="0"/>
        </w:rPr>
        <w:t xml:space="preserve"> Provide a detailed report (PDF or Google Doc) summarizing the project, including methodologies, visualizations, key findings, and conclusions.</w:t>
      </w:r>
    </w:p>
    <w:p w:rsidR="00000000" w:rsidDel="00000000" w:rsidP="00000000" w:rsidRDefault="00000000" w:rsidRPr="00000000" w14:paraId="00000029">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Data Description</w:t>
        <w:br w:type="textWrapping"/>
      </w:r>
      <w:r w:rsidDel="00000000" w:rsidR="00000000" w:rsidRPr="00000000">
        <w:rPr>
          <w:rFonts w:ascii="Trebuchet MS" w:cs="Trebuchet MS" w:eastAsia="Trebuchet MS" w:hAnsi="Trebuchet MS"/>
          <w:sz w:val="24"/>
          <w:szCs w:val="24"/>
          <w:rtl w:val="0"/>
        </w:rPr>
        <w:t xml:space="preserve"> The Estonia Disaster Dataset contains detailed information on the passengers aboard the MS Estonia ferry. The data dictionary is as follows:</w:t>
      </w:r>
    </w:p>
    <w:p w:rsidR="00000000" w:rsidDel="00000000" w:rsidP="00000000" w:rsidRDefault="00000000" w:rsidRPr="00000000" w14:paraId="0000002B">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passenger_id:</w:t>
      </w:r>
      <w:r w:rsidDel="00000000" w:rsidR="00000000" w:rsidRPr="00000000">
        <w:rPr>
          <w:rFonts w:ascii="Trebuchet MS" w:cs="Trebuchet MS" w:eastAsia="Trebuchet MS" w:hAnsi="Trebuchet MS"/>
          <w:sz w:val="24"/>
          <w:szCs w:val="24"/>
          <w:rtl w:val="0"/>
        </w:rPr>
        <w:t xml:space="preserve"> Unique identifier for each passenger.</w:t>
      </w:r>
    </w:p>
    <w:p w:rsidR="00000000" w:rsidDel="00000000" w:rsidP="00000000" w:rsidRDefault="00000000" w:rsidRPr="00000000" w14:paraId="0000002C">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age:</w:t>
      </w:r>
      <w:r w:rsidDel="00000000" w:rsidR="00000000" w:rsidRPr="00000000">
        <w:rPr>
          <w:rFonts w:ascii="Trebuchet MS" w:cs="Trebuchet MS" w:eastAsia="Trebuchet MS" w:hAnsi="Trebuchet MS"/>
          <w:sz w:val="24"/>
          <w:szCs w:val="24"/>
          <w:rtl w:val="0"/>
        </w:rPr>
        <w:t xml:space="preserve"> Age of the passenger at the time of the disaster.</w:t>
      </w:r>
    </w:p>
    <w:p w:rsidR="00000000" w:rsidDel="00000000" w:rsidP="00000000" w:rsidRDefault="00000000" w:rsidRPr="00000000" w14:paraId="0000002D">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gender:</w:t>
      </w:r>
      <w:r w:rsidDel="00000000" w:rsidR="00000000" w:rsidRPr="00000000">
        <w:rPr>
          <w:rFonts w:ascii="Trebuchet MS" w:cs="Trebuchet MS" w:eastAsia="Trebuchet MS" w:hAnsi="Trebuchet MS"/>
          <w:sz w:val="24"/>
          <w:szCs w:val="24"/>
          <w:rtl w:val="0"/>
        </w:rPr>
        <w:t xml:space="preserve"> Gender of the passenger (Male/Female).</w:t>
      </w:r>
    </w:p>
    <w:p w:rsidR="00000000" w:rsidDel="00000000" w:rsidP="00000000" w:rsidRDefault="00000000" w:rsidRPr="00000000" w14:paraId="0000002E">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class:</w:t>
      </w:r>
      <w:r w:rsidDel="00000000" w:rsidR="00000000" w:rsidRPr="00000000">
        <w:rPr>
          <w:rFonts w:ascii="Trebuchet MS" w:cs="Trebuchet MS" w:eastAsia="Trebuchet MS" w:hAnsi="Trebuchet MS"/>
          <w:sz w:val="24"/>
          <w:szCs w:val="24"/>
          <w:rtl w:val="0"/>
        </w:rPr>
        <w:t xml:space="preserve"> Ticket class or cabin category indicating the accommodation level (e.g., First, Second, Third).</w:t>
      </w:r>
    </w:p>
    <w:p w:rsidR="00000000" w:rsidDel="00000000" w:rsidP="00000000" w:rsidRDefault="00000000" w:rsidRPr="00000000" w14:paraId="0000002F">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ticket_number:</w:t>
      </w:r>
      <w:r w:rsidDel="00000000" w:rsidR="00000000" w:rsidRPr="00000000">
        <w:rPr>
          <w:rFonts w:ascii="Trebuchet MS" w:cs="Trebuchet MS" w:eastAsia="Trebuchet MS" w:hAnsi="Trebuchet MS"/>
          <w:sz w:val="24"/>
          <w:szCs w:val="24"/>
          <w:rtl w:val="0"/>
        </w:rPr>
        <w:t xml:space="preserve"> Identifier for the passenger’s ticket.</w:t>
      </w:r>
    </w:p>
    <w:p w:rsidR="00000000" w:rsidDel="00000000" w:rsidP="00000000" w:rsidRDefault="00000000" w:rsidRPr="00000000" w14:paraId="00000030">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fare:</w:t>
      </w:r>
      <w:r w:rsidDel="00000000" w:rsidR="00000000" w:rsidRPr="00000000">
        <w:rPr>
          <w:rFonts w:ascii="Trebuchet MS" w:cs="Trebuchet MS" w:eastAsia="Trebuchet MS" w:hAnsi="Trebuchet MS"/>
          <w:sz w:val="24"/>
          <w:szCs w:val="24"/>
          <w:rtl w:val="0"/>
        </w:rPr>
        <w:t xml:space="preserve"> The fare paid by the passenger, if applicable.</w:t>
      </w:r>
    </w:p>
    <w:p w:rsidR="00000000" w:rsidDel="00000000" w:rsidP="00000000" w:rsidRDefault="00000000" w:rsidRPr="00000000" w14:paraId="00000031">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embarked:</w:t>
      </w:r>
      <w:r w:rsidDel="00000000" w:rsidR="00000000" w:rsidRPr="00000000">
        <w:rPr>
          <w:rFonts w:ascii="Trebuchet MS" w:cs="Trebuchet MS" w:eastAsia="Trebuchet MS" w:hAnsi="Trebuchet MS"/>
          <w:sz w:val="24"/>
          <w:szCs w:val="24"/>
          <w:rtl w:val="0"/>
        </w:rPr>
        <w:t xml:space="preserve"> Port of embarkation or point of departure (e.g., Tallinn, Helsinki).</w:t>
      </w:r>
    </w:p>
    <w:p w:rsidR="00000000" w:rsidDel="00000000" w:rsidP="00000000" w:rsidRDefault="00000000" w:rsidRPr="00000000" w14:paraId="00000032">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cabin:</w:t>
      </w:r>
      <w:r w:rsidDel="00000000" w:rsidR="00000000" w:rsidRPr="00000000">
        <w:rPr>
          <w:rFonts w:ascii="Trebuchet MS" w:cs="Trebuchet MS" w:eastAsia="Trebuchet MS" w:hAnsi="Trebuchet MS"/>
          <w:sz w:val="24"/>
          <w:szCs w:val="24"/>
          <w:rtl w:val="0"/>
        </w:rPr>
        <w:t xml:space="preserve"> Cabin number or section (if available).</w:t>
      </w:r>
    </w:p>
    <w:p w:rsidR="00000000" w:rsidDel="00000000" w:rsidP="00000000" w:rsidRDefault="00000000" w:rsidRPr="00000000" w14:paraId="00000033">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nationality:</w:t>
      </w:r>
      <w:r w:rsidDel="00000000" w:rsidR="00000000" w:rsidRPr="00000000">
        <w:rPr>
          <w:rFonts w:ascii="Trebuchet MS" w:cs="Trebuchet MS" w:eastAsia="Trebuchet MS" w:hAnsi="Trebuchet MS"/>
          <w:sz w:val="24"/>
          <w:szCs w:val="24"/>
          <w:rtl w:val="0"/>
        </w:rPr>
        <w:t xml:space="preserve"> Nationality or residency information of the passenger.</w:t>
      </w:r>
    </w:p>
    <w:p w:rsidR="00000000" w:rsidDel="00000000" w:rsidP="00000000" w:rsidRDefault="00000000" w:rsidRPr="00000000" w14:paraId="00000034">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survival:</w:t>
      </w:r>
      <w:r w:rsidDel="00000000" w:rsidR="00000000" w:rsidRPr="00000000">
        <w:rPr>
          <w:rFonts w:ascii="Trebuchet MS" w:cs="Trebuchet MS" w:eastAsia="Trebuchet MS" w:hAnsi="Trebuchet MS"/>
          <w:sz w:val="24"/>
          <w:szCs w:val="24"/>
          <w:rtl w:val="0"/>
        </w:rPr>
        <w:t xml:space="preserve"> Binary indicator showing whether the passenger survived (1) or not (0).</w:t>
      </w:r>
    </w:p>
    <w:p w:rsidR="00000000" w:rsidDel="00000000" w:rsidP="00000000" w:rsidRDefault="00000000" w:rsidRPr="00000000" w14:paraId="00000035">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Dataset:</w:t>
      </w:r>
      <w:r w:rsidDel="00000000" w:rsidR="00000000" w:rsidRPr="00000000">
        <w:rPr>
          <w:rFonts w:ascii="Trebuchet MS" w:cs="Trebuchet MS" w:eastAsia="Trebuchet MS" w:hAnsi="Trebuchet MS"/>
          <w:sz w:val="24"/>
          <w:szCs w:val="24"/>
          <w:rtl w:val="0"/>
        </w:rPr>
        <w:t xml:space="preserve"> </w:t>
      </w:r>
      <w:hyperlink r:id="rId7">
        <w:r w:rsidDel="00000000" w:rsidR="00000000" w:rsidRPr="00000000">
          <w:rPr>
            <w:rFonts w:ascii="Trebuchet MS" w:cs="Trebuchet MS" w:eastAsia="Trebuchet MS" w:hAnsi="Trebuchet MS"/>
            <w:color w:val="1155cc"/>
            <w:sz w:val="24"/>
            <w:szCs w:val="24"/>
            <w:u w:val="single"/>
            <w:rtl w:val="0"/>
          </w:rPr>
          <w:t xml:space="preserve">The Estonia Disaster Dataset</w:t>
        </w:r>
      </w:hyperlink>
      <w:r w:rsidDel="00000000" w:rsidR="00000000" w:rsidRPr="00000000">
        <w:rPr>
          <w:rFonts w:ascii="Trebuchet MS" w:cs="Trebuchet MS" w:eastAsia="Trebuchet MS" w:hAnsi="Trebuchet MS"/>
          <w:sz w:val="24"/>
          <w:szCs w:val="24"/>
          <w:rtl w:val="0"/>
        </w:rPr>
        <w:t xml:space="preserve"> along with any additional documentation or data dictionaries.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k-chris/Practice_datasets/blob/main/estonia-passenger-list.csv" TargetMode="External"/><Relationship Id="rId7" Type="http://schemas.openxmlformats.org/officeDocument/2006/relationships/hyperlink" Target="https://github.com/ek-chris/Practice_datasets/blob/main/estonia-passenger-li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