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51D7F" w14:textId="77F0CF5B" w:rsidR="008A4148" w:rsidRDefault="008A4148" w:rsidP="008A4148">
      <w:pPr>
        <w:pBdr>
          <w:bottom w:val="single" w:sz="4" w:space="1" w:color="auto"/>
        </w:pBdr>
        <w:jc w:val="center"/>
        <w:rPr>
          <w:color w:val="1F497D" w:themeColor="text2"/>
          <w:sz w:val="52"/>
          <w:szCs w:val="52"/>
        </w:rPr>
      </w:pPr>
      <w:r w:rsidRPr="003449DF">
        <w:rPr>
          <w:noProof/>
          <w:color w:val="1F497D" w:themeColor="text2"/>
          <w:sz w:val="52"/>
          <w:szCs w:val="52"/>
        </w:rPr>
        <w:drawing>
          <wp:anchor distT="0" distB="0" distL="0" distR="0" simplePos="0" relativeHeight="251659264" behindDoc="0" locked="0" layoutInCell="1" allowOverlap="1" wp14:anchorId="13E493B7" wp14:editId="06A9BBA4">
            <wp:simplePos x="0" y="0"/>
            <wp:positionH relativeFrom="page">
              <wp:posOffset>951423</wp:posOffset>
            </wp:positionH>
            <wp:positionV relativeFrom="page">
              <wp:posOffset>977100</wp:posOffset>
            </wp:positionV>
            <wp:extent cx="1638300" cy="866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38300" cy="866775"/>
                    </a:xfrm>
                    <a:prstGeom prst="rect">
                      <a:avLst/>
                    </a:prstGeom>
                    <a:solidFill>
                      <a:srgbClr val="FFFFFF"/>
                    </a:solidFill>
                    <a:ln w="9525">
                      <a:noFill/>
                      <a:miter lim="800000"/>
                      <a:headEnd/>
                      <a:tailEnd/>
                    </a:ln>
                  </pic:spPr>
                </pic:pic>
              </a:graphicData>
            </a:graphic>
          </wp:anchor>
        </w:drawing>
      </w:r>
      <w:r>
        <w:rPr>
          <w:color w:val="1F497D" w:themeColor="text2"/>
          <w:sz w:val="52"/>
          <w:szCs w:val="52"/>
        </w:rPr>
        <w:t xml:space="preserve">                   </w:t>
      </w:r>
      <w:r w:rsidR="008566C1">
        <w:rPr>
          <w:color w:val="1F497D" w:themeColor="text2"/>
          <w:sz w:val="52"/>
          <w:szCs w:val="52"/>
        </w:rPr>
        <w:t>Computer Graphics</w:t>
      </w:r>
      <w:r w:rsidR="00F33163">
        <w:rPr>
          <w:color w:val="1F497D" w:themeColor="text2"/>
          <w:sz w:val="52"/>
          <w:szCs w:val="52"/>
        </w:rPr>
        <w:t xml:space="preserve"> – </w:t>
      </w:r>
      <w:r w:rsidR="008566C1">
        <w:rPr>
          <w:color w:val="1F497D" w:themeColor="text2"/>
          <w:sz w:val="52"/>
          <w:szCs w:val="52"/>
        </w:rPr>
        <w:t xml:space="preserve">         Mastery 2</w:t>
      </w:r>
    </w:p>
    <w:p w14:paraId="7EA98D24" w14:textId="77777777" w:rsidR="008A4148" w:rsidRDefault="008A4148" w:rsidP="002D79FC">
      <w:pPr>
        <w:pStyle w:val="Heading1"/>
      </w:pPr>
      <w:r w:rsidRPr="00F71652">
        <w:t>Objective</w:t>
      </w:r>
    </w:p>
    <w:p w14:paraId="49988F85" w14:textId="38903C46" w:rsidR="00F33163" w:rsidRPr="00F33163" w:rsidRDefault="00F33163" w:rsidP="00F33163">
      <w:r>
        <w:tab/>
        <w:t>You will be creating your first triangle primitive in 2D space, hence forth known as NDC (Normalized Device Coordinates).  The range of NDC by default goes from -1 and +1 on the X axis,  -1 and +1 on the Y axis, -1 and +</w:t>
      </w:r>
      <w:r w:rsidR="0054755A">
        <w:t xml:space="preserve">1 on the Z axis.  Keep this in </w:t>
      </w:r>
      <w:r>
        <w:t>mind when creating the positions for your triangle vertices.</w:t>
      </w:r>
      <w:r w:rsidR="003D2029">
        <w:t xml:space="preserve">  Understand that these labs will need to use critical thinking and some creative decisions on your part on how to setup your code.  Keep in mind the power point slides give you some direction on how to setup the shaders and use them as function pointers.</w:t>
      </w:r>
    </w:p>
    <w:p w14:paraId="7CC6BB74" w14:textId="77777777" w:rsidR="006D071E" w:rsidRDefault="006D071E" w:rsidP="006D071E">
      <w:pPr>
        <w:pStyle w:val="Heading1"/>
      </w:pPr>
      <w:r>
        <w:t>Grading Breakdown</w:t>
      </w:r>
    </w:p>
    <w:p w14:paraId="6F123EAF" w14:textId="77777777" w:rsidR="00F40F10" w:rsidRDefault="007A30CD" w:rsidP="007A30CD">
      <w:pPr>
        <w:pStyle w:val="ListParagraph"/>
        <w:numPr>
          <w:ilvl w:val="0"/>
          <w:numId w:val="14"/>
        </w:numPr>
      </w:pPr>
      <w:r>
        <w:t>25% -</w:t>
      </w:r>
      <w:r w:rsidR="00F33163">
        <w:t xml:space="preserve"> Code Cleanup</w:t>
      </w:r>
    </w:p>
    <w:p w14:paraId="29FBAEFF" w14:textId="77777777" w:rsidR="00F33163" w:rsidRDefault="00F33163" w:rsidP="00F33163">
      <w:pPr>
        <w:pStyle w:val="ListParagraph"/>
        <w:numPr>
          <w:ilvl w:val="1"/>
          <w:numId w:val="14"/>
        </w:numPr>
      </w:pPr>
      <w:r>
        <w:t>Refactor your code so that it isn’t all in your main.cpp</w:t>
      </w:r>
    </w:p>
    <w:p w14:paraId="37752402" w14:textId="77777777" w:rsidR="00F33163" w:rsidRDefault="00F33163" w:rsidP="00F33163">
      <w:pPr>
        <w:pStyle w:val="ListParagraph"/>
        <w:numPr>
          <w:ilvl w:val="1"/>
          <w:numId w:val="14"/>
        </w:numPr>
      </w:pPr>
      <w:r>
        <w:t>You can make header files, classes, structures.  Use critical thinking on how to make your code fit together!</w:t>
      </w:r>
    </w:p>
    <w:p w14:paraId="23F3437C" w14:textId="77777777" w:rsidR="00B86524" w:rsidRDefault="00B86524" w:rsidP="00B86524">
      <w:pPr>
        <w:pStyle w:val="ListParagraph"/>
        <w:numPr>
          <w:ilvl w:val="0"/>
          <w:numId w:val="14"/>
        </w:numPr>
      </w:pPr>
      <w:r>
        <w:t xml:space="preserve">50% - </w:t>
      </w:r>
      <w:r w:rsidR="00F33163">
        <w:t>Rotating triangle (lines only)</w:t>
      </w:r>
    </w:p>
    <w:p w14:paraId="4670AEF5" w14:textId="77777777" w:rsidR="00F33163" w:rsidRDefault="00F33163" w:rsidP="00F33163">
      <w:pPr>
        <w:pStyle w:val="ListParagraph"/>
        <w:numPr>
          <w:ilvl w:val="1"/>
          <w:numId w:val="14"/>
        </w:numPr>
      </w:pPr>
      <w:r>
        <w:t xml:space="preserve">This step involves using the </w:t>
      </w:r>
      <w:r>
        <w:rPr>
          <w:b/>
        </w:rPr>
        <w:t>VERTEX</w:t>
      </w:r>
      <w:r>
        <w:t xml:space="preserve"> shader alongside your </w:t>
      </w:r>
      <w:r w:rsidR="00E45F10">
        <w:t>own vertex structure.</w:t>
      </w:r>
    </w:p>
    <w:p w14:paraId="6BF4CEB5" w14:textId="77777777" w:rsidR="00BB6EE3" w:rsidRDefault="007A30CD" w:rsidP="00B86524">
      <w:pPr>
        <w:pStyle w:val="ListParagraph"/>
        <w:numPr>
          <w:ilvl w:val="0"/>
          <w:numId w:val="14"/>
        </w:numPr>
      </w:pPr>
      <w:r>
        <w:t>75% -</w:t>
      </w:r>
      <w:r w:rsidR="00E45F10">
        <w:t xml:space="preserve"> Rotating triangle (filled to a solid color with white border lines)</w:t>
      </w:r>
    </w:p>
    <w:p w14:paraId="29AAF090" w14:textId="77777777" w:rsidR="00E45F10" w:rsidRDefault="00E45F10" w:rsidP="00E45F10">
      <w:pPr>
        <w:pStyle w:val="ListParagraph"/>
        <w:numPr>
          <w:ilvl w:val="1"/>
          <w:numId w:val="14"/>
        </w:numPr>
      </w:pPr>
      <w:r>
        <w:t>This step will be introducing the barycentric formula to fill the triangle.</w:t>
      </w:r>
    </w:p>
    <w:p w14:paraId="1DDB9311" w14:textId="77777777" w:rsidR="00BB6EE3" w:rsidRDefault="00BB6EE3" w:rsidP="00B86524">
      <w:pPr>
        <w:pStyle w:val="ListParagraph"/>
        <w:numPr>
          <w:ilvl w:val="0"/>
          <w:numId w:val="14"/>
        </w:numPr>
      </w:pPr>
      <w:r>
        <w:t xml:space="preserve">100% - </w:t>
      </w:r>
      <w:r w:rsidR="00E45F10">
        <w:t xml:space="preserve"> Rotating triangle (interpolated colors with white border lines)</w:t>
      </w:r>
    </w:p>
    <w:p w14:paraId="0BA5A2FC" w14:textId="77777777" w:rsidR="00E45F10" w:rsidRPr="00B86524" w:rsidRDefault="00E45F10" w:rsidP="00E45F10">
      <w:pPr>
        <w:pStyle w:val="ListParagraph"/>
        <w:numPr>
          <w:ilvl w:val="1"/>
          <w:numId w:val="14"/>
        </w:numPr>
      </w:pPr>
      <w:r>
        <w:t xml:space="preserve">This step will involve the barycentric formula and the </w:t>
      </w:r>
      <w:r>
        <w:rPr>
          <w:b/>
        </w:rPr>
        <w:t>PIXEL</w:t>
      </w:r>
      <w:r>
        <w:t xml:space="preserve"> shader to determine which color to use.</w:t>
      </w:r>
    </w:p>
    <w:p w14:paraId="6C6A4CAD" w14:textId="10B033D7" w:rsidR="002D79FC" w:rsidRDefault="00841162" w:rsidP="002D79FC">
      <w:pPr>
        <w:pStyle w:val="Heading1"/>
      </w:pPr>
      <w:r>
        <w:t>Additional Challenge</w:t>
      </w:r>
    </w:p>
    <w:p w14:paraId="450C6C5A" w14:textId="52C17821" w:rsidR="004E41F1" w:rsidRDefault="00E45F10" w:rsidP="00E45F10">
      <w:pPr>
        <w:pStyle w:val="ListParagraph"/>
        <w:numPr>
          <w:ilvl w:val="0"/>
          <w:numId w:val="18"/>
        </w:numPr>
      </w:pPr>
      <w:r>
        <w:t>Use two (and only two) linear interpolations to perform your Barycentric color interpolation.  This can be a significant optimization.</w:t>
      </w:r>
    </w:p>
    <w:p w14:paraId="08A59AEE" w14:textId="77777777" w:rsidR="00E45F10" w:rsidRDefault="00E45F10" w:rsidP="00E45F10">
      <w:pPr>
        <w:pStyle w:val="ListParagraph"/>
        <w:numPr>
          <w:ilvl w:val="0"/>
          <w:numId w:val="18"/>
        </w:numPr>
      </w:pPr>
      <w:r>
        <w:t xml:space="preserve">Optimize the speed of your triangle fill routine even further by implementing </w:t>
      </w:r>
      <w:proofErr w:type="spellStart"/>
      <w:r>
        <w:t>Lari’s</w:t>
      </w:r>
      <w:proofErr w:type="spellEnd"/>
      <w:r>
        <w:t xml:space="preserve"> parametric triangle algorithm.  You may implement your own as well, but it must be reasonably faster than “Better Brute” and cannot simply be plagiarized </w:t>
      </w:r>
      <w:proofErr w:type="gramStart"/>
      <w:r>
        <w:t>off of</w:t>
      </w:r>
      <w:proofErr w:type="gramEnd"/>
      <w:r>
        <w:t xml:space="preserve"> the internet.</w:t>
      </w:r>
    </w:p>
    <w:p w14:paraId="543554F5" w14:textId="77777777" w:rsidR="006D071E" w:rsidRDefault="00705A64" w:rsidP="004E41F1">
      <w:pPr>
        <w:pStyle w:val="Heading1"/>
      </w:pPr>
      <w:r>
        <w:t>Setup</w:t>
      </w:r>
    </w:p>
    <w:p w14:paraId="1D091332" w14:textId="77777777" w:rsidR="00E45F10" w:rsidRDefault="00E45F10" w:rsidP="00E45F10">
      <w:pPr>
        <w:pStyle w:val="ListParagraph"/>
        <w:numPr>
          <w:ilvl w:val="0"/>
          <w:numId w:val="19"/>
        </w:numPr>
      </w:pPr>
      <w:r>
        <w:t>Clean up your code.  This step involves creating header files, classes, and/or structures that contain specific functions or variables.  For example, create a header file that contains your #defines</w:t>
      </w:r>
      <w:r w:rsidR="003941BB">
        <w:t>, or create a class that contains your rasterizing functions.</w:t>
      </w:r>
    </w:p>
    <w:p w14:paraId="003236FD" w14:textId="77777777" w:rsidR="003941BB" w:rsidRDefault="003941BB" w:rsidP="00E45F10">
      <w:pPr>
        <w:pStyle w:val="ListParagraph"/>
        <w:numPr>
          <w:ilvl w:val="0"/>
          <w:numId w:val="19"/>
        </w:numPr>
      </w:pPr>
      <w:r>
        <w:lastRenderedPageBreak/>
        <w:t>Now that your code has been cleaned up, let’s go ahead</w:t>
      </w:r>
      <w:r w:rsidR="00B80DE0">
        <w:t xml:space="preserve"> and create a </w:t>
      </w:r>
      <w:r w:rsidR="00B80DE0">
        <w:rPr>
          <w:b/>
        </w:rPr>
        <w:t>VERTEX</w:t>
      </w:r>
      <w:r w:rsidR="00B80DE0">
        <w:t xml:space="preserve"> structure.  The </w:t>
      </w:r>
      <w:r w:rsidR="00B80DE0">
        <w:rPr>
          <w:b/>
        </w:rPr>
        <w:t>VERTEX</w:t>
      </w:r>
      <w:r w:rsidR="00B80DE0">
        <w:t xml:space="preserve"> structure will contain 2 data members.  The first will be an array of 4 floats. The second will be an unsigned integer for the color.</w:t>
      </w:r>
    </w:p>
    <w:p w14:paraId="217448E0" w14:textId="77777777" w:rsidR="00B80DE0" w:rsidRDefault="00B80DE0" w:rsidP="00E45F10">
      <w:pPr>
        <w:pStyle w:val="ListParagraph"/>
        <w:numPr>
          <w:ilvl w:val="0"/>
          <w:numId w:val="19"/>
        </w:numPr>
      </w:pPr>
      <w:r>
        <w:t xml:space="preserve">Create an array of 3 vertex structure </w:t>
      </w:r>
      <w:proofErr w:type="gramStart"/>
      <w:r>
        <w:t>objects, and</w:t>
      </w:r>
      <w:proofErr w:type="gramEnd"/>
      <w:r>
        <w:t xml:space="preserve"> define their information.  Make sure to not exceed the bounds of NDC.  For the color, make each </w:t>
      </w:r>
      <w:proofErr w:type="spellStart"/>
      <w:r>
        <w:t>verex</w:t>
      </w:r>
      <w:proofErr w:type="spellEnd"/>
      <w:r>
        <w:t xml:space="preserve"> a different value, preferable RED GREEN and BLUE.</w:t>
      </w:r>
    </w:p>
    <w:p w14:paraId="051C7F5D" w14:textId="77777777" w:rsidR="00B80DE0" w:rsidRDefault="00B80DE0" w:rsidP="00E45F10">
      <w:pPr>
        <w:pStyle w:val="ListParagraph"/>
        <w:numPr>
          <w:ilvl w:val="0"/>
          <w:numId w:val="19"/>
        </w:numPr>
      </w:pPr>
      <w:r>
        <w:t>Let’s keep in mind that we will need to do some coordinate conversions from NDC to SCREEN values to properly plot our pixels.  This is a good time to create a function for doing so.  Remember, we should keep our code neat, so we will need to place this function in one of the new header files we created.</w:t>
      </w:r>
    </w:p>
    <w:p w14:paraId="314EC750" w14:textId="77777777" w:rsidR="00B80DE0" w:rsidRDefault="00B80DE0" w:rsidP="00E45F10">
      <w:pPr>
        <w:pStyle w:val="ListParagraph"/>
        <w:numPr>
          <w:ilvl w:val="0"/>
          <w:numId w:val="19"/>
        </w:numPr>
      </w:pPr>
      <w:r>
        <w:t xml:space="preserve">Draw three lines connecting each VERTEX to make a triangle.  </w:t>
      </w:r>
      <w:proofErr w:type="gramStart"/>
      <w:r>
        <w:t>Additionally</w:t>
      </w:r>
      <w:proofErr w:type="gramEnd"/>
      <w:r>
        <w:t xml:space="preserve"> we want to rotate each VERTEX by a rotation matrix.  This rotation will be handled by a </w:t>
      </w:r>
      <w:r w:rsidRPr="00B80DE0">
        <w:rPr>
          <w:b/>
        </w:rPr>
        <w:t>vertex shader</w:t>
      </w:r>
      <w:r>
        <w:t xml:space="preserve"> you create.  Continue to rotate the triangle by time.  (It should spin continuously).</w:t>
      </w:r>
    </w:p>
    <w:p w14:paraId="36410834" w14:textId="77777777" w:rsidR="00B80DE0" w:rsidRPr="00E45F10" w:rsidRDefault="00B80DE0" w:rsidP="00E45F10">
      <w:pPr>
        <w:pStyle w:val="ListParagraph"/>
        <w:numPr>
          <w:ilvl w:val="0"/>
          <w:numId w:val="19"/>
        </w:numPr>
      </w:pPr>
      <w:r>
        <w:t xml:space="preserve">One we have the lines drawing properly, it’s time to fill the triangle.  At first you can fill the triangle to a solid color but to get the 100% mark we need to interpolate the color values between all three vertices.  In order to fill the </w:t>
      </w:r>
      <w:proofErr w:type="gramStart"/>
      <w:r>
        <w:t>triangle</w:t>
      </w:r>
      <w:proofErr w:type="gramEnd"/>
      <w:r>
        <w:t xml:space="preserve"> we will need to do the barycentric calculations in order to see if our pixel is currently inside the triangle.</w:t>
      </w:r>
    </w:p>
    <w:p w14:paraId="77E478F2" w14:textId="77777777" w:rsidR="00705A64" w:rsidRDefault="00C31964" w:rsidP="00DC4F41">
      <w:pPr>
        <w:pStyle w:val="Heading1"/>
      </w:pPr>
      <w:r>
        <w:t>Example Images</w:t>
      </w:r>
    </w:p>
    <w:p w14:paraId="1300D5C0" w14:textId="77777777" w:rsidR="009A1B2A" w:rsidRPr="009A1B2A" w:rsidRDefault="009A1B2A" w:rsidP="009A1B2A">
      <w:r>
        <w:t>50%</w:t>
      </w:r>
      <w:r>
        <w:tab/>
      </w:r>
      <w:r>
        <w:tab/>
      </w:r>
      <w:r>
        <w:tab/>
      </w:r>
      <w:r>
        <w:tab/>
      </w:r>
      <w:r>
        <w:tab/>
      </w:r>
      <w:r>
        <w:tab/>
        <w:t>75%</w:t>
      </w:r>
    </w:p>
    <w:p w14:paraId="2214E7B7" w14:textId="77777777" w:rsidR="009A1B2A" w:rsidRDefault="009A1B2A" w:rsidP="009A1B2A">
      <w:r>
        <w:rPr>
          <w:rFonts w:ascii="Times New Roman" w:hAnsi="Times New Roman" w:cs="Times New Roman"/>
          <w:noProof/>
          <w:sz w:val="24"/>
          <w:szCs w:val="24"/>
        </w:rPr>
        <w:drawing>
          <wp:inline distT="0" distB="0" distL="0" distR="0" wp14:anchorId="7AC48682" wp14:editId="60691892">
            <wp:extent cx="2863225"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_50%.png"/>
                    <pic:cNvPicPr/>
                  </pic:nvPicPr>
                  <pic:blipFill>
                    <a:blip r:embed="rId8">
                      <a:extLst>
                        <a:ext uri="{28A0092B-C50C-407E-A947-70E740481C1C}">
                          <a14:useLocalDpi xmlns:a14="http://schemas.microsoft.com/office/drawing/2010/main" val="0"/>
                        </a:ext>
                      </a:extLst>
                    </a:blip>
                    <a:stretch>
                      <a:fillRect/>
                    </a:stretch>
                  </pic:blipFill>
                  <pic:spPr>
                    <a:xfrm>
                      <a:off x="0" y="0"/>
                      <a:ext cx="2871829" cy="2999838"/>
                    </a:xfrm>
                    <a:prstGeom prst="rect">
                      <a:avLst/>
                    </a:prstGeom>
                  </pic:spPr>
                </pic:pic>
              </a:graphicData>
            </a:graphic>
          </wp:inline>
        </w:drawing>
      </w:r>
      <w:r>
        <w:rPr>
          <w:rFonts w:ascii="Times New Roman" w:hAnsi="Times New Roman" w:cs="Times New Roman"/>
          <w:noProof/>
          <w:sz w:val="24"/>
          <w:szCs w:val="24"/>
        </w:rPr>
        <w:drawing>
          <wp:inline distT="0" distB="0" distL="0" distR="0" wp14:anchorId="3AE06FE2" wp14:editId="4F30F895">
            <wp:extent cx="2857500" cy="298487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3_75%.png"/>
                    <pic:cNvPicPr/>
                  </pic:nvPicPr>
                  <pic:blipFill>
                    <a:blip r:embed="rId9">
                      <a:extLst>
                        <a:ext uri="{28A0092B-C50C-407E-A947-70E740481C1C}">
                          <a14:useLocalDpi xmlns:a14="http://schemas.microsoft.com/office/drawing/2010/main" val="0"/>
                        </a:ext>
                      </a:extLst>
                    </a:blip>
                    <a:stretch>
                      <a:fillRect/>
                    </a:stretch>
                  </pic:blipFill>
                  <pic:spPr>
                    <a:xfrm>
                      <a:off x="0" y="0"/>
                      <a:ext cx="2874992" cy="3003141"/>
                    </a:xfrm>
                    <a:prstGeom prst="rect">
                      <a:avLst/>
                    </a:prstGeom>
                  </pic:spPr>
                </pic:pic>
              </a:graphicData>
            </a:graphic>
          </wp:inline>
        </w:drawing>
      </w:r>
    </w:p>
    <w:p w14:paraId="170A1D77" w14:textId="77777777" w:rsidR="009A1B2A" w:rsidRDefault="009A1B2A" w:rsidP="009A1B2A">
      <w:r>
        <w:t>100%</w:t>
      </w:r>
    </w:p>
    <w:p w14:paraId="12B5E5C2" w14:textId="77777777" w:rsidR="008566C1" w:rsidRDefault="009A1B2A" w:rsidP="008566C1">
      <w:r>
        <w:rPr>
          <w:rFonts w:ascii="Times New Roman" w:hAnsi="Times New Roman" w:cs="Times New Roman"/>
          <w:noProof/>
          <w:sz w:val="24"/>
          <w:szCs w:val="24"/>
        </w:rPr>
        <w:lastRenderedPageBreak/>
        <w:drawing>
          <wp:inline distT="0" distB="0" distL="0" distR="0" wp14:anchorId="24BD50E9" wp14:editId="0DD5B9E3">
            <wp:extent cx="2872344" cy="30003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3_100%.png"/>
                    <pic:cNvPicPr/>
                  </pic:nvPicPr>
                  <pic:blipFill>
                    <a:blip r:embed="rId10">
                      <a:extLst>
                        <a:ext uri="{28A0092B-C50C-407E-A947-70E740481C1C}">
                          <a14:useLocalDpi xmlns:a14="http://schemas.microsoft.com/office/drawing/2010/main" val="0"/>
                        </a:ext>
                      </a:extLst>
                    </a:blip>
                    <a:stretch>
                      <a:fillRect/>
                    </a:stretch>
                  </pic:blipFill>
                  <pic:spPr>
                    <a:xfrm>
                      <a:off x="0" y="0"/>
                      <a:ext cx="2887574" cy="3016284"/>
                    </a:xfrm>
                    <a:prstGeom prst="rect">
                      <a:avLst/>
                    </a:prstGeom>
                  </pic:spPr>
                </pic:pic>
              </a:graphicData>
            </a:graphic>
          </wp:inline>
        </w:drawing>
      </w:r>
    </w:p>
    <w:p w14:paraId="303F9FDC" w14:textId="62813AB4" w:rsidR="00557E8B" w:rsidRDefault="00557E8B" w:rsidP="008566C1">
      <w:r>
        <w:t xml:space="preserve"> </w:t>
      </w:r>
    </w:p>
    <w:sectPr w:rsidR="00557E8B" w:rsidSect="0054158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DD8EB" w14:textId="77777777" w:rsidR="00B17AD0" w:rsidRDefault="00B17AD0" w:rsidP="006D071E">
      <w:pPr>
        <w:spacing w:after="0" w:line="240" w:lineRule="auto"/>
      </w:pPr>
      <w:r>
        <w:separator/>
      </w:r>
    </w:p>
  </w:endnote>
  <w:endnote w:type="continuationSeparator" w:id="0">
    <w:p w14:paraId="4254DEF9" w14:textId="77777777" w:rsidR="00B17AD0" w:rsidRDefault="00B17AD0" w:rsidP="006D0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E4DCA" w14:textId="77777777" w:rsidR="00B17AD0" w:rsidRDefault="00B17AD0" w:rsidP="006D071E">
      <w:pPr>
        <w:spacing w:after="0" w:line="240" w:lineRule="auto"/>
      </w:pPr>
      <w:r>
        <w:separator/>
      </w:r>
    </w:p>
  </w:footnote>
  <w:footnote w:type="continuationSeparator" w:id="0">
    <w:p w14:paraId="709F8245" w14:textId="77777777" w:rsidR="00B17AD0" w:rsidRDefault="00B17AD0" w:rsidP="006D0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A0BE5" w14:textId="77777777" w:rsidR="006D071E" w:rsidRDefault="006D07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79CF"/>
    <w:multiLevelType w:val="hybridMultilevel"/>
    <w:tmpl w:val="BA04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550DD"/>
    <w:multiLevelType w:val="hybridMultilevel"/>
    <w:tmpl w:val="8F066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D75A1"/>
    <w:multiLevelType w:val="hybridMultilevel"/>
    <w:tmpl w:val="FCF87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304AC5"/>
    <w:multiLevelType w:val="hybridMultilevel"/>
    <w:tmpl w:val="4568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A1FEF"/>
    <w:multiLevelType w:val="hybridMultilevel"/>
    <w:tmpl w:val="79C4F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CE33BA"/>
    <w:multiLevelType w:val="hybridMultilevel"/>
    <w:tmpl w:val="32FA0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DD6B06"/>
    <w:multiLevelType w:val="hybridMultilevel"/>
    <w:tmpl w:val="1C9C1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6B68B5"/>
    <w:multiLevelType w:val="hybridMultilevel"/>
    <w:tmpl w:val="8BF4B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03217"/>
    <w:multiLevelType w:val="hybridMultilevel"/>
    <w:tmpl w:val="15025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951070"/>
    <w:multiLevelType w:val="hybridMultilevel"/>
    <w:tmpl w:val="B746A5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EA3973"/>
    <w:multiLevelType w:val="hybridMultilevel"/>
    <w:tmpl w:val="4ABECF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CBD5E61"/>
    <w:multiLevelType w:val="hybridMultilevel"/>
    <w:tmpl w:val="3E0CE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867BB"/>
    <w:multiLevelType w:val="hybridMultilevel"/>
    <w:tmpl w:val="7B64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8E6121"/>
    <w:multiLevelType w:val="hybridMultilevel"/>
    <w:tmpl w:val="135E4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0152FF"/>
    <w:multiLevelType w:val="hybridMultilevel"/>
    <w:tmpl w:val="3E0CE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5046E5"/>
    <w:multiLevelType w:val="hybridMultilevel"/>
    <w:tmpl w:val="0100A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0352B"/>
    <w:multiLevelType w:val="hybridMultilevel"/>
    <w:tmpl w:val="DF0C88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A7523CB"/>
    <w:multiLevelType w:val="hybridMultilevel"/>
    <w:tmpl w:val="B4AE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F813AA"/>
    <w:multiLevelType w:val="hybridMultilevel"/>
    <w:tmpl w:val="4044F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6043401">
    <w:abstractNumId w:val="3"/>
  </w:num>
  <w:num w:numId="2" w16cid:durableId="1733887043">
    <w:abstractNumId w:val="12"/>
  </w:num>
  <w:num w:numId="3" w16cid:durableId="1666936391">
    <w:abstractNumId w:val="15"/>
  </w:num>
  <w:num w:numId="4" w16cid:durableId="51273563">
    <w:abstractNumId w:val="6"/>
  </w:num>
  <w:num w:numId="5" w16cid:durableId="1239708951">
    <w:abstractNumId w:val="10"/>
  </w:num>
  <w:num w:numId="6" w16cid:durableId="59519512">
    <w:abstractNumId w:val="5"/>
  </w:num>
  <w:num w:numId="7" w16cid:durableId="1042708576">
    <w:abstractNumId w:val="4"/>
  </w:num>
  <w:num w:numId="8" w16cid:durableId="1956251034">
    <w:abstractNumId w:val="1"/>
  </w:num>
  <w:num w:numId="9" w16cid:durableId="1914200538">
    <w:abstractNumId w:val="2"/>
  </w:num>
  <w:num w:numId="10" w16cid:durableId="2016033066">
    <w:abstractNumId w:val="7"/>
  </w:num>
  <w:num w:numId="11" w16cid:durableId="1833794921">
    <w:abstractNumId w:val="14"/>
  </w:num>
  <w:num w:numId="12" w16cid:durableId="717441000">
    <w:abstractNumId w:val="11"/>
  </w:num>
  <w:num w:numId="13" w16cid:durableId="2104834959">
    <w:abstractNumId w:val="16"/>
  </w:num>
  <w:num w:numId="14" w16cid:durableId="526408804">
    <w:abstractNumId w:val="13"/>
  </w:num>
  <w:num w:numId="15" w16cid:durableId="1053770901">
    <w:abstractNumId w:val="0"/>
  </w:num>
  <w:num w:numId="16" w16cid:durableId="6756388">
    <w:abstractNumId w:val="17"/>
  </w:num>
  <w:num w:numId="17" w16cid:durableId="563684147">
    <w:abstractNumId w:val="18"/>
  </w:num>
  <w:num w:numId="18" w16cid:durableId="665400641">
    <w:abstractNumId w:val="9"/>
  </w:num>
  <w:num w:numId="19" w16cid:durableId="7927486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148"/>
    <w:rsid w:val="00026FCA"/>
    <w:rsid w:val="000341F5"/>
    <w:rsid w:val="00064D7C"/>
    <w:rsid w:val="000674D8"/>
    <w:rsid w:val="000746C1"/>
    <w:rsid w:val="0008059A"/>
    <w:rsid w:val="00082644"/>
    <w:rsid w:val="00091F8C"/>
    <w:rsid w:val="00092E23"/>
    <w:rsid w:val="000969CB"/>
    <w:rsid w:val="000F4210"/>
    <w:rsid w:val="00111666"/>
    <w:rsid w:val="0012353A"/>
    <w:rsid w:val="001276BD"/>
    <w:rsid w:val="0013579C"/>
    <w:rsid w:val="0013651B"/>
    <w:rsid w:val="00136558"/>
    <w:rsid w:val="001427B5"/>
    <w:rsid w:val="001B6CBA"/>
    <w:rsid w:val="001C7400"/>
    <w:rsid w:val="00202541"/>
    <w:rsid w:val="00203643"/>
    <w:rsid w:val="00216D09"/>
    <w:rsid w:val="0023082F"/>
    <w:rsid w:val="00234A80"/>
    <w:rsid w:val="00240D5E"/>
    <w:rsid w:val="002438AD"/>
    <w:rsid w:val="0027057A"/>
    <w:rsid w:val="002747F2"/>
    <w:rsid w:val="0027551F"/>
    <w:rsid w:val="002A7448"/>
    <w:rsid w:val="002D0A37"/>
    <w:rsid w:val="002D48DC"/>
    <w:rsid w:val="002D79FC"/>
    <w:rsid w:val="003237BA"/>
    <w:rsid w:val="00324881"/>
    <w:rsid w:val="00334F06"/>
    <w:rsid w:val="003475EF"/>
    <w:rsid w:val="0035744B"/>
    <w:rsid w:val="003941BB"/>
    <w:rsid w:val="003A0ADB"/>
    <w:rsid w:val="003C6076"/>
    <w:rsid w:val="003D2029"/>
    <w:rsid w:val="003D424F"/>
    <w:rsid w:val="003E38B0"/>
    <w:rsid w:val="003E6BEF"/>
    <w:rsid w:val="003F2729"/>
    <w:rsid w:val="004059A3"/>
    <w:rsid w:val="00427698"/>
    <w:rsid w:val="00442179"/>
    <w:rsid w:val="00461375"/>
    <w:rsid w:val="00473D4A"/>
    <w:rsid w:val="00487EFB"/>
    <w:rsid w:val="004B068E"/>
    <w:rsid w:val="004C3E1C"/>
    <w:rsid w:val="004D0010"/>
    <w:rsid w:val="004D1C44"/>
    <w:rsid w:val="004E41F1"/>
    <w:rsid w:val="004F4992"/>
    <w:rsid w:val="00530171"/>
    <w:rsid w:val="00541588"/>
    <w:rsid w:val="00547243"/>
    <w:rsid w:val="0054755A"/>
    <w:rsid w:val="005551D0"/>
    <w:rsid w:val="00557E8B"/>
    <w:rsid w:val="00581C7E"/>
    <w:rsid w:val="0058540B"/>
    <w:rsid w:val="005A256E"/>
    <w:rsid w:val="005E63F8"/>
    <w:rsid w:val="00620B8D"/>
    <w:rsid w:val="0062282D"/>
    <w:rsid w:val="00637782"/>
    <w:rsid w:val="0065403E"/>
    <w:rsid w:val="006748DD"/>
    <w:rsid w:val="00676985"/>
    <w:rsid w:val="00680AF0"/>
    <w:rsid w:val="006871DE"/>
    <w:rsid w:val="006A0C69"/>
    <w:rsid w:val="006C1C88"/>
    <w:rsid w:val="006D071E"/>
    <w:rsid w:val="00705A64"/>
    <w:rsid w:val="00714689"/>
    <w:rsid w:val="00743C58"/>
    <w:rsid w:val="00752F23"/>
    <w:rsid w:val="00764BB0"/>
    <w:rsid w:val="00773493"/>
    <w:rsid w:val="007960AD"/>
    <w:rsid w:val="007A30CD"/>
    <w:rsid w:val="007A3EBD"/>
    <w:rsid w:val="007B7E18"/>
    <w:rsid w:val="00801FBF"/>
    <w:rsid w:val="00804DE9"/>
    <w:rsid w:val="00832CEA"/>
    <w:rsid w:val="00841162"/>
    <w:rsid w:val="008461AA"/>
    <w:rsid w:val="00851021"/>
    <w:rsid w:val="008566C1"/>
    <w:rsid w:val="008714BD"/>
    <w:rsid w:val="00895669"/>
    <w:rsid w:val="008A0461"/>
    <w:rsid w:val="008A4148"/>
    <w:rsid w:val="008A7E5C"/>
    <w:rsid w:val="008B7003"/>
    <w:rsid w:val="008D2F13"/>
    <w:rsid w:val="009107B6"/>
    <w:rsid w:val="009379AB"/>
    <w:rsid w:val="0094050C"/>
    <w:rsid w:val="00950E4C"/>
    <w:rsid w:val="00987BFE"/>
    <w:rsid w:val="00994904"/>
    <w:rsid w:val="009A1B2A"/>
    <w:rsid w:val="009B42C2"/>
    <w:rsid w:val="009E77B7"/>
    <w:rsid w:val="009F5FF2"/>
    <w:rsid w:val="00A10C43"/>
    <w:rsid w:val="00A12B49"/>
    <w:rsid w:val="00A228FD"/>
    <w:rsid w:val="00A43EAD"/>
    <w:rsid w:val="00A77191"/>
    <w:rsid w:val="00A95636"/>
    <w:rsid w:val="00AA7B7A"/>
    <w:rsid w:val="00AC164F"/>
    <w:rsid w:val="00AF23F6"/>
    <w:rsid w:val="00B0068C"/>
    <w:rsid w:val="00B04161"/>
    <w:rsid w:val="00B17AD0"/>
    <w:rsid w:val="00B30A10"/>
    <w:rsid w:val="00B80DE0"/>
    <w:rsid w:val="00B86524"/>
    <w:rsid w:val="00BB33AD"/>
    <w:rsid w:val="00BB6EE3"/>
    <w:rsid w:val="00BE781A"/>
    <w:rsid w:val="00BF0736"/>
    <w:rsid w:val="00C31964"/>
    <w:rsid w:val="00C52473"/>
    <w:rsid w:val="00C5374E"/>
    <w:rsid w:val="00C60A51"/>
    <w:rsid w:val="00C74A09"/>
    <w:rsid w:val="00C762B4"/>
    <w:rsid w:val="00C76B72"/>
    <w:rsid w:val="00C84556"/>
    <w:rsid w:val="00CA2E8C"/>
    <w:rsid w:val="00CA52B4"/>
    <w:rsid w:val="00CA5BF3"/>
    <w:rsid w:val="00CD18CC"/>
    <w:rsid w:val="00CD5FAF"/>
    <w:rsid w:val="00CE6BDD"/>
    <w:rsid w:val="00CF47BA"/>
    <w:rsid w:val="00D1127A"/>
    <w:rsid w:val="00D11C72"/>
    <w:rsid w:val="00D15C01"/>
    <w:rsid w:val="00D234DB"/>
    <w:rsid w:val="00D3253C"/>
    <w:rsid w:val="00D87675"/>
    <w:rsid w:val="00D93CA7"/>
    <w:rsid w:val="00DA59D5"/>
    <w:rsid w:val="00DB6A4F"/>
    <w:rsid w:val="00DC04ED"/>
    <w:rsid w:val="00DC4F41"/>
    <w:rsid w:val="00DE1747"/>
    <w:rsid w:val="00DE3E44"/>
    <w:rsid w:val="00E00433"/>
    <w:rsid w:val="00E439FE"/>
    <w:rsid w:val="00E45F10"/>
    <w:rsid w:val="00EA4FB5"/>
    <w:rsid w:val="00EB761B"/>
    <w:rsid w:val="00F31E36"/>
    <w:rsid w:val="00F33163"/>
    <w:rsid w:val="00F40F10"/>
    <w:rsid w:val="00F7068F"/>
    <w:rsid w:val="00F750BD"/>
    <w:rsid w:val="00F77ED3"/>
    <w:rsid w:val="00FB6730"/>
    <w:rsid w:val="00FC3A70"/>
    <w:rsid w:val="00FD6833"/>
    <w:rsid w:val="00FE4680"/>
    <w:rsid w:val="00FF1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8680"/>
  <w15:docId w15:val="{45339C2F-C5C3-4287-8C7B-268B80B2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48"/>
  </w:style>
  <w:style w:type="paragraph" w:styleId="Heading1">
    <w:name w:val="heading 1"/>
    <w:basedOn w:val="Normal"/>
    <w:next w:val="Normal"/>
    <w:link w:val="Heading1Char"/>
    <w:uiPriority w:val="9"/>
    <w:qFormat/>
    <w:rsid w:val="002D79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9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9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79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D79FC"/>
    <w:pPr>
      <w:ind w:left="720"/>
      <w:contextualSpacing/>
    </w:pPr>
  </w:style>
  <w:style w:type="paragraph" w:styleId="BalloonText">
    <w:name w:val="Balloon Text"/>
    <w:basedOn w:val="Normal"/>
    <w:link w:val="BalloonTextChar"/>
    <w:uiPriority w:val="99"/>
    <w:semiHidden/>
    <w:unhideWhenUsed/>
    <w:rsid w:val="004D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C44"/>
    <w:rPr>
      <w:rFonts w:ascii="Tahoma" w:hAnsi="Tahoma" w:cs="Tahoma"/>
      <w:sz w:val="16"/>
      <w:szCs w:val="16"/>
    </w:rPr>
  </w:style>
  <w:style w:type="character" w:styleId="Hyperlink">
    <w:name w:val="Hyperlink"/>
    <w:basedOn w:val="DefaultParagraphFont"/>
    <w:uiPriority w:val="99"/>
    <w:unhideWhenUsed/>
    <w:rsid w:val="00216D09"/>
    <w:rPr>
      <w:color w:val="0000FF" w:themeColor="hyperlink"/>
      <w:u w:val="single"/>
    </w:rPr>
  </w:style>
  <w:style w:type="character" w:styleId="FollowedHyperlink">
    <w:name w:val="FollowedHyperlink"/>
    <w:basedOn w:val="DefaultParagraphFont"/>
    <w:uiPriority w:val="99"/>
    <w:semiHidden/>
    <w:unhideWhenUsed/>
    <w:rsid w:val="00557E8B"/>
    <w:rPr>
      <w:color w:val="800080" w:themeColor="followedHyperlink"/>
      <w:u w:val="single"/>
    </w:rPr>
  </w:style>
  <w:style w:type="paragraph" w:styleId="Header">
    <w:name w:val="header"/>
    <w:basedOn w:val="Normal"/>
    <w:link w:val="HeaderChar"/>
    <w:uiPriority w:val="99"/>
    <w:unhideWhenUsed/>
    <w:rsid w:val="006D0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71E"/>
  </w:style>
  <w:style w:type="paragraph" w:styleId="Footer">
    <w:name w:val="footer"/>
    <w:basedOn w:val="Normal"/>
    <w:link w:val="FooterChar"/>
    <w:uiPriority w:val="99"/>
    <w:unhideWhenUsed/>
    <w:rsid w:val="006D0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93030">
      <w:bodyDiv w:val="1"/>
      <w:marLeft w:val="0"/>
      <w:marRight w:val="0"/>
      <w:marTop w:val="0"/>
      <w:marBottom w:val="0"/>
      <w:divBdr>
        <w:top w:val="none" w:sz="0" w:space="0" w:color="auto"/>
        <w:left w:val="none" w:sz="0" w:space="0" w:color="auto"/>
        <w:bottom w:val="none" w:sz="0" w:space="0" w:color="auto"/>
        <w:right w:val="none" w:sz="0" w:space="0" w:color="auto"/>
      </w:divBdr>
    </w:div>
    <w:div w:id="139165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lnorri</dc:creator>
  <cp:keywords/>
  <dc:description/>
  <cp:lastModifiedBy>Setz, Travis</cp:lastModifiedBy>
  <cp:revision>10</cp:revision>
  <dcterms:created xsi:type="dcterms:W3CDTF">2015-03-02T23:41:00Z</dcterms:created>
  <dcterms:modified xsi:type="dcterms:W3CDTF">2024-01-07T21:02:00Z</dcterms:modified>
</cp:coreProperties>
</file>