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A355E"/>
                <w:sz w:val="44"/>
              </w:rPr>
              <w:t>Пудов Алексей Александрович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2E75B6"/>
                <w:sz w:val="22"/>
              </w:rPr>
              <w:t>Senior Fullstack Developer  ·  Node.js / NestJS  ·  от 350 000 ₽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+7 (991) 401-89-64   ·   Telegram @Alexej177   ·   pudo-aleksej@yandex.ru   ·   github.com/PudovAlexey   ·   Москва, удалённо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фотка меня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  <w:pBdr>
          <w:bottom w:val="single" w:sz="12" w:space="4" w:color="2E75B6"/>
        </w:pBdr>
      </w:pPr>
      <w:r>
        <w:rPr>
          <w:rFonts w:ascii="Calibri" w:hAnsi="Calibri"/>
          <w:b/>
          <w:i w:val="0"/>
          <w:color w:val="2E75B6"/>
          <w:sz w:val="20"/>
        </w:rPr>
        <w:t>ОБО МНЕ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19"/>
        </w:rPr>
        <w:t>8 лет в разработке высоконагруженных систем — от performance-критичного фронтенда до проектирования микросервисных платформ. Спроектировал и запустил СУЗА — маркетплейс аэропортовых услуг Шереметьево (мойка ВС, буксировки, наземное обслуживание): NestJS AI-агент, 9 Django-сервисов, Go real-time chat, Kafka, 11 Postgres БД — задокументировал архитектуру C4 L1/L2 в PlantUML, написал 4 ADR. Понимаю систему целиком: от cross-service JWT auth и event-driven pipeline до WebGL-оптимизаций и виртуализации таблиц на 1 000+ колонок.</w:t>
      </w:r>
    </w:p>
    <w:p>
      <w:pPr>
        <w:spacing w:before="280" w:after="80"/>
        <w:pBdr>
          <w:bottom w:val="single" w:sz="12" w:space="4" w:color="2E75B6"/>
        </w:pBdr>
      </w:pPr>
      <w:r>
        <w:rPr>
          <w:rFonts w:ascii="Calibri" w:hAnsi="Calibri"/>
          <w:b/>
          <w:i w:val="0"/>
          <w:color w:val="2E75B6"/>
          <w:sz w:val="20"/>
        </w:rPr>
        <w:t>ОПЫТ РАБОТЫ</w:t>
      </w:r>
    </w:p>
    <w:p>
      <w:pPr>
        <w:spacing w:before="160" w:after="40"/>
      </w:pPr>
      <w:r>
        <w:rPr>
          <w:rFonts w:ascii="Calibri" w:hAnsi="Calibri"/>
          <w:b/>
          <w:i w:val="0"/>
          <w:color w:val="1A355E"/>
          <w:sz w:val="20"/>
        </w:rPr>
        <w:t xml:space="preserve">Международный аэропорт Шереметьево  ·  </w:t>
      </w:r>
      <w:r>
        <w:rPr>
          <w:rFonts w:ascii="Calibri" w:hAnsi="Calibri"/>
          <w:b/>
          <w:i w:val="0"/>
          <w:color w:val="2E75B6"/>
          <w:sz w:val="20"/>
        </w:rPr>
        <w:t>Senior Fullstack Developer</w:t>
      </w:r>
      <w:r>
        <w:rPr>
          <w:rFonts w:ascii="Calibri" w:hAnsi="Calibri"/>
          <w:b w:val="0"/>
          <w:i w:val="0"/>
          <w:sz w:val="18"/>
        </w:rPr>
        <w:t xml:space="preserve">  </w:t>
      </w:r>
      <w:r>
        <w:rPr>
          <w:rFonts w:ascii="Calibri" w:hAnsi="Calibri"/>
          <w:b w:val="0"/>
          <w:i/>
          <w:color w:val="555555"/>
          <w:sz w:val="18"/>
        </w:rPr>
        <w:t>Авг 2023 — н.в. · 2 года 10 мес.</w:t>
      </w:r>
    </w:p>
    <w:p>
      <w:pPr>
        <w:spacing w:before="120" w:after="20"/>
      </w:pPr>
      <w:r>
        <w:rPr>
          <w:rFonts w:ascii="Calibri" w:hAnsi="Calibri"/>
          <w:b/>
          <w:i w:val="0"/>
          <w:color w:val="555555"/>
          <w:sz w:val="18"/>
        </w:rPr>
        <w:t>СУЗА (Система управления заказами аэропорта) — маркетплейс аэропортовых услуг (мойка ВС, буксировки, наземное обслуживание):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Спроектировал polyglot-архитектуру с нуля: 9 Django-сервисов, Go real-time chat, NestJS AI-агент, Kafka KRaft, 11 Postgres БД, PgBouncer, nginx TLS — задокументировал C4 L1/L2 в PlantUML, написал 4 ADR (database-per-service, JWT RS256, Kafka KRaft, PgBouncer transaction pool)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Разработал NestJS AI-agent сервис (Anthropic Claude): Kafka consumers для AI-модерации контента и перевода чатов, WebSocket gateway для terminal-сессий, JWT RS256 auth с blacklist, TypeORM + PostgreSQL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Реализовал трёхуровневый поиск услуг в одном pipeline: vector embeddings + pg_trgm + Elasticsearch — семантический, нечёткий и полнотекстовый поиск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Настроил geo-сервис с PostGIS, интеграцией Komoot и Leaflet для геолокации исполнителей услуг</w:t>
      </w:r>
    </w:p>
    <w:p>
      <w:pPr>
        <w:spacing w:before="120" w:after="20"/>
      </w:pPr>
      <w:r>
        <w:rPr>
          <w:rFonts w:ascii="Calibri" w:hAnsi="Calibri"/>
          <w:b/>
          <w:i w:val="0"/>
          <w:color w:val="555555"/>
          <w:sz w:val="18"/>
        </w:rPr>
        <w:t>Системы операционного управления аэропортом: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Запустил систему оперативных расписаний для 2 000+ пользователей — 3 недели от дизайн-макетов до обучения сотрудников аэропорта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Разработал собственный движок виртуализации таблиц: &gt;1 000 колонок + бесконечные строки без фризов на 4K-мониторах (модуль регистрации событий)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Сервис цифрового двойника аэропорта: WebSocket-протокол на диаграмме Ганта (2 000+ обновлений/сек), отмечен на транспортной выставке CIPR 2024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Руковожу frontend-командой из 4+ разработчиков: код-ревью, менторство, выстраивание процессов поставки в авиационном домене</w:t>
      </w:r>
    </w:p>
    <w:p>
      <w:pPr>
        <w:spacing w:before="160" w:after="40"/>
      </w:pPr>
      <w:r>
        <w:rPr>
          <w:rFonts w:ascii="Calibri" w:hAnsi="Calibri"/>
          <w:b/>
          <w:i w:val="0"/>
          <w:color w:val="1A355E"/>
          <w:sz w:val="20"/>
        </w:rPr>
        <w:t xml:space="preserve">Сбер  ·  </w:t>
      </w:r>
      <w:r>
        <w:rPr>
          <w:rFonts w:ascii="Calibri" w:hAnsi="Calibri"/>
          <w:b/>
          <w:i w:val="0"/>
          <w:color w:val="2E75B6"/>
          <w:sz w:val="20"/>
        </w:rPr>
        <w:t>Senior Frontend Developer</w:t>
      </w:r>
      <w:r>
        <w:rPr>
          <w:rFonts w:ascii="Calibri" w:hAnsi="Calibri"/>
          <w:b w:val="0"/>
          <w:i w:val="0"/>
          <w:sz w:val="18"/>
        </w:rPr>
        <w:t xml:space="preserve">        </w:t>
      </w:r>
      <w:r>
        <w:rPr>
          <w:rFonts w:ascii="Calibri" w:hAnsi="Calibri"/>
          <w:b w:val="0"/>
          <w:i/>
          <w:color w:val="555555"/>
          <w:sz w:val="18"/>
        </w:rPr>
        <w:t>Март 2022 — Авг 2023 · 1 год 6 мес.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Разработал транзакционную модель для «Сбер Заправки» на WebSocket: время отклика 200 мс, оплата топлива в реальном времени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60 FPS рендер карты с 500+ маркерами АЗС — кастомные WebGL-оптимизации поверх 2GIS API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Кеширование 10 000+ точек заправки в IndexedDB → –70% API-запросов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Форк react-data-grid: исправил баг виртуализации горизонтального скролла, PR принят в main → –40% задержки рендера для широких таблиц (до 10 000 колонок)</w:t>
      </w:r>
    </w:p>
    <w:p>
      <w:pPr>
        <w:spacing w:before="160" w:after="40"/>
      </w:pPr>
      <w:r>
        <w:rPr>
          <w:rFonts w:ascii="Calibri" w:hAnsi="Calibri"/>
          <w:b/>
          <w:i w:val="0"/>
          <w:color w:val="1A355E"/>
          <w:sz w:val="20"/>
        </w:rPr>
        <w:t xml:space="preserve">Alar Studios  ·  </w:t>
      </w:r>
      <w:r>
        <w:rPr>
          <w:rFonts w:ascii="Calibri" w:hAnsi="Calibri"/>
          <w:b/>
          <w:i w:val="0"/>
          <w:color w:val="2E75B6"/>
          <w:sz w:val="20"/>
        </w:rPr>
        <w:t>Frontend Developer</w:t>
      </w:r>
      <w:r>
        <w:rPr>
          <w:rFonts w:ascii="Calibri" w:hAnsi="Calibri"/>
          <w:b w:val="0"/>
          <w:i w:val="0"/>
          <w:sz w:val="18"/>
        </w:rPr>
        <w:t xml:space="preserve">        </w:t>
      </w:r>
      <w:r>
        <w:rPr>
          <w:rFonts w:ascii="Calibri" w:hAnsi="Calibri"/>
          <w:b w:val="0"/>
          <w:i/>
          <w:color w:val="555555"/>
          <w:sz w:val="18"/>
        </w:rPr>
        <w:t>Апр 2021 — Март 2022 · 1 год · Черногория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+30% к скорости рендера ресурсоёмких интерфейсов (психологические треки, WebRTC-видеочат) — виртуализация списков, useMemo/useCallback, timeslicing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Performance-аудит 50+ компонентов: устранил 10+ узких мест, дополнительно +16% к производительности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Admin-панель для динамического управления 100+ активностями (игры, квизы) → +22% операционной эффективности клиентов</w:t>
      </w:r>
    </w:p>
    <w:p>
      <w:pPr>
        <w:spacing w:before="160" w:after="40"/>
      </w:pPr>
      <w:r>
        <w:rPr>
          <w:rFonts w:ascii="Calibri" w:hAnsi="Calibri"/>
          <w:b/>
          <w:i w:val="0"/>
          <w:color w:val="1A355E"/>
          <w:sz w:val="20"/>
        </w:rPr>
        <w:t xml:space="preserve">УК Юникон  ·  </w:t>
      </w:r>
      <w:r>
        <w:rPr>
          <w:rFonts w:ascii="Calibri" w:hAnsi="Calibri"/>
          <w:b/>
          <w:i w:val="0"/>
          <w:color w:val="2E75B6"/>
          <w:sz w:val="20"/>
        </w:rPr>
        <w:t>Frontend Engineer</w:t>
      </w:r>
      <w:r>
        <w:rPr>
          <w:rFonts w:ascii="Calibri" w:hAnsi="Calibri"/>
          <w:b w:val="0"/>
          <w:i w:val="0"/>
          <w:sz w:val="18"/>
        </w:rPr>
        <w:t xml:space="preserve">        </w:t>
      </w:r>
      <w:r>
        <w:rPr>
          <w:rFonts w:ascii="Calibri" w:hAnsi="Calibri"/>
          <w:b w:val="0"/>
          <w:i/>
          <w:color w:val="555555"/>
          <w:sz w:val="18"/>
        </w:rPr>
        <w:t>Апр 2018 — Апр 2021 · 3 года 1 мес.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Автоматизировал document workflow с иерархическими структурами → –40% ручного труда</w:t>
      </w:r>
    </w:p>
    <w:p>
      <w:pPr>
        <w:pStyle w:val="ListBullet"/>
        <w:spacing w:before="20" w:after="20"/>
        <w:ind w:left="227" w:hanging="198"/>
      </w:pPr>
      <w:r>
        <w:rPr>
          <w:rFonts w:ascii="Calibri" w:hAnsi="Calibri"/>
          <w:b w:val="0"/>
          <w:i w:val="0"/>
          <w:color w:val="1A1A1A"/>
          <w:sz w:val="19"/>
        </w:rPr>
        <w:t>Точечная оптимизация производительности → –20% системной задержки; менторинг 3+ стажёров</w:t>
      </w:r>
    </w:p>
    <w:p>
      <w:pPr>
        <w:spacing w:before="280" w:after="80"/>
        <w:pBdr>
          <w:bottom w:val="single" w:sz="12" w:space="4" w:color="2E75B6"/>
        </w:pBdr>
      </w:pPr>
      <w:r>
        <w:rPr>
          <w:rFonts w:ascii="Calibri" w:hAnsi="Calibri"/>
          <w:b/>
          <w:i w:val="0"/>
          <w:color w:val="2E75B6"/>
          <w:sz w:val="20"/>
        </w:rPr>
        <w:t>НАВЫКИ</w:t>
      </w:r>
    </w:p>
    <w:p>
      <w:pPr>
        <w:spacing w:before="40" w:after="40"/>
      </w:pPr>
      <w:r>
        <w:rPr>
          <w:rFonts w:ascii="Calibri" w:hAnsi="Calibri"/>
          <w:b/>
          <w:i w:val="0"/>
          <w:color w:val="1A355E"/>
          <w:sz w:val="19"/>
        </w:rPr>
        <w:t xml:space="preserve">Backend:  </w:t>
      </w:r>
      <w:r>
        <w:rPr>
          <w:rFonts w:ascii="Calibri" w:hAnsi="Calibri"/>
          <w:b w:val="0"/>
          <w:i w:val="0"/>
          <w:color w:val="1A1A1A"/>
          <w:sz w:val="19"/>
        </w:rPr>
        <w:t>Node.js, NestJS, TypeORM, PostgreSQL, PostGIS, Kafka, Redis, WebSocket, REST API, JWT RS256, PgBouncer</w:t>
      </w:r>
    </w:p>
    <w:p>
      <w:pPr>
        <w:spacing w:before="40" w:after="40"/>
      </w:pPr>
      <w:r>
        <w:rPr>
          <w:rFonts w:ascii="Calibri" w:hAnsi="Calibri"/>
          <w:b/>
          <w:i w:val="0"/>
          <w:color w:val="1A355E"/>
          <w:sz w:val="19"/>
        </w:rPr>
        <w:t xml:space="preserve">Frontend:  </w:t>
      </w:r>
      <w:r>
        <w:rPr>
          <w:rFonts w:ascii="Calibri" w:hAnsi="Calibri"/>
          <w:b w:val="0"/>
          <w:i w:val="0"/>
          <w:color w:val="1A1A1A"/>
          <w:sz w:val="19"/>
        </w:rPr>
        <w:t>React, TypeScript, Redux, MobX, GraphQL, WebGL, Three.js, Konva, Sass, Solid.js</w:t>
      </w:r>
    </w:p>
    <w:p>
      <w:pPr>
        <w:spacing w:before="40" w:after="40"/>
      </w:pPr>
      <w:r>
        <w:rPr>
          <w:rFonts w:ascii="Calibri" w:hAnsi="Calibri"/>
          <w:b/>
          <w:i w:val="0"/>
          <w:color w:val="1A355E"/>
          <w:sz w:val="19"/>
        </w:rPr>
        <w:t xml:space="preserve">Архитектура:  </w:t>
      </w:r>
      <w:r>
        <w:rPr>
          <w:rFonts w:ascii="Calibri" w:hAnsi="Calibri"/>
          <w:b w:val="0"/>
          <w:i w:val="0"/>
          <w:color w:val="1A1A1A"/>
          <w:sz w:val="19"/>
        </w:rPr>
        <w:t>C4 Model, PlantUML, DDD, ADR, Microservices, Modular Monolith, Event-Driven</w:t>
      </w:r>
    </w:p>
    <w:p>
      <w:pPr>
        <w:spacing w:before="40" w:after="40"/>
      </w:pPr>
      <w:r>
        <w:rPr>
          <w:rFonts w:ascii="Calibri" w:hAnsi="Calibri"/>
          <w:b/>
          <w:i w:val="0"/>
          <w:color w:val="1A355E"/>
          <w:sz w:val="19"/>
        </w:rPr>
        <w:t xml:space="preserve">Поиск / AI:  </w:t>
      </w:r>
      <w:r>
        <w:rPr>
          <w:rFonts w:ascii="Calibri" w:hAnsi="Calibri"/>
          <w:b w:val="0"/>
          <w:i w:val="0"/>
          <w:color w:val="1A1A1A"/>
          <w:sz w:val="19"/>
        </w:rPr>
        <w:t>Elasticsearch, vector embeddings, pg_trgm, Anthropic Claude API, i18n / Weblate</w:t>
      </w:r>
    </w:p>
    <w:p>
      <w:pPr>
        <w:spacing w:before="40" w:after="40"/>
      </w:pPr>
      <w:r>
        <w:rPr>
          <w:rFonts w:ascii="Calibri" w:hAnsi="Calibri"/>
          <w:b/>
          <w:i w:val="0"/>
          <w:color w:val="1A355E"/>
          <w:sz w:val="19"/>
        </w:rPr>
        <w:t xml:space="preserve">Инфраструктура:  </w:t>
      </w:r>
      <w:r>
        <w:rPr>
          <w:rFonts w:ascii="Calibri" w:hAnsi="Calibri"/>
          <w:b w:val="0"/>
          <w:i w:val="0"/>
          <w:color w:val="1A1A1A"/>
          <w:sz w:val="19"/>
        </w:rPr>
        <w:t>Docker, docker-compose, nginx, Sentry, Grafana, Prometheus</w:t>
      </w:r>
    </w:p>
    <w:p>
      <w:pPr>
        <w:spacing w:before="280" w:after="80"/>
        <w:pBdr>
          <w:bottom w:val="single" w:sz="12" w:space="4" w:color="2E75B6"/>
        </w:pBdr>
      </w:pPr>
      <w:r>
        <w:rPr>
          <w:rFonts w:ascii="Calibri" w:hAnsi="Calibri"/>
          <w:b/>
          <w:i w:val="0"/>
          <w:color w:val="2E75B6"/>
          <w:sz w:val="20"/>
        </w:rPr>
        <w:t>ОБРАЗОВАНИЕ</w:t>
      </w:r>
    </w:p>
    <w:p>
      <w:pPr>
        <w:spacing w:after="20"/>
      </w:pPr>
      <w:r>
        <w:rPr>
          <w:rFonts w:ascii="Calibri" w:hAnsi="Calibri"/>
          <w:b/>
          <w:i w:val="0"/>
          <w:color w:val="1A355E"/>
          <w:sz w:val="19"/>
        </w:rPr>
        <w:t>МГТУ им. Н.Э. Баумана</w:t>
      </w:r>
      <w:r>
        <w:rPr>
          <w:rFonts w:ascii="Calibri" w:hAnsi="Calibri"/>
          <w:b w:val="0"/>
          <w:i w:val="0"/>
          <w:color w:val="1A1A1A"/>
          <w:sz w:val="19"/>
        </w:rPr>
        <w:t xml:space="preserve">  ·  Информатика и вычислительная техника  ·  2019</w:t>
      </w:r>
    </w:p>
    <w:p>
      <w:r>
        <w:rPr>
          <w:rFonts w:ascii="Calibri" w:hAnsi="Calibri"/>
          <w:b/>
          <w:i w:val="0"/>
          <w:color w:val="1A355E"/>
          <w:sz w:val="19"/>
        </w:rPr>
        <w:t>NodeJS. Практический курс</w:t>
      </w:r>
      <w:r>
        <w:rPr>
          <w:rFonts w:ascii="Calibri" w:hAnsi="Calibri"/>
          <w:b w:val="0"/>
          <w:i w:val="0"/>
          <w:color w:val="1A1A1A"/>
          <w:sz w:val="19"/>
        </w:rPr>
        <w:t xml:space="preserve">  ·  Udemy, 2021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