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80DC0" w14:textId="77777777" w:rsidR="00073ACC" w:rsidRDefault="00073ACC" w:rsidP="00073ACC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073ACC" w14:paraId="4AC3B6C3" w14:textId="77777777" w:rsidTr="00073ACC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73ACC" w14:paraId="77C6146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5FDA147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4BB452D2" w14:textId="77777777" w:rsidR="00073ACC" w:rsidRDefault="00073ACC"/>
                    </w:tc>
                  </w:tr>
                  <w:tr w:rsidR="00073ACC" w14:paraId="45FE0366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4C50BCDA" w14:textId="77777777" w:rsidR="00073ACC" w:rsidRDefault="00073ACC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 w:rsidR="00BD1A98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</w:t>
                        </w:r>
                        <w:r w:rsidR="0020603F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>DISC &amp; Motivators</w:t>
                        </w:r>
                        <w:r w:rsidR="0020603F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br/>
                        </w:r>
                      </w:p>
                      <w:p w14:paraId="5069CEF0" w14:textId="77777777" w:rsidR="00073ACC" w:rsidRPr="006F43BD" w:rsidRDefault="00073ACC">
                        <w:pPr>
                          <w:rPr>
                            <w:rFonts w:ascii="Verdana" w:hAnsi="Verdana"/>
                            <w:color w:val="888888"/>
                            <w:sz w:val="20"/>
                            <w:szCs w:val="20"/>
                          </w:rPr>
                        </w:pPr>
                        <w:r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Understanding what motivates us, what inspires us, and is deemed important by us is </w:t>
                        </w:r>
                        <w:r w:rsidR="004E77FE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 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a vital first step in self-awareness and improving human performance and </w:t>
                        </w:r>
                        <w:r w:rsidR="004E77FE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 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effectiveness.</w:t>
                        </w:r>
                        <w:r w:rsidR="0014475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Knowing our specific</w:t>
                        </w:r>
                        <w:r w:rsidR="00DB52BF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level of motivation can be crucia</w:t>
                        </w:r>
                        <w:r w:rsidR="007E1555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>l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to</w:t>
                        </w:r>
                        <w:r w:rsidR="007E1555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helping us </w:t>
                        </w:r>
                        <w:r w:rsidR="004E77FE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br/>
                          <w:t xml:space="preserve">    </w:t>
                        </w:r>
                        <w:r w:rsidRPr="006F43BD">
                          <w:rPr>
                            <w:rFonts w:ascii="Verdana" w:hAnsi="Verdana"/>
                            <w:i/>
                            <w:color w:val="888888"/>
                            <w:sz w:val="20"/>
                            <w:szCs w:val="20"/>
                          </w:rPr>
                          <w:t xml:space="preserve">understand what drives our beliefs and actions so we can bring them into alignment. </w:t>
                        </w:r>
                      </w:p>
                      <w:p w14:paraId="06349B91" w14:textId="77777777" w:rsidR="00073ACC" w:rsidRDefault="00073ACC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2B40BD01" w14:textId="77777777" w:rsidR="004E77FE" w:rsidRDefault="004E77FE" w:rsidP="004E77FE">
                        <w:pPr>
                          <w:spacing w:line="24" w:lineRule="atLeast"/>
                          <w:jc w:val="center"/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</w:pPr>
                      </w:p>
                      <w:p w14:paraId="6D9F9319" w14:textId="77777777" w:rsidR="0014475D" w:rsidRPr="004E77FE" w:rsidRDefault="0020603F" w:rsidP="004E77FE">
                        <w:pPr>
                          <w:spacing w:line="24" w:lineRule="atLeast"/>
                          <w:jc w:val="center"/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</w:pPr>
                        <w:r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>Using DISC &amp; Motivators to</w:t>
                        </w:r>
                        <w:r w:rsidR="00A02C33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 xml:space="preserve">gether </w:t>
                        </w:r>
                        <w:r w:rsidR="0014475D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>p</w:t>
                        </w:r>
                        <w:r w:rsidR="009D4742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 xml:space="preserve">rovides </w:t>
                        </w:r>
                        <w:r w:rsid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br/>
                        </w:r>
                        <w:r w:rsidR="009D4742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>new perspective</w:t>
                        </w:r>
                        <w:r w:rsidR="00A02C33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 xml:space="preserve"> to </w:t>
                        </w:r>
                        <w:r w:rsidR="009D4742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 xml:space="preserve">enhance </w:t>
                        </w:r>
                        <w:r w:rsidR="00A02C33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>self</w:t>
                        </w:r>
                        <w:r w:rsidR="009D4742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>-</w:t>
                        </w:r>
                        <w:r w:rsidR="00A02C33" w:rsidRPr="004E77FE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6"/>
                            <w:szCs w:val="26"/>
                          </w:rPr>
                          <w:t>awareness.</w:t>
                        </w:r>
                      </w:p>
                      <w:p w14:paraId="1DDB07B7" w14:textId="77777777" w:rsidR="004E77FE" w:rsidRDefault="004E77FE" w:rsidP="0014475D">
                        <w:pPr>
                          <w:spacing w:line="24" w:lineRule="atLeast"/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</w:p>
                      <w:p w14:paraId="76C3C507" w14:textId="424E9576" w:rsidR="0014475D" w:rsidRDefault="00235738" w:rsidP="00235738">
                        <w:pPr>
                          <w:spacing w:line="24" w:lineRule="atLeast"/>
                          <w:jc w:val="center"/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 w:rsidRPr="00235738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drawing>
                            <wp:inline distT="0" distB="0" distL="0" distR="0" wp14:anchorId="5BC898D9" wp14:editId="5C2DB273">
                              <wp:extent cx="5493126" cy="2493034"/>
                              <wp:effectExtent l="0" t="0" r="0" b="2540"/>
                              <wp:docPr id="5" name="Picture 4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8E0C1605-506B-4AA0-B677-3C1A700FCCC5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4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8E0C1605-506B-4AA0-B677-3C1A700FCCC5}"/>
                                          </a:ext>
                                        </a:extLst>
                                      </pic:cNvPr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/>
                                      <a:srcRect l="4407" t="31155" r="23531" b="7878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03265" cy="24976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F6A9DAB" w14:textId="77777777" w:rsidR="00A02C33" w:rsidRDefault="009D4742" w:rsidP="0014475D">
                        <w:pPr>
                          <w:spacing w:line="24" w:lineRule="atLeast"/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</w:r>
                      </w:p>
                      <w:p w14:paraId="482F9A56" w14:textId="77777777" w:rsidR="00DB52BF" w:rsidRDefault="00DB52BF" w:rsidP="0020603F">
                        <w:p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  </w:t>
                        </w:r>
                        <w:r w:rsidR="009D4742" w:rsidRPr="009D4742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DISC Styles </w:t>
                        </w:r>
                        <w:r w:rsidR="009D4742" w:rsidRP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>focuses on patterns of external, observable behaviors</w:t>
                        </w:r>
                        <w:r w:rsidR="009D4742" w:rsidRPr="009D4742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</w:t>
                        </w:r>
                        <w:r w:rsidR="009D4742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 </w:t>
                        </w:r>
                        <w:r w:rsidR="009D4742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  <w:t xml:space="preserve">   </w:t>
                        </w:r>
                        <w:r w:rsidR="009D4742" w:rsidRP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using scales of directness and openness that each style shows. Because we </w:t>
                        </w:r>
                        <w:r w:rsid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  <w:t xml:space="preserve">   </w:t>
                        </w:r>
                        <w:r w:rsidR="009D4742" w:rsidRP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can see and hear these behaviors, it becomes much easier to read people. It </w:t>
                        </w:r>
                        <w:r w:rsid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  <w:t xml:space="preserve">   </w:t>
                        </w:r>
                        <w:r w:rsidR="009D4742" w:rsidRP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>is simple, practical and easy to remember and use.</w:t>
                        </w:r>
                      </w:p>
                      <w:p w14:paraId="6540C0B0" w14:textId="77777777" w:rsidR="009D4742" w:rsidRDefault="009D4742" w:rsidP="0020603F">
                        <w:p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</w:p>
                      <w:p w14:paraId="002D0BEA" w14:textId="77777777" w:rsidR="004E77FE" w:rsidRDefault="009D4742" w:rsidP="0020603F">
                        <w:pPr>
                          <w:contextualSpacing/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 </w:t>
                        </w:r>
                      </w:p>
                      <w:p w14:paraId="5B2EB9AB" w14:textId="77777777" w:rsidR="009D4742" w:rsidRDefault="004E77FE" w:rsidP="0020603F">
                        <w:p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  </w:t>
                        </w:r>
                        <w:r w:rsidR="009D4742" w:rsidRPr="009D4742">
                          <w:rPr>
                            <w:rFonts w:ascii="Verdana" w:hAnsi="Verdana" w:cs="Arial"/>
                            <w:b/>
                            <w:color w:val="808080" w:themeColor="background1" w:themeShade="80"/>
                            <w:sz w:val="22"/>
                            <w:szCs w:val="22"/>
                          </w:rPr>
                          <w:t>Motivators</w:t>
                        </w:r>
                        <w:r w:rsidR="009D4742" w:rsidRP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help people to better understand their unique value hierarchy or </w:t>
                        </w:r>
                        <w:r w:rsid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  <w:t xml:space="preserve">   </w:t>
                        </w:r>
                        <w:r w:rsidR="009D4742" w:rsidRP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belief system pertaining to what motivates them, what they are most drawn to </w:t>
                        </w:r>
                        <w:r w:rsidR="009D4742"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  <w:br/>
                          <w:t xml:space="preserve">   and where their passions lie. </w:t>
                        </w:r>
                      </w:p>
                      <w:p w14:paraId="2A95AEAA" w14:textId="77777777" w:rsidR="009D4742" w:rsidRPr="00DB52BF" w:rsidRDefault="009D4742" w:rsidP="0020603F">
                        <w:pPr>
                          <w:contextualSpacing/>
                          <w:rPr>
                            <w:rFonts w:ascii="Verdana" w:hAnsi="Verdana" w:cs="Arial"/>
                            <w:color w:val="808080" w:themeColor="background1" w:themeShade="80"/>
                            <w:sz w:val="22"/>
                            <w:szCs w:val="22"/>
                          </w:rPr>
                        </w:pPr>
                      </w:p>
                      <w:p w14:paraId="4B5A73F1" w14:textId="77777777" w:rsidR="0014475D" w:rsidRDefault="0014475D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 </w:t>
                        </w:r>
                      </w:p>
                      <w:p w14:paraId="681EC9A0" w14:textId="77777777" w:rsidR="004E77FE" w:rsidRDefault="004E77FE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</w:p>
                      <w:p w14:paraId="002A009B" w14:textId="77777777" w:rsidR="0014475D" w:rsidRDefault="0014475D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 Key Information</w:t>
                        </w:r>
                        <w:r w:rsidR="009D4742" w:rsidRPr="0014475D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  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br/>
                        </w:r>
                      </w:p>
                      <w:p w14:paraId="6665E8FD" w14:textId="77777777" w:rsidR="0014475D" w:rsidRDefault="009D4742" w:rsidP="007E1555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lastRenderedPageBreak/>
                          <w:t>Behavior (</w:t>
                        </w:r>
                        <w:r w:rsidRPr="0014475D"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>how we act</w:t>
                        </w:r>
                        <w:r w:rsidR="0014475D"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>) is determined by e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>motion (</w:t>
                        </w:r>
                        <w:r w:rsidRPr="0014475D"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 xml:space="preserve">how we </w:t>
                        </w:r>
                        <w:r w:rsidRPr="0014475D"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br/>
                          <w:t xml:space="preserve">    feel). 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Motivators are the reasons that drive us to want to 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br/>
                          <w:t xml:space="preserve">    act.</w:t>
                        </w:r>
                        <w:r w:rsidR="0014475D" w:rsidRPr="0014475D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</w:t>
                        </w:r>
                        <w:r w:rsidR="0014475D" w:rsidRPr="0014475D">
                          <w:rPr>
                            <w:rFonts w:ascii="Verdana" w:hAnsi="Verdana"/>
                            <w:b/>
                            <w:bCs/>
                            <w:i/>
                            <w:color w:val="888888"/>
                          </w:rPr>
                          <w:t>These cannot be separated, only distinguished</w:t>
                        </w:r>
                        <w:r w:rsidR="0014475D" w:rsidRPr="0014475D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. </w:t>
                        </w:r>
                      </w:p>
                      <w:p w14:paraId="6EA811F8" w14:textId="77777777" w:rsidR="0014475D" w:rsidRDefault="0014475D" w:rsidP="0014475D">
                        <w:pPr>
                          <w:pStyle w:val="ListParagraph"/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</w:p>
                      <w:p w14:paraId="40C63A13" w14:textId="58E9D4EE" w:rsidR="0014475D" w:rsidRPr="0014475D" w:rsidRDefault="0014475D" w:rsidP="007E1555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Behaviors can </w:t>
                        </w: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ONLY 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reveal </w:t>
                        </w: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likelihoods of Motivation. </w:t>
                        </w: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br/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Motivators can </w:t>
                        </w: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ONLY 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>reveal likelihoods of Behavior.</w:t>
                        </w: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br/>
                        </w:r>
                        <w:r w:rsidRPr="0014475D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>Neither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alone can give a complete picture of how someone will behave or what may motivate them, but together,</w:t>
                        </w: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we can get a much clearer understanding of how a person will</w:t>
                        </w:r>
                        <w:r w:rsidR="00235738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likely</w:t>
                        </w: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behave and why.</w:t>
                        </w:r>
                      </w:p>
                      <w:p w14:paraId="0FAEC2CC" w14:textId="77777777" w:rsidR="0014475D" w:rsidRPr="0014475D" w:rsidRDefault="0014475D" w:rsidP="0014475D">
                        <w:pPr>
                          <w:pStyle w:val="ListParagraph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</w:p>
                      <w:p w14:paraId="3E73C20F" w14:textId="70F3F5A8" w:rsidR="0014475D" w:rsidRDefault="0014475D" w:rsidP="0014475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The DISC styles and Motivators do have relationships 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– </w:t>
                        </w: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>h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>igh and low scores</w:t>
                        </w:r>
                        <w:r w:rsidR="00235738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for some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align directly</w:t>
                        </w:r>
                        <w:r w:rsidR="00235738">
                          <w:rPr>
                            <w:rFonts w:ascii="Verdana" w:hAnsi="Verdana"/>
                            <w:bCs/>
                            <w:color w:val="888888"/>
                          </w:rPr>
                          <w:t>, but not always</w:t>
                        </w:r>
                        <w:r w:rsidRPr="0014475D">
                          <w:rPr>
                            <w:rFonts w:ascii="Verdana" w:hAnsi="Verdana"/>
                            <w:bCs/>
                            <w:color w:val="888888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br/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br/>
                        </w:r>
                        <w:r w:rsidRPr="0014475D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D 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style </w:t>
                        </w:r>
                        <w:r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>typically align</w:t>
                        </w:r>
                        <w:r w:rsidR="00235738">
                          <w:rPr>
                            <w:rFonts w:ascii="Verdana" w:hAnsi="Verdana"/>
                            <w:bCs/>
                            <w:color w:val="888888"/>
                          </w:rPr>
                          <w:t>s</w:t>
                        </w:r>
                        <w:r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with </w:t>
                        </w:r>
                        <w:r w:rsidRPr="0014475D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Economic </w:t>
                        </w:r>
                        <w:r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>and</w:t>
                        </w:r>
                        <w:r w:rsidR="004E77FE"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>/or</w:t>
                        </w:r>
                        <w:r w:rsidRPr="0014475D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Po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>wer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br/>
                          <w:t xml:space="preserve">I </w:t>
                        </w:r>
                        <w:r w:rsidR="004E77FE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style </w:t>
                        </w:r>
                        <w:r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>typically align</w:t>
                        </w:r>
                        <w:r w:rsidR="00235738">
                          <w:rPr>
                            <w:rFonts w:ascii="Verdana" w:hAnsi="Verdana"/>
                            <w:bCs/>
                            <w:color w:val="888888"/>
                          </w:rPr>
                          <w:t>s</w:t>
                        </w:r>
                        <w:r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with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Individualistic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</w:t>
                        </w:r>
                        <w:r w:rsidR="00235738" w:rsidRPr="00235738">
                          <w:rPr>
                            <w:rFonts w:ascii="Verdana" w:hAnsi="Verdana"/>
                            <w:color w:val="888888"/>
                          </w:rPr>
                          <w:t>and/or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Power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br/>
                          <w:t>S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</w:t>
                        </w:r>
                        <w:r w:rsidR="004E77FE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style </w:t>
                        </w:r>
                        <w:r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>typically align</w:t>
                        </w:r>
                        <w:r w:rsidR="00235738">
                          <w:rPr>
                            <w:rFonts w:ascii="Verdana" w:hAnsi="Verdana"/>
                            <w:bCs/>
                            <w:color w:val="888888"/>
                          </w:rPr>
                          <w:t>s</w:t>
                        </w:r>
                        <w:r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with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Altruistic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br/>
                          <w:t xml:space="preserve">C </w:t>
                        </w:r>
                        <w:r w:rsidR="004E77FE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style </w:t>
                        </w:r>
                        <w:r w:rsidRPr="004E77FE">
                          <w:rPr>
                            <w:rFonts w:ascii="Verdana" w:hAnsi="Verdana"/>
                            <w:bCs/>
                            <w:color w:val="888888"/>
                          </w:rPr>
                          <w:t>typically aligns with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Regulatory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br/>
                          <w:t xml:space="preserve">Regulatory </w:t>
                        </w:r>
                        <w:r w:rsidR="00235738" w:rsidRPr="00235738">
                          <w:rPr>
                            <w:rFonts w:ascii="Verdana" w:hAnsi="Verdana"/>
                            <w:color w:val="888888"/>
                          </w:rPr>
                          <w:t>and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Aesthetic </w:t>
                        </w:r>
                        <w:r w:rsidR="00235738" w:rsidRPr="00235738">
                          <w:rPr>
                            <w:rFonts w:ascii="Verdana" w:hAnsi="Verdana"/>
                            <w:color w:val="888888"/>
                          </w:rPr>
                          <w:t>can align with</w:t>
                        </w:r>
                        <w:r w:rsidR="00235738"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  <w:t xml:space="preserve"> any DISC style.</w:t>
                        </w:r>
                      </w:p>
                      <w:p w14:paraId="79E88AE5" w14:textId="77777777" w:rsidR="0014475D" w:rsidRPr="0014475D" w:rsidRDefault="0014475D" w:rsidP="0014475D">
                        <w:pPr>
                          <w:pStyle w:val="ListParagraph"/>
                          <w:rPr>
                            <w:rFonts w:ascii="Verdana" w:hAnsi="Verdana"/>
                            <w:b/>
                            <w:bCs/>
                            <w:color w:val="888888"/>
                          </w:rPr>
                        </w:pPr>
                      </w:p>
                      <w:p w14:paraId="69255E09" w14:textId="77777777" w:rsidR="00DB52BF" w:rsidRDefault="0014475D" w:rsidP="0014475D">
                        <w:pPr>
                          <w:spacing w:line="24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5995805F" w14:textId="77777777" w:rsidR="00F21CA2" w:rsidRDefault="00F21CA2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576A9513" w14:textId="77777777" w:rsidR="0020603F" w:rsidRDefault="00F063DC" w:rsidP="0020603F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How can I </w:t>
                        </w:r>
                        <w:r w:rsidR="0020603F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use DISC &amp; Motivators to grow my business? </w:t>
                        </w:r>
                      </w:p>
                      <w:p w14:paraId="2EE5EE91" w14:textId="77777777" w:rsidR="0020603F" w:rsidRPr="0020603F" w:rsidRDefault="0020603F" w:rsidP="0020603F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How can I use DISC &amp; Motivators to more adequately coach and train my clients and customers?</w:t>
                        </w:r>
                      </w:p>
                    </w:tc>
                  </w:tr>
                  <w:tr w:rsidR="00BD1A98" w14:paraId="5868F6E6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3CD527E9" w14:textId="77777777" w:rsidR="00BD1A98" w:rsidRDefault="00BD1A98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</w:pPr>
                      </w:p>
                    </w:tc>
                  </w:tr>
                </w:tbl>
                <w:p w14:paraId="4DD4CCEA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73ACC" w14:paraId="535FE4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640E008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0509CD1A" w14:textId="77777777" w:rsidR="00073ACC" w:rsidRDefault="00073ACC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4B207AB2" wp14:editId="380FD2A9">
                              <wp:extent cx="5114925" cy="1352550"/>
                              <wp:effectExtent l="0" t="0" r="9525" b="0"/>
                              <wp:docPr id="3" name="Picture 3" descr="Assessments 24x7 Logo">
                                <a:hlinkClick xmlns:a="http://schemas.openxmlformats.org/drawingml/2006/main" r:id="rId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r:link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08377A6A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20CF462C" w14:textId="77777777" w:rsidR="00073ACC" w:rsidRDefault="00073AC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1473A32" w14:textId="77777777" w:rsidR="00073ACC" w:rsidRDefault="00073ACC" w:rsidP="00073ACC">
      <w:r>
        <w:rPr>
          <w:rFonts w:eastAsia="Times New Roman"/>
          <w:noProof/>
        </w:rPr>
        <w:lastRenderedPageBreak/>
        <w:drawing>
          <wp:inline distT="0" distB="0" distL="0" distR="0" wp14:anchorId="5211689F" wp14:editId="00E783B1">
            <wp:extent cx="9525" cy="9525"/>
            <wp:effectExtent l="0" t="0" r="0" b="0"/>
            <wp:docPr id="2" name="Picture 2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4906476" w14:textId="77777777" w:rsidR="00073ACC" w:rsidRDefault="00073ACC" w:rsidP="00073ACC"/>
    <w:p w14:paraId="226AC39B" w14:textId="77777777" w:rsidR="00073ACC" w:rsidRDefault="00073ACC" w:rsidP="00073ACC">
      <w:pPr>
        <w:rPr>
          <w:rFonts w:asciiTheme="minorHAnsi" w:eastAsiaTheme="minorEastAsia" w:hAnsiTheme="minorHAnsi" w:cstheme="minorBidi"/>
          <w:noProof/>
          <w:sz w:val="28"/>
          <w:szCs w:val="22"/>
        </w:rPr>
      </w:pPr>
      <w:bookmarkStart w:id="1" w:name="_MailAutoSig"/>
    </w:p>
    <w:bookmarkEnd w:id="1"/>
    <w:p w14:paraId="74DEE8BF" w14:textId="77777777" w:rsidR="00073ACC" w:rsidRDefault="00073ACC" w:rsidP="00073ACC"/>
    <w:p w14:paraId="2693E69E" w14:textId="77777777" w:rsidR="00906AAD" w:rsidRDefault="00906AAD"/>
    <w:sectPr w:rsidR="00906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039CD"/>
    <w:multiLevelType w:val="hybridMultilevel"/>
    <w:tmpl w:val="4DA4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D44D4"/>
    <w:multiLevelType w:val="hybridMultilevel"/>
    <w:tmpl w:val="6AAA9C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965BD"/>
    <w:multiLevelType w:val="hybridMultilevel"/>
    <w:tmpl w:val="12D6EE52"/>
    <w:lvl w:ilvl="0" w:tplc="DFE62B6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D696225"/>
    <w:multiLevelType w:val="hybridMultilevel"/>
    <w:tmpl w:val="16284FDE"/>
    <w:lvl w:ilvl="0" w:tplc="733427F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808080" w:themeColor="background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7AF8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265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3E8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60B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A66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E5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62B1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E22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1B76B2"/>
    <w:multiLevelType w:val="hybridMultilevel"/>
    <w:tmpl w:val="5994EA3C"/>
    <w:lvl w:ilvl="0" w:tplc="BD7600F4">
      <w:start w:val="1"/>
      <w:numFmt w:val="decimal"/>
      <w:lvlText w:val="%1."/>
      <w:lvlJc w:val="left"/>
      <w:pPr>
        <w:ind w:left="540" w:hanging="360"/>
      </w:pPr>
      <w:rPr>
        <w:color w:val="808080" w:themeColor="background1" w:themeShade="8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86585"/>
    <w:multiLevelType w:val="hybridMultilevel"/>
    <w:tmpl w:val="C6D681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BC4771"/>
    <w:multiLevelType w:val="hybridMultilevel"/>
    <w:tmpl w:val="D0EEB074"/>
    <w:lvl w:ilvl="0" w:tplc="EE0835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808080" w:themeColor="background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8642FA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A39E6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880D4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41216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07E5E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C67A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2CDE8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C874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302273"/>
    <w:multiLevelType w:val="hybridMultilevel"/>
    <w:tmpl w:val="A622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9"/>
  </w:num>
  <w:num w:numId="5">
    <w:abstractNumId w:val="4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8"/>
  </w:num>
  <w:num w:numId="9">
    <w:abstractNumId w:val="1"/>
  </w:num>
  <w:num w:numId="10">
    <w:abstractNumId w:val="3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14475D"/>
    <w:rsid w:val="0020603F"/>
    <w:rsid w:val="00235738"/>
    <w:rsid w:val="003E35E5"/>
    <w:rsid w:val="004E77FE"/>
    <w:rsid w:val="006F43BD"/>
    <w:rsid w:val="007158D2"/>
    <w:rsid w:val="007D0457"/>
    <w:rsid w:val="007E1555"/>
    <w:rsid w:val="00906AAD"/>
    <w:rsid w:val="009D4742"/>
    <w:rsid w:val="00A02C33"/>
    <w:rsid w:val="00AC2D5D"/>
    <w:rsid w:val="00BD1A98"/>
    <w:rsid w:val="00D5012B"/>
    <w:rsid w:val="00DB52BF"/>
    <w:rsid w:val="00F063DC"/>
    <w:rsid w:val="00F21CA2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583C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7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7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d1yoaun8syyxxt.cloudfront.net/rz189-c21e7edc-e4c0-4308-afc0-55908c3818b5-v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z189.infusionsoft.com/app/linkClick/22596/a0d15c94a73660d2/202024/1b1ea3a3848f8fb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https://rz189.infusionsoft.com/app/emailOpened/202024/476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cp:lastPrinted>2016-11-21T18:13:00Z</cp:lastPrinted>
  <dcterms:created xsi:type="dcterms:W3CDTF">2020-07-24T19:55:00Z</dcterms:created>
  <dcterms:modified xsi:type="dcterms:W3CDTF">2020-07-24T19:55:00Z</dcterms:modified>
</cp:coreProperties>
</file>