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2DC075" w14:textId="77777777" w:rsidR="00253C55" w:rsidRDefault="00253C55" w:rsidP="00253C55">
      <w:bookmarkStart w:id="0" w:name="_MailOriginal"/>
    </w:p>
    <w:tbl>
      <w:tblPr>
        <w:tblW w:w="5000" w:type="pct"/>
        <w:tblCellSpacing w:w="0" w:type="dxa"/>
        <w:shd w:val="clear" w:color="auto" w:fill="CCCCCC"/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9360"/>
      </w:tblGrid>
      <w:tr w:rsidR="00253C55" w14:paraId="61BE0579" w14:textId="77777777" w:rsidTr="00253C55">
        <w:trPr>
          <w:tblCellSpacing w:w="0" w:type="dxa"/>
        </w:trPr>
        <w:tc>
          <w:tcPr>
            <w:tcW w:w="0" w:type="auto"/>
            <w:shd w:val="clear" w:color="auto" w:fill="CCCCCC"/>
            <w:hideMark/>
          </w:tcPr>
          <w:tbl>
            <w:tblPr>
              <w:tblW w:w="0" w:type="auto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60"/>
            </w:tblGrid>
            <w:tr w:rsidR="00253C55" w14:paraId="442E797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900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60"/>
                  </w:tblGrid>
                  <w:tr w:rsidR="00253C55" w14:paraId="508D9585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150" w:type="dxa"/>
                          <w:left w:w="0" w:type="dxa"/>
                          <w:bottom w:w="150" w:type="dxa"/>
                          <w:right w:w="0" w:type="dxa"/>
                        </w:tcMar>
                        <w:vAlign w:val="center"/>
                        <w:hideMark/>
                      </w:tcPr>
                      <w:p w14:paraId="243CEE45" w14:textId="77777777" w:rsidR="00253C55" w:rsidRDefault="00253C55"/>
                    </w:tc>
                  </w:tr>
                  <w:tr w:rsidR="00253C55" w14:paraId="6EAAB462" w14:textId="77777777">
                    <w:trPr>
                      <w:trHeight w:val="450"/>
                      <w:tblCellSpacing w:w="0" w:type="dxa"/>
                    </w:trPr>
                    <w:tc>
                      <w:tcPr>
                        <w:tcW w:w="0" w:type="auto"/>
                        <w:shd w:val="clear" w:color="auto" w:fill="FFFFFF"/>
                        <w:vAlign w:val="center"/>
                      </w:tcPr>
                      <w:p w14:paraId="62AE01F4" w14:textId="2BFBFD0D" w:rsidR="00253C55" w:rsidRDefault="00253C55">
                        <w:pPr>
                          <w:spacing w:line="225" w:lineRule="atLeast"/>
                          <w:rPr>
                            <w:rFonts w:ascii="Verdana" w:eastAsia="Times New Roman" w:hAnsi="Verdana"/>
                            <w:b/>
                            <w:color w:val="ED7D31" w:themeColor="accent2"/>
                            <w:sz w:val="32"/>
                            <w:szCs w:val="32"/>
                          </w:rPr>
                        </w:pPr>
                        <w:r>
                          <w:rPr>
                            <w:rFonts w:ascii="Verdana" w:eastAsia="Times New Roman" w:hAnsi="Verdana"/>
                            <w:b/>
                            <w:i/>
                            <w:color w:val="888888"/>
                            <w:sz w:val="32"/>
                            <w:szCs w:val="32"/>
                          </w:rPr>
                          <w:br/>
                        </w:r>
                        <w:r>
                          <w:rPr>
                            <w:rFonts w:ascii="Verdana" w:eastAsia="Times New Roman" w:hAnsi="Verdana"/>
                            <w:b/>
                            <w:color w:val="888888"/>
                            <w:sz w:val="32"/>
                            <w:szCs w:val="32"/>
                          </w:rPr>
                          <w:t xml:space="preserve">  Motivators: </w:t>
                        </w:r>
                        <w:r w:rsidR="000D34A8">
                          <w:rPr>
                            <w:rFonts w:ascii="Verdana" w:eastAsia="Times New Roman" w:hAnsi="Verdana"/>
                            <w:b/>
                            <w:color w:val="ED7D31" w:themeColor="accent2"/>
                            <w:sz w:val="32"/>
                            <w:szCs w:val="32"/>
                          </w:rPr>
                          <w:t>The Individualistic</w:t>
                        </w:r>
                        <w:r w:rsidRPr="000D34A8">
                          <w:rPr>
                            <w:rFonts w:ascii="Verdana" w:eastAsia="Times New Roman" w:hAnsi="Verdana"/>
                            <w:b/>
                            <w:color w:val="ED7D31" w:themeColor="accent2"/>
                            <w:sz w:val="32"/>
                            <w:szCs w:val="32"/>
                          </w:rPr>
                          <w:t xml:space="preserve"> </w:t>
                        </w:r>
                        <w:r w:rsidR="00E56475">
                          <w:rPr>
                            <w:rFonts w:ascii="Verdana" w:eastAsia="Times New Roman" w:hAnsi="Verdana"/>
                            <w:b/>
                            <w:color w:val="ED7D31" w:themeColor="accent2"/>
                            <w:sz w:val="32"/>
                            <w:szCs w:val="32"/>
                          </w:rPr>
                          <w:t>Motivator</w:t>
                        </w:r>
                      </w:p>
                      <w:p w14:paraId="488DEA65" w14:textId="65F45CC4" w:rsidR="00253C55" w:rsidRDefault="00253C55">
                        <w:pPr>
                          <w:spacing w:line="225" w:lineRule="atLeast"/>
                          <w:rPr>
                            <w:rStyle w:val="Emphasis"/>
                            <w:color w:val="808080"/>
                          </w:rPr>
                        </w:pPr>
                      </w:p>
                      <w:p w14:paraId="07660F18" w14:textId="6A97AB55" w:rsidR="00253C55" w:rsidRDefault="00E56475">
                        <w:pPr>
                          <w:rPr>
                            <w:color w:val="888888"/>
                          </w:rPr>
                        </w:pPr>
                        <w:r w:rsidRPr="00E56475">
                          <w:rPr>
                            <w:i/>
                            <w:iCs/>
                            <w:color w:val="808080"/>
                          </w:rPr>
                          <w:drawing>
                            <wp:anchor distT="0" distB="0" distL="114300" distR="114300" simplePos="0" relativeHeight="251665408" behindDoc="1" locked="0" layoutInCell="1" allowOverlap="1" wp14:anchorId="3EEC98C0" wp14:editId="56F22B24">
                              <wp:simplePos x="0" y="0"/>
                              <wp:positionH relativeFrom="column">
                                <wp:posOffset>2752090</wp:posOffset>
                              </wp:positionH>
                              <wp:positionV relativeFrom="paragraph">
                                <wp:posOffset>80645</wp:posOffset>
                              </wp:positionV>
                              <wp:extent cx="2752090" cy="2063115"/>
                              <wp:effectExtent l="0" t="0" r="0" b="0"/>
                              <wp:wrapSquare wrapText="bothSides"/>
                              <wp:docPr id="5" name="Picture 4">
                                <a:extLst xmlns:a="http://schemas.openxmlformats.org/drawingml/2006/main">
                                  <a:ext uri="{FF2B5EF4-FFF2-40B4-BE49-F238E27FC236}">
                                    <a16:creationId xmlns:a16="http://schemas.microsoft.com/office/drawing/2014/main" id="{633A3144-DCFB-4FC9-A970-04AEE7926CA9}"/>
                                  </a:ext>
                                </a:extLst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" name="Picture 4">
                                        <a:extLst>
                                          <a:ext uri="{FF2B5EF4-FFF2-40B4-BE49-F238E27FC236}">
                                            <a16:creationId xmlns:a16="http://schemas.microsoft.com/office/drawing/2014/main" id="{633A3144-DCFB-4FC9-A970-04AEE7926CA9}"/>
                                          </a:ext>
                                        </a:extLst>
                                      </pic:cNvPr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 rotWithShape="1">
                                      <a:blip r:embed="rId5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l="35891" t="31156" r="24321" b="13240"/>
                                      <a:stretch/>
                                    </pic:blipFill>
                                    <pic:spPr>
                                      <a:xfrm>
                                        <a:off x="0" y="0"/>
                                        <a:ext cx="2752090" cy="206311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w:r>
                        <w:r w:rsidR="00253C55">
                          <w:rPr>
                            <w:rStyle w:val="Emphasis"/>
                            <w:rFonts w:ascii="Verdana" w:eastAsia="Times New Roman" w:hAnsi="Verdana" w:cs="Arial"/>
                            <w:color w:val="808080"/>
                          </w:rPr>
                          <w:t xml:space="preserve">   </w:t>
                        </w:r>
                        <w:r w:rsidR="00253C55">
                          <w:rPr>
                            <w:rFonts w:ascii="Verdana" w:hAnsi="Verdana"/>
                            <w:i/>
                            <w:color w:val="888888"/>
                          </w:rPr>
                          <w:t xml:space="preserve">Knowing our specific level of </w:t>
                        </w:r>
                        <w:r w:rsidR="00253C55">
                          <w:rPr>
                            <w:rFonts w:ascii="Verdana" w:hAnsi="Verdana"/>
                            <w:i/>
                            <w:color w:val="888888"/>
                          </w:rPr>
                          <w:br/>
                          <w:t xml:space="preserve">   motivation can be crucial to </w:t>
                        </w:r>
                        <w:r w:rsidR="00253C55">
                          <w:rPr>
                            <w:rFonts w:ascii="Verdana" w:hAnsi="Verdana"/>
                            <w:i/>
                            <w:color w:val="888888"/>
                          </w:rPr>
                          <w:br/>
                          <w:t xml:space="preserve">   helping us understand what </w:t>
                        </w:r>
                        <w:r w:rsidR="00253C55">
                          <w:rPr>
                            <w:rFonts w:ascii="Verdana" w:hAnsi="Verdana"/>
                            <w:i/>
                            <w:color w:val="888888"/>
                          </w:rPr>
                          <w:br/>
                          <w:t xml:space="preserve">   drives our beliefs and actions so </w:t>
                        </w:r>
                        <w:r w:rsidR="00253C55">
                          <w:rPr>
                            <w:rFonts w:ascii="Verdana" w:hAnsi="Verdana"/>
                            <w:i/>
                            <w:color w:val="888888"/>
                          </w:rPr>
                          <w:br/>
                          <w:t xml:space="preserve">   we can bring them into </w:t>
                        </w:r>
                        <w:r w:rsidR="00253C55">
                          <w:rPr>
                            <w:rFonts w:ascii="Verdana" w:hAnsi="Verdana"/>
                            <w:i/>
                            <w:color w:val="888888"/>
                          </w:rPr>
                          <w:br/>
                          <w:t xml:space="preserve">   alignment. </w:t>
                        </w:r>
                      </w:p>
                      <w:p w14:paraId="715DBC7F" w14:textId="77777777" w:rsidR="00253C55" w:rsidRDefault="00253C55">
                        <w:pPr>
                          <w:rPr>
                            <w:rFonts w:ascii="Verdana" w:hAnsi="Verdana"/>
                            <w:color w:val="888888"/>
                            <w:sz w:val="28"/>
                            <w:szCs w:val="28"/>
                          </w:rPr>
                        </w:pPr>
                      </w:p>
                      <w:p w14:paraId="2CFEB138" w14:textId="1A22ECDC" w:rsidR="00253C55" w:rsidRPr="00E56475" w:rsidRDefault="00253C55">
                        <w:pPr>
                          <w:spacing w:line="24" w:lineRule="atLeast"/>
                          <w:rPr>
                            <w:rFonts w:ascii="Verdana" w:hAnsi="Verdana"/>
                            <w:bCs/>
                            <w:color w:val="888888"/>
                          </w:rPr>
                        </w:pPr>
                        <w:r>
                          <w:rPr>
                            <w:rFonts w:ascii="Verdana" w:hAnsi="Verdana"/>
                            <w:bCs/>
                            <w:color w:val="888888"/>
                          </w:rPr>
                          <w:t xml:space="preserve">  </w:t>
                        </w:r>
                        <w:r w:rsidR="00E56475">
                          <w:rPr>
                            <w:rFonts w:ascii="Verdana" w:hAnsi="Verdana"/>
                            <w:bCs/>
                            <w:i/>
                            <w:color w:val="888888"/>
                          </w:rPr>
                          <w:t>R</w:t>
                        </w:r>
                        <w:r w:rsidR="00E56475"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t xml:space="preserve">emember that although we can </w:t>
                        </w:r>
                        <w:r w:rsidR="00E56475"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br/>
                          <w:t xml:space="preserve">   explore each motivation </w:t>
                        </w:r>
                        <w:r w:rsidR="00E56475"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br/>
                          <w:t xml:space="preserve">  in</w:t>
                        </w:r>
                        <w:r w:rsidR="00E56475"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t xml:space="preserve">dividually, they cannot be </w:t>
                        </w:r>
                        <w:r w:rsidR="00E56475"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br/>
                          <w:t xml:space="preserve"> </w:t>
                        </w:r>
                        <w:r w:rsidR="00E56475"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t>separated. They can only be</w:t>
                        </w:r>
                        <w:r w:rsidR="00E56475"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t xml:space="preserve"> </w:t>
                        </w:r>
                        <w:r w:rsidR="00E56475"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br/>
                          <w:t xml:space="preserve"> </w:t>
                        </w:r>
                        <w:r w:rsidR="00E56475"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t>distinguished; however, all</w:t>
                        </w:r>
                        <w:r w:rsidR="00E56475"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t xml:space="preserve"> </w:t>
                        </w:r>
                        <w:r w:rsidR="00E56475"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br/>
                          <w:t xml:space="preserve"> </w:t>
                        </w:r>
                        <w:r w:rsidR="00E56475"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t>motivators integrate to influence us.</w:t>
                        </w:r>
                      </w:p>
                      <w:p w14:paraId="41E18005" w14:textId="77777777" w:rsidR="00253C55" w:rsidRDefault="00253C55">
                        <w:pPr>
                          <w:spacing w:line="24" w:lineRule="atLeast"/>
                          <w:rPr>
                            <w:rFonts w:ascii="Verdana" w:hAnsi="Verdana"/>
                            <w:b/>
                            <w:bCs/>
                            <w:color w:val="888888"/>
                            <w:sz w:val="26"/>
                            <w:szCs w:val="26"/>
                          </w:rPr>
                        </w:pPr>
                      </w:p>
                      <w:p w14:paraId="02F90F05" w14:textId="77777777" w:rsidR="00253C55" w:rsidRDefault="00253C55">
                        <w:pPr>
                          <w:spacing w:line="24" w:lineRule="atLeast"/>
                          <w:rPr>
                            <w:rFonts w:ascii="Verdana" w:hAnsi="Verdana"/>
                            <w:b/>
                            <w:bCs/>
                            <w:color w:val="92D050"/>
                            <w:sz w:val="26"/>
                            <w:szCs w:val="26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color w:val="92D050"/>
                            <w:sz w:val="26"/>
                            <w:szCs w:val="26"/>
                          </w:rPr>
                          <w:t xml:space="preserve">   </w:t>
                        </w:r>
                      </w:p>
                      <w:p w14:paraId="27C1E612" w14:textId="40012A05" w:rsidR="00253C55" w:rsidRPr="000D34A8" w:rsidRDefault="00253C55">
                        <w:pPr>
                          <w:spacing w:line="24" w:lineRule="atLeast"/>
                          <w:rPr>
                            <w:rFonts w:ascii="Verdana" w:hAnsi="Verdana"/>
                            <w:b/>
                            <w:bCs/>
                            <w:i/>
                            <w:color w:val="ED7D31" w:themeColor="accent2"/>
                            <w:sz w:val="26"/>
                            <w:szCs w:val="26"/>
                            <w:lang w:bidi="en-US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color w:val="92D050"/>
                            <w:sz w:val="26"/>
                            <w:szCs w:val="26"/>
                          </w:rPr>
                          <w:t xml:space="preserve"> </w:t>
                        </w:r>
                        <w:r w:rsidRPr="000D34A8">
                          <w:rPr>
                            <w:rFonts w:ascii="Verdana" w:hAnsi="Verdana"/>
                            <w:b/>
                            <w:bCs/>
                            <w:color w:val="ED7D31" w:themeColor="accent2"/>
                            <w:sz w:val="26"/>
                            <w:szCs w:val="26"/>
                          </w:rPr>
                          <w:t xml:space="preserve"> </w:t>
                        </w:r>
                        <w:r w:rsidR="000D34A8">
                          <w:rPr>
                            <w:rFonts w:ascii="Verdana" w:hAnsi="Verdana"/>
                            <w:b/>
                            <w:bCs/>
                            <w:color w:val="ED7D31" w:themeColor="accent2"/>
                            <w:sz w:val="26"/>
                            <w:szCs w:val="26"/>
                          </w:rPr>
                          <w:t xml:space="preserve">The Individualistic </w:t>
                        </w:r>
                        <w:r w:rsidR="00E56475">
                          <w:rPr>
                            <w:rFonts w:ascii="Verdana" w:hAnsi="Verdana"/>
                            <w:b/>
                            <w:bCs/>
                            <w:color w:val="ED7D31" w:themeColor="accent2"/>
                            <w:sz w:val="26"/>
                            <w:szCs w:val="26"/>
                          </w:rPr>
                          <w:t>Motivator</w:t>
                        </w:r>
                        <w:r w:rsidRPr="000D34A8">
                          <w:rPr>
                            <w:rFonts w:ascii="Verdana" w:hAnsi="Verdana"/>
                            <w:b/>
                            <w:bCs/>
                            <w:color w:val="ED7D31" w:themeColor="accent2"/>
                            <w:sz w:val="26"/>
                            <w:szCs w:val="26"/>
                          </w:rPr>
                          <w:t xml:space="preserve"> - </w:t>
                        </w:r>
                        <w:r w:rsidRPr="000D34A8">
                          <w:rPr>
                            <w:rFonts w:ascii="Verdana" w:hAnsi="Verdana"/>
                            <w:bCs/>
                            <w:i/>
                            <w:color w:val="ED7D31" w:themeColor="accent2"/>
                          </w:rPr>
                          <w:t xml:space="preserve">the </w:t>
                        </w:r>
                        <w:r w:rsidRPr="000D34A8">
                          <w:rPr>
                            <w:rFonts w:ascii="Verdana" w:hAnsi="Verdana"/>
                            <w:bCs/>
                            <w:i/>
                            <w:color w:val="ED7D31" w:themeColor="accent2"/>
                            <w:lang w:bidi="en-US"/>
                          </w:rPr>
                          <w:t xml:space="preserve">drive to </w:t>
                        </w:r>
                        <w:r w:rsidR="000D34A8">
                          <w:rPr>
                            <w:rFonts w:ascii="Verdana" w:hAnsi="Verdana"/>
                            <w:bCs/>
                            <w:i/>
                            <w:color w:val="ED7D31" w:themeColor="accent2"/>
                            <w:lang w:bidi="en-US"/>
                          </w:rPr>
                          <w:t xml:space="preserve">be seen as unique and </w:t>
                        </w:r>
                        <w:r w:rsidR="000D34A8">
                          <w:rPr>
                            <w:rFonts w:ascii="Verdana" w:hAnsi="Verdana"/>
                            <w:bCs/>
                            <w:i/>
                            <w:color w:val="ED7D31" w:themeColor="accent2"/>
                            <w:lang w:bidi="en-US"/>
                          </w:rPr>
                          <w:br/>
                          <w:t xml:space="preserve">  independent</w:t>
                        </w:r>
                      </w:p>
                      <w:p w14:paraId="54A3FD4F" w14:textId="77777777" w:rsidR="00253C55" w:rsidRPr="000D34A8" w:rsidRDefault="00253C55">
                        <w:pPr>
                          <w:spacing w:line="24" w:lineRule="atLeast"/>
                          <w:rPr>
                            <w:rFonts w:ascii="Verdana" w:hAnsi="Verdana"/>
                            <w:b/>
                            <w:bCs/>
                            <w:i/>
                            <w:color w:val="ED7D31" w:themeColor="accent2"/>
                            <w:sz w:val="26"/>
                            <w:szCs w:val="26"/>
                          </w:rPr>
                        </w:pPr>
                      </w:p>
                      <w:p w14:paraId="32399618" w14:textId="62418478" w:rsidR="00253C55" w:rsidRDefault="00253C55" w:rsidP="000D34A8">
                        <w:pPr>
                          <w:spacing w:line="24" w:lineRule="atLeast"/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</w:pPr>
                        <w:r>
                          <w:rPr>
                            <w:rFonts w:ascii="Verdana" w:hAnsi="Verdana"/>
                            <w:color w:val="888888"/>
                          </w:rPr>
                          <w:t xml:space="preserve">   </w:t>
                        </w:r>
                        <w:r w:rsidR="00E56475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The </w:t>
                        </w:r>
                        <w:r w:rsidR="00623EDB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>Individualistic</w:t>
                        </w:r>
                        <w:r w:rsidR="00E56475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 driver is </w:t>
                        </w:r>
                        <w:r w:rsidR="000D34A8" w:rsidRPr="000D34A8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one’s need to be seen as </w:t>
                        </w:r>
                        <w:r w:rsidR="000D34A8">
                          <w:rPr>
                            <w:rFonts w:ascii="Verdana" w:eastAsia="Malgun Gothic" w:hAnsi="Verdana" w:cs="Arial"/>
                            <w:b/>
                            <w:color w:val="888888"/>
                            <w:lang w:bidi="en-US"/>
                          </w:rPr>
                          <w:t xml:space="preserve">autonomous, </w:t>
                        </w:r>
                        <w:r w:rsidR="00623EDB">
                          <w:rPr>
                            <w:rFonts w:ascii="Verdana" w:eastAsia="Malgun Gothic" w:hAnsi="Verdana" w:cs="Arial"/>
                            <w:b/>
                            <w:color w:val="888888"/>
                            <w:lang w:bidi="en-US"/>
                          </w:rPr>
                          <w:br/>
                          <w:t xml:space="preserve">   </w:t>
                        </w:r>
                        <w:r w:rsidR="000D34A8">
                          <w:rPr>
                            <w:rFonts w:ascii="Verdana" w:eastAsia="Malgun Gothic" w:hAnsi="Verdana" w:cs="Arial"/>
                            <w:b/>
                            <w:color w:val="888888"/>
                            <w:lang w:bidi="en-US"/>
                          </w:rPr>
                          <w:t>unique</w:t>
                        </w:r>
                        <w:r w:rsidR="000D34A8" w:rsidRPr="000D34A8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, and </w:t>
                        </w:r>
                        <w:r w:rsidR="000D34A8" w:rsidRPr="000D34A8">
                          <w:rPr>
                            <w:rFonts w:ascii="Verdana" w:eastAsia="Malgun Gothic" w:hAnsi="Verdana" w:cs="Arial"/>
                            <w:b/>
                            <w:color w:val="888888"/>
                            <w:lang w:bidi="en-US"/>
                          </w:rPr>
                          <w:t>to stand apart from the crowd</w:t>
                        </w:r>
                        <w:r w:rsidR="000D34A8" w:rsidRPr="000D34A8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. This is the drive to be </w:t>
                        </w:r>
                        <w:r w:rsidR="00623EDB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br/>
                          <w:t xml:space="preserve">   </w:t>
                        </w:r>
                        <w:r w:rsidR="000D34A8" w:rsidRPr="000D34A8">
                          <w:rPr>
                            <w:rFonts w:ascii="Verdana" w:eastAsia="Malgun Gothic" w:hAnsi="Verdana" w:cs="Arial"/>
                            <w:b/>
                            <w:color w:val="888888"/>
                            <w:lang w:bidi="en-US"/>
                          </w:rPr>
                          <w:t>socially independent</w:t>
                        </w:r>
                        <w:r w:rsidR="000D34A8" w:rsidRPr="000D34A8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 and have opportunity for </w:t>
                        </w:r>
                        <w:r w:rsidR="000D34A8" w:rsidRPr="000D34A8">
                          <w:rPr>
                            <w:rFonts w:ascii="Verdana" w:eastAsia="Malgun Gothic" w:hAnsi="Verdana" w:cs="Arial"/>
                            <w:b/>
                            <w:color w:val="888888"/>
                            <w:lang w:bidi="en-US"/>
                          </w:rPr>
                          <w:t>freedom of personal</w:t>
                        </w:r>
                        <w:r w:rsidR="000D34A8" w:rsidRPr="000D34A8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 </w:t>
                        </w:r>
                        <w:r w:rsidR="000D34A8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br/>
                          <w:t xml:space="preserve">   </w:t>
                        </w:r>
                        <w:r w:rsidR="000D34A8" w:rsidRPr="000D34A8">
                          <w:rPr>
                            <w:rFonts w:ascii="Verdana" w:eastAsia="Malgun Gothic" w:hAnsi="Verdana" w:cs="Arial"/>
                            <w:b/>
                            <w:color w:val="888888"/>
                            <w:lang w:bidi="en-US"/>
                          </w:rPr>
                          <w:t>expression</w:t>
                        </w:r>
                        <w:r w:rsidR="000D34A8" w:rsidRPr="000D34A8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. </w:t>
                        </w:r>
                      </w:p>
                      <w:p w14:paraId="663FDAC0" w14:textId="77777777" w:rsidR="000D34A8" w:rsidRDefault="000D34A8" w:rsidP="000D34A8">
                        <w:pPr>
                          <w:spacing w:line="24" w:lineRule="atLeast"/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</w:pPr>
                      </w:p>
                      <w:p w14:paraId="3AB7F541" w14:textId="7F224C6B" w:rsidR="000D34A8" w:rsidRDefault="000D34A8" w:rsidP="000D34A8">
                        <w:pPr>
                          <w:spacing w:line="24" w:lineRule="atLeast"/>
                          <w:rPr>
                            <w:rFonts w:ascii="Verdana" w:hAnsi="Verdana"/>
                            <w:color w:val="888888"/>
                          </w:rPr>
                        </w:pPr>
                        <w:r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   Those scoring higher in this motivator need</w:t>
                        </w:r>
                        <w:r w:rsidRPr="000D34A8">
                          <w:rPr>
                            <w:rFonts w:ascii="Verdana" w:eastAsia="Malgun Gothic" w:hAnsi="Verdana" w:cs="Arial"/>
                            <w:b/>
                            <w:color w:val="888888"/>
                            <w:lang w:bidi="en-US"/>
                          </w:rPr>
                          <w:t xml:space="preserve"> to be </w:t>
                        </w:r>
                        <w:r w:rsidR="00E56475">
                          <w:rPr>
                            <w:rFonts w:ascii="Verdana" w:eastAsia="Malgun Gothic" w:hAnsi="Verdana" w:cs="Arial"/>
                            <w:b/>
                            <w:color w:val="888888"/>
                            <w:lang w:bidi="en-US"/>
                          </w:rPr>
                          <w:t xml:space="preserve">noticed as </w:t>
                        </w:r>
                        <w:r w:rsidRPr="000D34A8">
                          <w:rPr>
                            <w:rFonts w:ascii="Verdana" w:eastAsia="Malgun Gothic" w:hAnsi="Verdana" w:cs="Arial"/>
                            <w:b/>
                            <w:color w:val="888888"/>
                            <w:lang w:bidi="en-US"/>
                          </w:rPr>
                          <w:t>special</w:t>
                        </w:r>
                        <w:r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 – </w:t>
                        </w:r>
                        <w:r w:rsidR="00E56475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br/>
                          <w:t xml:space="preserve">   </w:t>
                        </w:r>
                        <w:r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in a jar of pennies, this person would be </w:t>
                        </w:r>
                        <w:r w:rsidR="00623EDB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>a</w:t>
                        </w:r>
                        <w:r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 red one. The higher the </w:t>
                        </w:r>
                        <w:r w:rsidR="00E56475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br/>
                          <w:t xml:space="preserve">   </w:t>
                        </w:r>
                        <w:r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score, the more this person must prove they are different; low scores </w:t>
                        </w:r>
                        <w:r w:rsidR="00E56475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br/>
                          <w:t xml:space="preserve">   </w:t>
                        </w:r>
                        <w:r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>are more confident and secure</w:t>
                        </w:r>
                        <w:r w:rsidR="00623EDB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, not seeking external validation or </w:t>
                        </w:r>
                        <w:r w:rsidR="00623EDB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br/>
                          <w:t xml:space="preserve">   attention.</w:t>
                        </w:r>
                        <w:r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 </w:t>
                        </w:r>
                      </w:p>
                      <w:p w14:paraId="3E48A1F8" w14:textId="77777777" w:rsidR="00253C55" w:rsidRDefault="00253C55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037A7B64" w14:textId="77777777" w:rsidR="000D34A8" w:rsidRDefault="000D34A8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0CDC6C12" w14:textId="77777777" w:rsidR="000D34A8" w:rsidRDefault="000D34A8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7F2A9F9D" w14:textId="77777777" w:rsidR="000D34A8" w:rsidRDefault="000D34A8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213A4944" w14:textId="77777777" w:rsidR="000D34A8" w:rsidRDefault="000D34A8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541979AA" w14:textId="77777777" w:rsidR="000D34A8" w:rsidRDefault="000D34A8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705D3EEE" w14:textId="77777777" w:rsidR="000D34A8" w:rsidRDefault="000D34A8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444417F0" w14:textId="77777777" w:rsidR="000D34A8" w:rsidRDefault="000D34A8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03572630" w14:textId="77777777" w:rsidR="000D34A8" w:rsidRDefault="000D34A8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4160A44D" w14:textId="77777777" w:rsidR="000D34A8" w:rsidRDefault="000D34A8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338C05E6" w14:textId="65F043E2" w:rsidR="000D34A8" w:rsidRDefault="00623EDB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anchor distT="0" distB="0" distL="114300" distR="114300" simplePos="0" relativeHeight="251666432" behindDoc="0" locked="0" layoutInCell="1" allowOverlap="1" wp14:anchorId="4D6924AB" wp14:editId="0D2EE009">
                              <wp:simplePos x="0" y="0"/>
                              <wp:positionH relativeFrom="column">
                                <wp:posOffset>276</wp:posOffset>
                              </wp:positionH>
                              <wp:positionV relativeFrom="paragraph">
                                <wp:posOffset>4002</wp:posOffset>
                              </wp:positionV>
                              <wp:extent cx="862247" cy="3571336"/>
                              <wp:effectExtent l="0" t="0" r="0" b="0"/>
                              <wp:wrapSquare wrapText="bothSides"/>
                              <wp:docPr id="1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62247" cy="357133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  <w:p w14:paraId="4890BC52" w14:textId="6C7AA322" w:rsidR="00623EDB" w:rsidRDefault="00253C55" w:rsidP="00623EDB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  <w:r>
                          <w:rPr>
                            <w:rFonts w:ascii="Verdana" w:hAnsi="Verdana"/>
                            <w:color w:val="888888"/>
                          </w:rPr>
                          <w:t xml:space="preserve">Using this descriptor scale, </w:t>
                        </w:r>
                        <w:r w:rsidR="00623EDB">
                          <w:rPr>
                            <w:rFonts w:ascii="Verdana" w:hAnsi="Verdana"/>
                            <w:color w:val="888888"/>
                          </w:rPr>
                          <w:t xml:space="preserve">you can identify a key component to each person’s score in this motivation, as well as see how the scores range from </w:t>
                        </w:r>
                        <w:r w:rsidR="00623EDB">
                          <w:rPr>
                            <w:rFonts w:ascii="Verdana" w:hAnsi="Verdana"/>
                            <w:i/>
                            <w:color w:val="888888"/>
                          </w:rPr>
                          <w:t>Very Low</w:t>
                        </w:r>
                        <w:r w:rsidR="00623EDB">
                          <w:rPr>
                            <w:rFonts w:ascii="Verdana" w:hAnsi="Verdana"/>
                            <w:color w:val="888888"/>
                          </w:rPr>
                          <w:t xml:space="preserve"> to </w:t>
                        </w:r>
                        <w:r w:rsidR="00623EDB">
                          <w:rPr>
                            <w:rFonts w:ascii="Verdana" w:hAnsi="Verdana"/>
                            <w:i/>
                            <w:color w:val="888888"/>
                          </w:rPr>
                          <w:t xml:space="preserve">Very High, </w:t>
                        </w:r>
                        <w:r w:rsidR="00623EDB" w:rsidRPr="00142489">
                          <w:rPr>
                            <w:rFonts w:ascii="Verdana" w:hAnsi="Verdana"/>
                            <w:iCs/>
                            <w:color w:val="888888"/>
                          </w:rPr>
                          <w:t>noted by the black lines between each</w:t>
                        </w:r>
                        <w:r w:rsidR="00623EDB">
                          <w:rPr>
                            <w:rFonts w:ascii="Verdana" w:hAnsi="Verdana"/>
                            <w:iCs/>
                            <w:color w:val="888888"/>
                          </w:rPr>
                          <w:t xml:space="preserve"> set of descriptors</w:t>
                        </w:r>
                        <w:r w:rsidR="00623EDB" w:rsidRPr="00142489">
                          <w:rPr>
                            <w:rFonts w:ascii="Verdana" w:hAnsi="Verdana"/>
                            <w:iCs/>
                            <w:color w:val="888888"/>
                          </w:rPr>
                          <w:t xml:space="preserve">. </w:t>
                        </w:r>
                        <w:r w:rsidR="00623EDB">
                          <w:rPr>
                            <w:rFonts w:ascii="Verdana" w:hAnsi="Verdana"/>
                            <w:color w:val="888888"/>
                          </w:rPr>
                          <w:t xml:space="preserve">Each word represents 10 points of 100 on the scale </w:t>
                        </w:r>
                        <w:r w:rsidR="00623EDB" w:rsidRPr="00142489">
                          <w:rPr>
                            <w:rFonts w:ascii="Verdana" w:hAnsi="Verdana"/>
                            <w:i/>
                            <w:iCs/>
                            <w:color w:val="888888"/>
                          </w:rPr>
                          <w:t xml:space="preserve">(example: </w:t>
                        </w:r>
                        <w:r w:rsidR="00623EDB">
                          <w:rPr>
                            <w:rFonts w:ascii="Verdana" w:hAnsi="Verdana"/>
                            <w:i/>
                            <w:iCs/>
                            <w:color w:val="888888"/>
                          </w:rPr>
                          <w:t>Supportive</w:t>
                        </w:r>
                        <w:r w:rsidR="00623EDB" w:rsidRPr="00142489">
                          <w:rPr>
                            <w:rFonts w:ascii="Verdana" w:hAnsi="Verdana"/>
                            <w:i/>
                            <w:iCs/>
                            <w:color w:val="888888"/>
                          </w:rPr>
                          <w:t xml:space="preserve"> people score between 20-29, </w:t>
                        </w:r>
                        <w:r w:rsidR="00623EDB">
                          <w:rPr>
                            <w:rFonts w:ascii="Verdana" w:hAnsi="Verdana"/>
                            <w:i/>
                            <w:iCs/>
                            <w:color w:val="888888"/>
                          </w:rPr>
                          <w:t>Independent</w:t>
                        </w:r>
                        <w:r w:rsidR="00623EDB" w:rsidRPr="00142489">
                          <w:rPr>
                            <w:rFonts w:ascii="Verdana" w:hAnsi="Verdana"/>
                            <w:i/>
                            <w:iCs/>
                            <w:color w:val="888888"/>
                          </w:rPr>
                          <w:t xml:space="preserve"> people score between 80-89 in this dimension).</w:t>
                        </w:r>
                      </w:p>
                      <w:p w14:paraId="7395844E" w14:textId="77777777" w:rsidR="00623EDB" w:rsidRPr="00142489" w:rsidRDefault="00623EDB" w:rsidP="00623EDB">
                        <w:pPr>
                          <w:rPr>
                            <w:rFonts w:ascii="Verdana" w:hAnsi="Verdana"/>
                            <w:iCs/>
                            <w:color w:val="888888"/>
                          </w:rPr>
                        </w:pPr>
                        <w:r>
                          <w:rPr>
                            <w:rFonts w:ascii="Verdana" w:hAnsi="Verdana"/>
                            <w:color w:val="888888"/>
                          </w:rPr>
                          <w:br/>
                        </w:r>
                        <w:r w:rsidRPr="00142489">
                          <w:rPr>
                            <w:rFonts w:ascii="Verdana" w:hAnsi="Verdana"/>
                            <w:iCs/>
                            <w:color w:val="888888"/>
                          </w:rPr>
                          <w:t xml:space="preserve">The white line indicates 50%, perfect balance </w:t>
                        </w:r>
                        <w:r>
                          <w:rPr>
                            <w:rFonts w:ascii="Verdana" w:hAnsi="Verdana"/>
                            <w:iCs/>
                            <w:color w:val="888888"/>
                          </w:rPr>
                          <w:t xml:space="preserve">between high and low </w:t>
                        </w:r>
                        <w:r w:rsidRPr="00142489">
                          <w:rPr>
                            <w:rFonts w:ascii="Verdana" w:hAnsi="Verdana"/>
                            <w:iCs/>
                            <w:color w:val="888888"/>
                          </w:rPr>
                          <w:t>in th</w:t>
                        </w:r>
                        <w:r>
                          <w:rPr>
                            <w:rFonts w:ascii="Verdana" w:hAnsi="Verdana"/>
                            <w:iCs/>
                            <w:color w:val="888888"/>
                          </w:rPr>
                          <w:t>e motivation</w:t>
                        </w:r>
                        <w:r w:rsidRPr="00142489">
                          <w:rPr>
                            <w:rFonts w:ascii="Verdana" w:hAnsi="Verdana"/>
                            <w:iCs/>
                            <w:color w:val="888888"/>
                          </w:rPr>
                          <w:t>.</w:t>
                        </w:r>
                        <w:r>
                          <w:rPr>
                            <w:rFonts w:ascii="Verdana" w:hAnsi="Verdana"/>
                            <w:iCs/>
                            <w:color w:val="888888"/>
                          </w:rPr>
                          <w:t xml:space="preserve"> Those who score closer to 50% will be situational in applying this motivator.</w:t>
                        </w:r>
                        <w:r w:rsidRPr="00142489">
                          <w:rPr>
                            <w:rFonts w:ascii="Verdana" w:hAnsi="Verdana"/>
                            <w:iCs/>
                            <w:color w:val="888888"/>
                          </w:rPr>
                          <w:t xml:space="preserve"> Moving further from that line (high or low) indicates which areas are the more influential.</w:t>
                        </w:r>
                      </w:p>
                      <w:p w14:paraId="4A01A177" w14:textId="77777777" w:rsidR="00623EDB" w:rsidRDefault="00623EDB" w:rsidP="00623EDB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149472A2" w14:textId="3B9C3942" w:rsidR="00253C55" w:rsidRDefault="00623EDB" w:rsidP="00623EDB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  <w:r w:rsidRPr="00142489">
                          <w:rPr>
                            <w:rFonts w:ascii="Verdana" w:hAnsi="Verdana"/>
                            <w:color w:val="888888"/>
                          </w:rPr>
                          <w:t xml:space="preserve">Whether scores are high or low, the motivators with the </w:t>
                        </w:r>
                        <w:r w:rsidRPr="00142489">
                          <w:rPr>
                            <w:rFonts w:ascii="Verdana" w:hAnsi="Verdana"/>
                            <w:b/>
                            <w:color w:val="888888"/>
                          </w:rPr>
                          <w:t>furthest distance above or below 50%</w:t>
                        </w:r>
                        <w:r w:rsidRPr="00142489">
                          <w:rPr>
                            <w:rFonts w:ascii="Verdana" w:hAnsi="Verdana"/>
                            <w:color w:val="888888"/>
                          </w:rPr>
                          <w:t xml:space="preserve"> (above or below “perfect balance” in the center)</w:t>
                        </w:r>
                        <w:r w:rsidRPr="00142489">
                          <w:rPr>
                            <w:rFonts w:ascii="Verdana" w:hAnsi="Verdana"/>
                            <w:b/>
                            <w:color w:val="888888"/>
                          </w:rPr>
                          <w:t xml:space="preserve"> </w:t>
                        </w:r>
                        <w:r w:rsidRPr="00142489">
                          <w:rPr>
                            <w:rFonts w:ascii="Verdana" w:hAnsi="Verdana"/>
                            <w:color w:val="888888"/>
                          </w:rPr>
                          <w:t>will be the highest influencers leading to the greatest impact on the decisions being made.</w:t>
                        </w:r>
                      </w:p>
                      <w:p w14:paraId="1DFE78C9" w14:textId="77777777" w:rsidR="00253C55" w:rsidRDefault="00253C55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466C78E2" w14:textId="77777777" w:rsidR="00253C55" w:rsidRDefault="00253C55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4A6642FA" w14:textId="77777777" w:rsidR="00253C55" w:rsidRDefault="00253C55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50245898" w14:textId="77777777" w:rsidR="00253C55" w:rsidRDefault="00253C55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1D67AF04" w14:textId="77777777" w:rsidR="00253C55" w:rsidRDefault="00253C55">
                        <w:pPr>
                          <w:rPr>
                            <w:rFonts w:ascii="Verdana" w:hAnsi="Verdana"/>
                            <w:b/>
                            <w:color w:val="888888"/>
                            <w:sz w:val="26"/>
                            <w:szCs w:val="26"/>
                          </w:rPr>
                        </w:pPr>
                      </w:p>
                      <w:p w14:paraId="2DB1E03B" w14:textId="77777777" w:rsidR="00253C55" w:rsidRDefault="00253C55">
                        <w:pPr>
                          <w:rPr>
                            <w:rFonts w:ascii="Verdana" w:hAnsi="Verdana"/>
                            <w:b/>
                            <w:color w:val="888888"/>
                            <w:sz w:val="26"/>
                            <w:szCs w:val="26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888888"/>
                            <w:sz w:val="26"/>
                            <w:szCs w:val="26"/>
                          </w:rPr>
                          <w:t xml:space="preserve">   Strengths and Limitations</w:t>
                        </w:r>
                      </w:p>
                      <w:p w14:paraId="1BF3FE9E" w14:textId="77777777" w:rsidR="000D34A8" w:rsidRDefault="000D34A8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7A7BBC4D" w14:textId="77777777" w:rsidR="00253C55" w:rsidRDefault="000D34A8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  <w:r>
                          <w:rPr>
                            <w:noProof/>
                          </w:rPr>
                          <w:lastRenderedPageBreak/>
                          <w:drawing>
                            <wp:inline distT="0" distB="0" distL="0" distR="0" wp14:anchorId="7C4C294D" wp14:editId="10D96F8E">
                              <wp:extent cx="5905500" cy="3714750"/>
                              <wp:effectExtent l="0" t="0" r="0" b="0"/>
                              <wp:docPr id="704" name="Picture 70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 rotWithShape="1">
                                      <a:blip r:embed="rId7"/>
                                      <a:srcRect l="11506" t="25858" r="72135" b="18241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5911770" cy="3718694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7F3CC0E" w14:textId="77777777" w:rsidR="00253C55" w:rsidRDefault="00253C55">
                        <w:pPr>
                          <w:rPr>
                            <w:rFonts w:eastAsia="Times New Roman"/>
                            <w:i/>
                          </w:rPr>
                        </w:pPr>
                      </w:p>
                      <w:p w14:paraId="5EE83F7A" w14:textId="77777777" w:rsidR="00253C55" w:rsidRDefault="00253C55">
                        <w:pPr>
                          <w:rPr>
                            <w:rFonts w:eastAsia="Times New Roman"/>
                            <w:i/>
                          </w:rPr>
                        </w:pPr>
                      </w:p>
                      <w:p w14:paraId="0ED8180B" w14:textId="77777777" w:rsidR="00253C55" w:rsidRPr="000D34A8" w:rsidRDefault="00253C55" w:rsidP="00253C55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rPr>
                            <w:rFonts w:ascii="Verdana" w:eastAsia="Times New Roman" w:hAnsi="Verdana"/>
                            <w:b/>
                            <w:i/>
                            <w:color w:val="ED7D31" w:themeColor="accent2"/>
                            <w:sz w:val="26"/>
                            <w:szCs w:val="26"/>
                          </w:rPr>
                        </w:pPr>
                        <w:r w:rsidRPr="000D34A8">
                          <w:rPr>
                            <w:rFonts w:ascii="Verdana" w:eastAsia="Times New Roman" w:hAnsi="Verdana"/>
                            <w:b/>
                            <w:i/>
                            <w:color w:val="ED7D31" w:themeColor="accent2"/>
                            <w:sz w:val="26"/>
                            <w:szCs w:val="26"/>
                          </w:rPr>
                          <w:t>What drives you in this motivation?</w:t>
                        </w:r>
                      </w:p>
                      <w:p w14:paraId="131F26FB" w14:textId="77777777" w:rsidR="00253C55" w:rsidRPr="000D34A8" w:rsidRDefault="00253C55" w:rsidP="00253C55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rPr>
                            <w:rFonts w:ascii="Verdana" w:eastAsia="Times New Roman" w:hAnsi="Verdana"/>
                            <w:b/>
                            <w:i/>
                            <w:color w:val="ED7D31" w:themeColor="accent2"/>
                            <w:sz w:val="26"/>
                            <w:szCs w:val="26"/>
                          </w:rPr>
                        </w:pPr>
                        <w:r w:rsidRPr="000D34A8">
                          <w:rPr>
                            <w:rFonts w:ascii="Verdana" w:eastAsia="Times New Roman" w:hAnsi="Verdana"/>
                            <w:b/>
                            <w:i/>
                            <w:color w:val="ED7D31" w:themeColor="accent2"/>
                            <w:sz w:val="26"/>
                            <w:szCs w:val="26"/>
                          </w:rPr>
                          <w:t>How can that be helpful and productive for you?</w:t>
                        </w:r>
                      </w:p>
                      <w:p w14:paraId="2D271B84" w14:textId="77777777" w:rsidR="00253C55" w:rsidRPr="000D34A8" w:rsidRDefault="00253C55" w:rsidP="00253C55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rPr>
                            <w:rFonts w:ascii="Verdana" w:eastAsia="Times New Roman" w:hAnsi="Verdana"/>
                            <w:b/>
                            <w:i/>
                            <w:color w:val="ED7D31" w:themeColor="accent2"/>
                            <w:sz w:val="26"/>
                            <w:szCs w:val="26"/>
                          </w:rPr>
                        </w:pPr>
                        <w:r w:rsidRPr="000D34A8">
                          <w:rPr>
                            <w:rFonts w:ascii="Verdana" w:eastAsia="Times New Roman" w:hAnsi="Verdana"/>
                            <w:b/>
                            <w:i/>
                            <w:color w:val="ED7D31" w:themeColor="accent2"/>
                            <w:sz w:val="26"/>
                            <w:szCs w:val="26"/>
                          </w:rPr>
                          <w:t>How can that limit you?</w:t>
                        </w:r>
                      </w:p>
                      <w:p w14:paraId="5057507F" w14:textId="77777777" w:rsidR="00253C55" w:rsidRDefault="00253C55">
                        <w:pPr>
                          <w:rPr>
                            <w:rFonts w:eastAsia="Times New Roman"/>
                            <w:i/>
                          </w:rPr>
                        </w:pPr>
                      </w:p>
                      <w:p w14:paraId="40B80528" w14:textId="77777777" w:rsidR="00253C55" w:rsidRPr="00253C55" w:rsidRDefault="00253C55" w:rsidP="00253C55">
                        <w:pPr>
                          <w:rPr>
                            <w:rFonts w:eastAsia="Times New Roman"/>
                            <w:i/>
                          </w:rPr>
                        </w:pPr>
                        <w:r>
                          <w:rPr>
                            <w:rFonts w:eastAsia="Times New Roman"/>
                            <w:i/>
                          </w:rPr>
                          <w:t xml:space="preserve">  </w:t>
                        </w:r>
                      </w:p>
                    </w:tc>
                  </w:tr>
                </w:tbl>
                <w:p w14:paraId="25D7002D" w14:textId="77777777" w:rsidR="00253C55" w:rsidRDefault="00253C55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253C55" w14:paraId="0A00F09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9000" w:type="dxa"/>
                    <w:tblCellSpacing w:w="0" w:type="dxa"/>
                    <w:shd w:val="clear" w:color="auto" w:fill="FFFFFF"/>
                    <w:tblCellMar>
                      <w:top w:w="300" w:type="dxa"/>
                      <w:left w:w="300" w:type="dxa"/>
                      <w:bottom w:w="300" w:type="dxa"/>
                      <w:right w:w="30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253C55" w14:paraId="23CFE364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shd w:val="clear" w:color="auto" w:fill="35A1D0"/>
                        <w:hideMark/>
                      </w:tcPr>
                      <w:p w14:paraId="45F6B022" w14:textId="77777777" w:rsidR="00253C55" w:rsidRDefault="00253C55">
                        <w:pPr>
                          <w:jc w:val="center"/>
                          <w:rPr>
                            <w:rFonts w:eastAsia="Times New Roman"/>
                            <w:i/>
                            <w:color w:val="2F5496" w:themeColor="accent5" w:themeShade="BF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i/>
                            <w:noProof/>
                            <w:color w:val="00728F"/>
                            <w:sz w:val="17"/>
                            <w:szCs w:val="17"/>
                          </w:rPr>
                          <w:lastRenderedPageBreak/>
                          <w:drawing>
                            <wp:inline distT="0" distB="0" distL="0" distR="0" wp14:anchorId="00994261" wp14:editId="129421AA">
                              <wp:extent cx="5114925" cy="1352550"/>
                              <wp:effectExtent l="0" t="0" r="9525" b="0"/>
                              <wp:docPr id="34" name="Picture 34" descr="Assessments 24x7 Logo">
                                <a:hlinkClick xmlns:a="http://schemas.openxmlformats.org/drawingml/2006/main" r:id="rId8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65" descr="Assessments 24x7 Logo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 r:link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114925" cy="13525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Verdana" w:eastAsia="Times New Roman" w:hAnsi="Verdana"/>
                            <w:i/>
                            <w:color w:val="FFFFFF" w:themeColor="background1"/>
                            <w:sz w:val="15"/>
                            <w:szCs w:val="15"/>
                          </w:rPr>
                          <w:t xml:space="preserve">Assessments 24x7 LLC 5927 Balfour Court, Ste. 103 Carlsbad, California 92008 </w:t>
                        </w:r>
                        <w:proofErr w:type="gramStart"/>
                        <w:r>
                          <w:rPr>
                            <w:rFonts w:ascii="Verdana" w:eastAsia="Times New Roman" w:hAnsi="Verdana"/>
                            <w:i/>
                            <w:color w:val="FFFFFF" w:themeColor="background1"/>
                            <w:sz w:val="15"/>
                            <w:szCs w:val="15"/>
                          </w:rPr>
                          <w:t>USA  (</w:t>
                        </w:r>
                        <w:proofErr w:type="gramEnd"/>
                        <w:r>
                          <w:rPr>
                            <w:rFonts w:ascii="Verdana" w:eastAsia="Times New Roman" w:hAnsi="Verdana"/>
                            <w:i/>
                            <w:color w:val="FFFFFF" w:themeColor="background1"/>
                            <w:sz w:val="15"/>
                            <w:szCs w:val="15"/>
                          </w:rPr>
                          <w:t xml:space="preserve">206) 400-6647 </w:t>
                        </w:r>
                      </w:p>
                    </w:tc>
                  </w:tr>
                </w:tbl>
                <w:p w14:paraId="79534166" w14:textId="77777777" w:rsidR="00253C55" w:rsidRDefault="00253C55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</w:tbl>
          <w:p w14:paraId="611AF1E0" w14:textId="77777777" w:rsidR="00253C55" w:rsidRDefault="00253C5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51E4F0C3" w14:textId="77777777" w:rsidR="00253C55" w:rsidRDefault="00253C55" w:rsidP="00253C55">
      <w:r>
        <w:rPr>
          <w:rFonts w:eastAsia="Times New Roman"/>
          <w:noProof/>
        </w:rPr>
        <w:lastRenderedPageBreak/>
        <w:drawing>
          <wp:inline distT="0" distB="0" distL="0" distR="0" wp14:anchorId="57DC207E" wp14:editId="32D76DC9">
            <wp:extent cx="9525" cy="9525"/>
            <wp:effectExtent l="0" t="0" r="0" b="0"/>
            <wp:docPr id="33" name="Picture 33" descr="https://rz189.infusionsoft.com/app/emailOpened/202024/4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https://rz189.infusionsoft.com/app/emailOpened/202024/4762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6F541B4" w14:textId="77777777" w:rsidR="00253C55" w:rsidRDefault="00253C55" w:rsidP="00253C55"/>
    <w:p w14:paraId="19E68091" w14:textId="77777777" w:rsidR="00906AAD" w:rsidRPr="00253C55" w:rsidRDefault="00906AAD" w:rsidP="00253C55"/>
    <w:sectPr w:rsidR="00906AAD" w:rsidRPr="00253C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7813AA"/>
    <w:multiLevelType w:val="hybridMultilevel"/>
    <w:tmpl w:val="4BB85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1B76B2"/>
    <w:multiLevelType w:val="hybridMultilevel"/>
    <w:tmpl w:val="F4F01F5A"/>
    <w:lvl w:ilvl="0" w:tplc="88B274EC">
      <w:start w:val="1"/>
      <w:numFmt w:val="decimal"/>
      <w:lvlText w:val="%1."/>
      <w:lvlJc w:val="left"/>
      <w:pPr>
        <w:ind w:left="540" w:hanging="360"/>
      </w:p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700" w:hanging="360"/>
      </w:pPr>
    </w:lvl>
    <w:lvl w:ilvl="4" w:tplc="04090019">
      <w:start w:val="1"/>
      <w:numFmt w:val="lowerLetter"/>
      <w:lvlText w:val="%5."/>
      <w:lvlJc w:val="left"/>
      <w:pPr>
        <w:ind w:left="3420" w:hanging="360"/>
      </w:pPr>
    </w:lvl>
    <w:lvl w:ilvl="5" w:tplc="0409001B">
      <w:start w:val="1"/>
      <w:numFmt w:val="lowerRoman"/>
      <w:lvlText w:val="%6."/>
      <w:lvlJc w:val="right"/>
      <w:pPr>
        <w:ind w:left="4140" w:hanging="180"/>
      </w:pPr>
    </w:lvl>
    <w:lvl w:ilvl="6" w:tplc="0409000F">
      <w:start w:val="1"/>
      <w:numFmt w:val="decimal"/>
      <w:lvlText w:val="%7."/>
      <w:lvlJc w:val="left"/>
      <w:pPr>
        <w:ind w:left="4860" w:hanging="360"/>
      </w:pPr>
    </w:lvl>
    <w:lvl w:ilvl="7" w:tplc="04090019">
      <w:start w:val="1"/>
      <w:numFmt w:val="lowerLetter"/>
      <w:lvlText w:val="%8."/>
      <w:lvlJc w:val="left"/>
      <w:pPr>
        <w:ind w:left="5580" w:hanging="360"/>
      </w:pPr>
    </w:lvl>
    <w:lvl w:ilvl="8" w:tplc="0409001B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454D6D49"/>
    <w:multiLevelType w:val="multilevel"/>
    <w:tmpl w:val="9CCC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F54AAC"/>
    <w:multiLevelType w:val="hybridMultilevel"/>
    <w:tmpl w:val="BFE09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ACC"/>
    <w:rsid w:val="00073ACC"/>
    <w:rsid w:val="000D34A8"/>
    <w:rsid w:val="00253C55"/>
    <w:rsid w:val="003E35E5"/>
    <w:rsid w:val="00623EDB"/>
    <w:rsid w:val="007D0457"/>
    <w:rsid w:val="00906AAD"/>
    <w:rsid w:val="00E56475"/>
    <w:rsid w:val="00E94DE1"/>
    <w:rsid w:val="00FA0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342B2"/>
  <w15:chartTrackingRefBased/>
  <w15:docId w15:val="{D89C7841-EAF0-4EBA-8CB6-78C2D7D78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ACC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73AC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73ACC"/>
    <w:pPr>
      <w:ind w:left="720"/>
    </w:pPr>
  </w:style>
  <w:style w:type="character" w:styleId="Emphasis">
    <w:name w:val="Emphasis"/>
    <w:basedOn w:val="DefaultParagraphFont"/>
    <w:uiPriority w:val="20"/>
    <w:qFormat/>
    <w:rsid w:val="00073AC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647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647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7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z189.infusionsoft.com/app/linkClick/22596/a0d15c94a73660d2/202024/1b1ea3a3848f8fb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https://rz189.infusionsoft.com/app/emailOpened/202024/476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gif"/><Relationship Id="rId5" Type="http://schemas.openxmlformats.org/officeDocument/2006/relationships/image" Target="media/image1.png"/><Relationship Id="rId10" Type="http://schemas.openxmlformats.org/officeDocument/2006/relationships/image" Target="https://d1yoaun8syyxxt.cloudfront.net/rz189-c21e7edc-e4c0-4308-afc0-55908c3818b5-v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Voitlein</dc:creator>
  <cp:keywords/>
  <dc:description/>
  <cp:lastModifiedBy>Jennifer Larsen</cp:lastModifiedBy>
  <cp:revision>2</cp:revision>
  <dcterms:created xsi:type="dcterms:W3CDTF">2020-07-18T02:19:00Z</dcterms:created>
  <dcterms:modified xsi:type="dcterms:W3CDTF">2020-07-18T02:19:00Z</dcterms:modified>
</cp:coreProperties>
</file>