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A2A and MCP, hosted</w:t>
            </w:r>
          </w:p>
        </w:tc>
        <w:tc>
          <w:tcPr>
            <w:tcW w:w="4680" w:type="dxa"/>
          </w:tcPr>
          <w:p>
            <w:pPr>
              <w:spacing w:before="40" w:after="40"/>
            </w:pPr>
            <w:r>
              <w:rPr>
                <w:rFonts w:ascii="Consolas" w:hAnsi="Consolas"/>
                <w:shd w:val="clear" w:fill="F0F2F4"/>
                <w:sz w:val="16"/>
                <w:color w:val="111111"/>
              </w:rPr>
              <w:t xml:space="preserve">/api/a2a</w:t>
            </w:r>
            <w:r>
              <w:rPr>
                <w:sz w:val="19"/>
                <w:color w:val="111111"/>
              </w:rPr>
              <w:t xml:space="preserve"> and </w:t>
            </w:r>
            <w:r>
              <w:rPr>
                <w:rFonts w:ascii="Consolas" w:hAnsi="Consolas"/>
                <w:shd w:val="clear" w:fill="F0F2F4"/>
                <w:sz w:val="16"/>
                <w:color w:val="111111"/>
              </w:rPr>
              <w:t xml:space="preserve">/api/mcp</w:t>
            </w:r>
            <w:r>
              <w:rPr>
                <w:sz w:val="19"/>
                <w:color w:val="111111"/>
              </w:rPr>
              <w:t xml:space="preserve"> are live on the evidence site: the same server as </w:t>
            </w:r>
            <w:r>
              <w:rPr>
                <w:rFonts w:ascii="Consolas" w:hAnsi="Consolas"/>
                <w:shd w:val="clear" w:fill="F0F2F4"/>
                <w:sz w:val="16"/>
                <w:color w:val="111111"/>
              </w:rPr>
              <w:t xml:space="preserve">npm run a2a</w:t>
            </w:r>
            <w:r>
              <w:rPr>
                <w:sz w:val="19"/>
                <w:color w:val="111111"/>
              </w:rPr>
              <w:t xml:space="preserve">, deciding with the wasm component, signed requests only. The published card and the ERC-8004 registration point at it — the endpoint the card names is the one that answers</w:t>
            </w:r>
          </w:p>
        </w:tc>
      </w:tr>
      <w:tr>
        <w:tc>
          <w:tcPr>
            <w:tcW w:w="4680" w:type="dxa"/>
          </w:tcPr>
          <w:p>
            <w:pPr>
              <w:spacing w:before="40" w:after="40"/>
            </w:pPr>
            <w:r>
              <w:rPr>
                <w:b/>
                <w:sz w:val="19"/>
                <w:color w:val="111111"/>
              </w:rPr>
              <w:t xml:space="preserve">The registered component, hosted in JavaScript</w:t>
            </w:r>
          </w:p>
        </w:tc>
        <w:tc>
          <w:tcPr>
            <w:tcW w:w="4680" w:type="dxa"/>
          </w:tcPr>
          <w:p>
            <w:pPr>
              <w:spacing w:before="40" w:after="40"/>
            </w:pPr>
            <w:r>
              <w:rPr>
                <w:sz w:val="19"/>
                <w:color w:val="111111"/>
              </w:rPr>
              <w:t xml:space="preserve">The exact wasm </w:t>
            </w:r>
            <w:r>
              <w:rPr>
                <w:rFonts w:ascii="Consolas" w:hAnsi="Consolas"/>
                <w:shd w:val="clear" w:fill="F0F2F4"/>
                <w:sz w:val="16"/>
                <w:color w:val="111111"/>
              </w:rPr>
              <w:t xml:space="preserve">npm run setup</w:t>
            </w:r>
            <w:r>
              <w:rPr>
                <w:sz w:val="19"/>
                <w:color w:val="111111"/>
              </w:rPr>
              <w:t xml:space="preserve"> registers is transpiled with jco and run by a JS host — clock, tenant id, in-memory KV, an http import that refuses. </w:t>
            </w:r>
            <w:r>
              <w:rPr>
                <w:rFonts w:ascii="Consolas" w:hAnsi="Consolas"/>
                <w:shd w:val="clear" w:fill="F0F2F4"/>
                <w:sz w:val="16"/>
                <w:color w:val="111111"/>
              </w:rPr>
              <w:t xml:space="preserve">gate_evaluate</w:t>
            </w:r>
            <w:r>
              <w:rPr>
                <w:sz w:val="19"/>
                <w:color w:val="111111"/>
              </w:rPr>
              <w:t xml:space="preserve"> needs no Rust toolchain now, and a test holds the component to </w:t>
            </w:r>
            <w:r>
              <w:rPr>
                <w:rFonts w:ascii="Consolas" w:hAnsi="Consolas"/>
                <w:shd w:val="clear" w:fill="F0F2F4"/>
                <w:sz w:val="16"/>
                <w:color w:val="111111"/>
              </w:rPr>
              <w:t xml:space="preserve">gate_cli</w:t>
            </w:r>
            <w:r>
              <w:rPr>
                <w:sz w:val="19"/>
                <w:color w:val="111111"/>
              </w:rPr>
              <w:t xml:space="preserve"> verdict by verdict</w:t>
            </w:r>
          </w:p>
        </w:tc>
      </w:tr>
      <w:tr>
        <w:tc>
          <w:tcPr>
            <w:tcW w:w="4680" w:type="dxa"/>
          </w:tcPr>
          <w:p>
            <w:pPr>
              <w:spacing w:before="40" w:after="40"/>
            </w:pPr>
            <w:r>
              <w:rPr>
                <w:b/>
                <w:sz w:val="19"/>
                <w:color w:val="111111"/>
              </w:rPr>
              <w:t xml:space="preserve">Listed for the MCP Registry</w:t>
            </w:r>
          </w:p>
        </w:tc>
        <w:tc>
          <w:tcPr>
            <w:tcW w:w="4680" w:type="dxa"/>
          </w:tcPr>
          <w:p>
            <w:pPr>
              <w:spacing w:before="40" w:after="40"/>
            </w:pPr>
            <w:r>
              <w:rPr>
                <w:rFonts w:ascii="Consolas" w:hAnsi="Consolas"/>
                <w:shd w:val="clear" w:fill="F0F2F4"/>
                <w:sz w:val="16"/>
                <w:color w:val="111111"/>
              </w:rPr>
              <w:t xml:space="preserve">server.json</w:t>
            </w:r>
            <w:r>
              <w:rPr>
                <w:sz w:val="19"/>
                <w:color w:val="111111"/>
              </w:rPr>
              <w:t xml:space="preserve"> in the registry's own schema, validated offline; the npm package has its </w:t>
            </w:r>
            <w:r>
              <w:rPr>
                <w:rFonts w:ascii="Consolas" w:hAnsi="Consolas"/>
                <w:shd w:val="clear" w:fill="F0F2F4"/>
                <w:sz w:val="16"/>
                <w:color w:val="111111"/>
              </w:rPr>
              <w:t xml:space="preserve">bin</w:t>
            </w:r>
            <w:r>
              <w:rPr>
                <w:sz w:val="19"/>
                <w:color w:val="111111"/>
              </w:rPr>
              <w:t xml:space="preserve">, </w:t>
            </w:r>
            <w:r>
              <w:rPr>
                <w:rFonts w:ascii="Consolas" w:hAnsi="Consolas"/>
                <w:shd w:val="clear" w:fill="F0F2F4"/>
                <w:sz w:val="16"/>
                <w:color w:val="111111"/>
              </w:rPr>
              <w:t xml:space="preserve">mcpName</w:t>
            </w:r>
            <w:r>
              <w:rPr>
                <w:sz w:val="19"/>
                <w:color w:val="111111"/>
              </w:rPr>
              <w:t xml:space="preserve"> and a </w:t>
            </w:r>
            <w:r>
              <w:rPr>
                <w:rFonts w:ascii="Consolas" w:hAnsi="Consolas"/>
                <w:shd w:val="clear" w:fill="F0F2F4"/>
                <w:sz w:val="16"/>
                <w:color w:val="111111"/>
              </w:rPr>
              <w:t xml:space="preserve">files</w:t>
            </w:r>
            <w:r>
              <w:rPr>
                <w:sz w:val="19"/>
                <w:color w:val="111111"/>
              </w:rPr>
              <w:t xml:space="preserve"> whitelist. Two commands on the owner's accounts publish it</w:t>
            </w:r>
          </w:p>
        </w:tc>
      </w:tr>
      <w:tr>
        <w:tc>
          <w:tcPr>
            <w:tcW w:w="4680" w:type="dxa"/>
          </w:tcPr>
          <w:p>
            <w:pPr>
              <w:spacing w:before="40" w:after="40"/>
            </w:pPr>
            <w:r>
              <w:rPr>
                <w:b/>
                <w:sz w:val="19"/>
                <w:color w:val="111111"/>
              </w:rPr>
              <w:t xml:space="preserve">Accessibility measured, not assumed</w:t>
            </w:r>
          </w:p>
        </w:tc>
        <w:tc>
          <w:tcPr>
            <w:tcW w:w="4680" w:type="dxa"/>
          </w:tcPr>
          <w:p>
            <w:pPr>
              <w:spacing w:before="40" w:after="40"/>
            </w:pPr>
            <w:r>
              <w:rPr>
                <w:sz w:val="19"/>
                <w:color w:val="111111"/>
              </w:rPr>
              <w:t xml:space="preserve">axe-core through Playwright over the site and the console, in </w:t>
            </w:r>
            <w:r>
              <w:rPr>
                <w:rFonts w:ascii="Consolas" w:hAnsi="Consolas"/>
                <w:shd w:val="clear" w:fill="F0F2F4"/>
                <w:sz w:val="16"/>
                <w:color w:val="111111"/>
              </w:rPr>
              <w:t xml:space="preserve">verify.mjs</w:t>
            </w:r>
            <w:r>
              <w:rPr>
                <w:sz w:val="19"/>
                <w:color w:val="111111"/>
              </w:rPr>
              <w:t xml:space="preserve">. The first run found a real defect; it is fixed</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+ 208 Node + 41 Playwright + 3 axe,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7388453"/>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7388453"/>
                    </a:xfrm>
                    <a:prstGeom prst="rect">
                      <a:avLst/>
                    </a:prstGeom>
                  </pic:spPr>
                </pic:pic>
              </a:graphicData>
            </a:graphic>
          </wp:inline>
        </w:drawing>
      </w:r>
    </w:p>
    <w:p>
      <w:pPr>
        <w:jc w:val="center"/>
        <w:spacing w:before="80" w:after="200"/>
      </w:pPr>
      <w:r>
        <w:drawing>
          <wp:inline distT="0" distB="0" distL="0" distR="0">
            <wp:extent cx="5486400" cy="6986824"/>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6986824"/>
                    </a:xfrm>
                    <a:prstGeom prst="rect">
                      <a:avLst/>
                    </a:prstGeom>
                  </pic:spPr>
                </pic:pic>
              </a:graphicData>
            </a:graphic>
          </wp:inline>
        </w:drawing>
      </w:r>
    </w:p>
    <w:p>
      <w:pPr>
        <w:jc w:val="center"/>
        <w:spacing w:before="80" w:after="200"/>
      </w:pPr>
      <w:r>
        <w:drawing>
          <wp:inline distT="0" distB="0" distL="0" distR="0">
            <wp:extent cx="5486400" cy="6138099"/>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6138099"/>
                    </a:xfrm>
                    <a:prstGeom prst="rect">
                      <a:avLst/>
                    </a:prstGeom>
                  </pic:spPr>
                </pic:pic>
              </a:graphicData>
            </a:graphic>
          </wp:inline>
        </w:drawing>
      </w:r>
    </w:p>
    <w:p>
      <w:pPr>
        <w:jc w:val="center"/>
        <w:spacing w:before="80" w:after="200"/>
      </w:pPr>
      <w:r>
        <w:drawing>
          <wp:inline distT="0" distB="0" distL="0" distR="0">
            <wp:extent cx="5486400" cy="7161116"/>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7327830"/>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357010"/>
            <wp:docPr id="11" name="Picture 11"/>
            <a:graphic xmlns:a="http://schemas.openxmlformats.org/drawingml/2006/main">
              <a:graphicData uri="http://schemas.openxmlformats.org/drawingml/2006/picture">
                <pic:pic xmlns:pic="http://schemas.openxmlformats.org/drawingml/2006/picture">
                  <pic:nvPicPr>
                    <pic:cNvPr id="11" name="05-full-flow.p6.png"/>
                    <pic:cNvPicPr/>
                  </pic:nvPicPr>
                  <pic:blipFill>
                    <a:blip r:embed="rId110"/>
                    <a:stretch>
                      <a:fillRect/>
                    </a:stretch>
                  </pic:blipFill>
                  <pic:spPr>
                    <a:xfrm>
                      <a:off x="0" y="0"/>
                      <a:ext cx="5486400" cy="335701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2" name="Picture 12"/>
            <a:graphic xmlns:a="http://schemas.openxmlformats.org/drawingml/2006/main">
              <a:graphicData uri="http://schemas.openxmlformats.org/drawingml/2006/picture">
                <pic:pic xmlns:pic="http://schemas.openxmlformats.org/drawingml/2006/picture">
                  <pic:nvPicPr>
                    <pic:cNvPr id="12" name="19-qa-console-binding-moved.png"/>
                    <pic:cNvPicPr/>
                  </pic:nvPicPr>
                  <pic:blipFill>
                    <a:blip r:embed="rId111"/>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3" name="Picture 13"/>
            <a:graphic xmlns:a="http://schemas.openxmlformats.org/drawingml/2006/main">
              <a:graphicData uri="http://schemas.openxmlformats.org/drawingml/2006/picture">
                <pic:pic xmlns:pic="http://schemas.openxmlformats.org/drawingml/2006/picture">
                  <pic:nvPicPr>
                    <pic:cNvPr id="13" name="18-status-list.png"/>
                    <pic:cNvPicPr/>
                  </pic:nvPicPr>
                  <pic:blipFill>
                    <a:blip r:embed="rId112"/>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80" w:after="80"/>
      </w:pPr>
      <w:r>
        <w:rPr>
          <w:b/>
          <w:sz w:val="18"/>
          <w:color w:val="444444"/>
        </w:rPr>
        <w:t xml:space="preserve">Screenshot 30 — `30-erc8004-minted.png`</w:t>
      </w:r>
      <w:r>
        <w:rPr>
          <w:sz w:val="18"/>
          <w:color w:val="444444"/>
        </w:rPr>
        <w:t xml:space="preserve"> — the whole loop read back from chain: token → URI → conformant document → registrations[201] → reputation.</w:t>
      </w:r>
    </w:p>
    <w:p>
      <w:pPr>
        <w:jc w:val="center"/>
        <w:spacing w:before="80" w:after="200"/>
      </w:pPr>
      <w:r>
        <w:drawing>
          <wp:inline distT="0" distB="0" distL="0" distR="0">
            <wp:extent cx="5486400" cy="7191428"/>
            <wp:docPr id="14" name="Picture 14"/>
            <a:graphic xmlns:a="http://schemas.openxmlformats.org/drawingml/2006/main">
              <a:graphicData uri="http://schemas.openxmlformats.org/drawingml/2006/picture">
                <pic:pic xmlns:pic="http://schemas.openxmlformats.org/drawingml/2006/picture">
                  <pic:nvPicPr>
                    <pic:cNvPr id="14" name="30-erc8004-minted.p1.png"/>
                    <pic:cNvPicPr/>
                  </pic:nvPicPr>
                  <pic:blipFill>
                    <a:blip r:embed="rId11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426060"/>
            <wp:docPr id="15" name="Picture 15"/>
            <a:graphic xmlns:a="http://schemas.openxmlformats.org/drawingml/2006/main">
              <a:graphicData uri="http://schemas.openxmlformats.org/drawingml/2006/picture">
                <pic:pic xmlns:pic="http://schemas.openxmlformats.org/drawingml/2006/picture">
                  <pic:nvPicPr>
                    <pic:cNvPr id="15" name="30-erc8004-minted.p2.png"/>
                    <pic:cNvPicPr/>
                  </pic:nvPicPr>
                  <pic:blipFill>
                    <a:blip r:embed="rId114"/>
                    <a:stretch>
                      <a:fillRect/>
                    </a:stretch>
                  </pic:blipFill>
                  <pic:spPr>
                    <a:xfrm>
                      <a:off x="0" y="0"/>
                      <a:ext cx="5486400" cy="6426060"/>
                    </a:xfrm>
                    <a:prstGeom prst="rect">
                      <a:avLst/>
                    </a:prstGeom>
                  </pic:spPr>
                </pic:pic>
              </a:graphicData>
            </a:graphic>
          </wp:inline>
        </w:drawing>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7214161"/>
            <wp:docPr id="16" name="Picture 16"/>
            <a:graphic xmlns:a="http://schemas.openxmlformats.org/drawingml/2006/main">
              <a:graphicData uri="http://schemas.openxmlformats.org/drawingml/2006/picture">
                <pic:pic xmlns:pic="http://schemas.openxmlformats.org/drawingml/2006/picture">
                  <pic:nvPicPr>
                    <pic:cNvPr id="16" name="16-erc8004-live.p1.png"/>
                    <pic:cNvPicPr/>
                  </pic:nvPicPr>
                  <pic:blipFill>
                    <a:blip r:embed="rId115"/>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1485269"/>
            <wp:docPr id="17" name="Picture 17"/>
            <a:graphic xmlns:a="http://schemas.openxmlformats.org/drawingml/2006/main">
              <a:graphicData uri="http://schemas.openxmlformats.org/drawingml/2006/picture">
                <pic:pic xmlns:pic="http://schemas.openxmlformats.org/drawingml/2006/picture">
                  <pic:nvPicPr>
                    <pic:cNvPr id="17" name="16-erc8004-live.p2.png"/>
                    <pic:cNvPicPr/>
                  </pic:nvPicPr>
                  <pic:blipFill>
                    <a:blip r:embed="rId116"/>
                    <a:stretch>
                      <a:fillRect/>
                    </a:stretch>
                  </pic:blipFill>
                  <pic:spPr>
                    <a:xfrm>
                      <a:off x="0" y="0"/>
                      <a:ext cx="5486400" cy="1485269"/>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31 — `31-activity-ledger.png`</w:t>
      </w:r>
      <w:r>
        <w:rPr>
          <w:sz w:val="18"/>
          <w:color w:val="444444"/>
        </w:rPr>
        <w:t xml:space="preserve"> — the node's activity ledger, tallied, beside the empty documented audit read.</w:t>
      </w:r>
    </w:p>
    <w:p>
      <w:pPr>
        <w:jc w:val="center"/>
        <w:spacing w:before="80" w:after="200"/>
      </w:pPr>
      <w:r>
        <w:drawing>
          <wp:inline distT="0" distB="0" distL="0" distR="0">
            <wp:extent cx="5486400" cy="7191428"/>
            <wp:docPr id="18" name="Picture 18"/>
            <a:graphic xmlns:a="http://schemas.openxmlformats.org/drawingml/2006/main">
              <a:graphicData uri="http://schemas.openxmlformats.org/drawingml/2006/picture">
                <pic:pic xmlns:pic="http://schemas.openxmlformats.org/drawingml/2006/picture">
                  <pic:nvPicPr>
                    <pic:cNvPr id="18" name="31-activity-ledger.p1.png"/>
                    <pic:cNvPicPr/>
                  </pic:nvPicPr>
                  <pic:blipFill>
                    <a:blip r:embed="rId117"/>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19" name="Picture 19"/>
            <a:graphic xmlns:a="http://schemas.openxmlformats.org/drawingml/2006/main">
              <a:graphicData uri="http://schemas.openxmlformats.org/drawingml/2006/picture">
                <pic:pic xmlns:pic="http://schemas.openxmlformats.org/drawingml/2006/picture">
                  <pic:nvPicPr>
                    <pic:cNvPr id="19" name="31-activity-ledger.p2.png"/>
                    <pic:cNvPicPr/>
                  </pic:nvPicPr>
                  <pic:blipFill>
                    <a:blip r:embed="rId11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2849291"/>
            <wp:docPr id="20" name="Picture 20"/>
            <a:graphic xmlns:a="http://schemas.openxmlformats.org/drawingml/2006/main">
              <a:graphicData uri="http://schemas.openxmlformats.org/drawingml/2006/picture">
                <pic:pic xmlns:pic="http://schemas.openxmlformats.org/drawingml/2006/picture">
                  <pic:nvPicPr>
                    <pic:cNvPr id="20" name="31-activity-ledger.p3.png"/>
                    <pic:cNvPicPr/>
                  </pic:nvPicPr>
                  <pic:blipFill>
                    <a:blip r:embed="rId119"/>
                    <a:stretch>
                      <a:fillRect/>
                    </a:stretch>
                  </pic:blipFill>
                  <pic:spPr>
                    <a:xfrm>
                      <a:off x="0" y="0"/>
                      <a:ext cx="5486400" cy="2849291"/>
                    </a:xfrm>
                    <a:prstGeom prst="rect">
                      <a:avLst/>
                    </a:prstGeom>
                  </pic:spPr>
                </pic:pic>
              </a:graphicData>
            </a:graphic>
          </wp:inline>
        </w:drawing>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21" name="Picture 21"/>
            <a:graphic xmlns:a="http://schemas.openxmlformats.org/drawingml/2006/main">
              <a:graphicData uri="http://schemas.openxmlformats.org/drawingml/2006/picture">
                <pic:pic xmlns:pic="http://schemas.openxmlformats.org/drawingml/2006/picture">
                  <pic:nvPicPr>
                    <pic:cNvPr id="21" name="17-audit-ledger.png"/>
                    <pic:cNvPicPr/>
                  </pic:nvPicPr>
                  <pic:blipFill>
                    <a:blip r:embed="rId120"/>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spacing w:before="80" w:after="80"/>
      </w:pPr>
      <w:r>
        <w:rPr>
          <w:b/>
          <w:sz w:val="18"/>
          <w:color w:val="444444"/>
        </w:rPr>
        <w:t xml:space="preserve">Screenshot 27 — `27-prove-enclave.png`</w:t>
      </w:r>
      <w:r>
        <w:rPr>
          <w:sz w:val="18"/>
          <w:color w:val="444444"/>
        </w:rPr>
        <w:t xml:space="preserve"> — the sealed credential (401 without, 200 through the enclave), </w:t>
      </w:r>
      <w:r>
        <w:rPr>
          <w:rFonts w:ascii="Consolas" w:hAnsi="Consolas"/>
          <w:shd w:val="clear" w:fill="F0F2F4"/>
          <w:sz w:val="15"/>
          <w:color w:val="444444"/>
        </w:rPr>
        <w:t xml:space="preserve">{{profile.*}}</w:t>
      </w:r>
      <w:r>
        <w:rPr>
          <w:sz w:val="18"/>
          <w:color w:val="444444"/>
        </w:rPr>
        <w:t xml:space="preserve"> substitution, and idempotent replay, each proven live with a control.</w:t>
      </w:r>
    </w:p>
    <w:p>
      <w:pPr>
        <w:jc w:val="center"/>
        <w:spacing w:before="80" w:after="200"/>
      </w:pPr>
      <w:r>
        <w:drawing>
          <wp:inline distT="0" distB="0" distL="0" distR="0">
            <wp:extent cx="5486400" cy="7191428"/>
            <wp:docPr id="22" name="Picture 22"/>
            <a:graphic xmlns:a="http://schemas.openxmlformats.org/drawingml/2006/main">
              <a:graphicData uri="http://schemas.openxmlformats.org/drawingml/2006/picture">
                <pic:pic xmlns:pic="http://schemas.openxmlformats.org/drawingml/2006/picture">
                  <pic:nvPicPr>
                    <pic:cNvPr id="22" name="27-prove-enclave.p1.png"/>
                    <pic:cNvPicPr/>
                  </pic:nvPicPr>
                  <pic:blipFill>
                    <a:blip r:embed="rId121"/>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161116"/>
            <wp:docPr id="23" name="Picture 23"/>
            <a:graphic xmlns:a="http://schemas.openxmlformats.org/drawingml/2006/main">
              <a:graphicData uri="http://schemas.openxmlformats.org/drawingml/2006/picture">
                <pic:pic xmlns:pic="http://schemas.openxmlformats.org/drawingml/2006/picture">
                  <pic:nvPicPr>
                    <pic:cNvPr id="23" name="27-prove-enclave.p2.png"/>
                    <pic:cNvPicPr/>
                  </pic:nvPicPr>
                  <pic:blipFill>
                    <a:blip r:embed="rId122"/>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1992988"/>
            <wp:docPr id="24" name="Picture 24"/>
            <a:graphic xmlns:a="http://schemas.openxmlformats.org/drawingml/2006/main">
              <a:graphicData uri="http://schemas.openxmlformats.org/drawingml/2006/picture">
                <pic:pic xmlns:pic="http://schemas.openxmlformats.org/drawingml/2006/picture">
                  <pic:nvPicPr>
                    <pic:cNvPr id="24" name="27-prove-enclave.p3.png"/>
                    <pic:cNvPicPr/>
                  </pic:nvPicPr>
                  <pic:blipFill>
                    <a:blip r:embed="rId123"/>
                    <a:stretch>
                      <a:fillRect/>
                    </a:stretch>
                  </pic:blipFill>
                  <pic:spPr>
                    <a:xfrm>
                      <a:off x="0" y="0"/>
                      <a:ext cx="5486400" cy="1992988"/>
                    </a:xfrm>
                    <a:prstGeom prst="rect">
                      <a:avLst/>
                    </a:prstGeom>
                  </pic:spPr>
                </pic:pic>
              </a:graphicData>
            </a:graphic>
          </wp:inline>
        </w:drawing>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80" w:after="80"/>
      </w:pPr>
      <w:r>
        <w:rPr>
          <w:b/>
          <w:sz w:val="18"/>
          <w:color w:val="444444"/>
        </w:rPr>
        <w:t xml:space="preserve">Screenshot 21 — `21-mcp-server.png`</w:t>
      </w:r>
      <w:r>
        <w:rPr>
          <w:sz w:val="18"/>
          <w:color w:val="444444"/>
        </w:rPr>
        <w:t xml:space="preserve"> — the gate over MCP: a real client, a real subprocess, eight tools, no account. Also </w:t>
      </w:r>
      <w:r>
        <w:rPr>
          <w:rFonts w:ascii="Consolas" w:hAnsi="Consolas"/>
          <w:shd w:val="clear" w:fill="F0F2F4"/>
          <w:sz w:val="15"/>
          <w:color w:val="444444"/>
        </w:rPr>
        <w:t xml:space="preserve">npm run demo:mcp</w:t>
      </w:r>
      <w:r>
        <w:rPr>
          <w:sz w:val="18"/>
          <w:color w:val="444444"/>
        </w:rPr>
        <w:t xml:space="preserve">, which is the same thing in ten seconds.</w:t>
      </w:r>
    </w:p>
    <w:p>
      <w:pPr>
        <w:jc w:val="center"/>
        <w:spacing w:before="80" w:after="200"/>
      </w:pPr>
      <w:r>
        <w:drawing>
          <wp:inline distT="0" distB="0" distL="0" distR="0">
            <wp:extent cx="5486400" cy="7214161"/>
            <wp:docPr id="25" name="Picture 25"/>
            <a:graphic xmlns:a="http://schemas.openxmlformats.org/drawingml/2006/main">
              <a:graphicData uri="http://schemas.openxmlformats.org/drawingml/2006/picture">
                <pic:pic xmlns:pic="http://schemas.openxmlformats.org/drawingml/2006/picture">
                  <pic:nvPicPr>
                    <pic:cNvPr id="25" name="21-mcp-server.p1.png"/>
                    <pic:cNvPicPr/>
                  </pic:nvPicPr>
                  <pic:blipFill>
                    <a:blip r:embed="rId124"/>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4380027"/>
            <wp:docPr id="26" name="Picture 26"/>
            <a:graphic xmlns:a="http://schemas.openxmlformats.org/drawingml/2006/main">
              <a:graphicData uri="http://schemas.openxmlformats.org/drawingml/2006/picture">
                <pic:pic xmlns:pic="http://schemas.openxmlformats.org/drawingml/2006/picture">
                  <pic:nvPicPr>
                    <pic:cNvPr id="26" name="21-mcp-server.p2.png"/>
                    <pic:cNvPicPr/>
                  </pic:nvPicPr>
                  <pic:blipFill>
                    <a:blip r:embed="rId125"/>
                    <a:stretch>
                      <a:fillRect/>
                    </a:stretch>
                  </pic:blipFill>
                  <pic:spPr>
                    <a:xfrm>
                      <a:off x="0" y="0"/>
                      <a:ext cx="5486400" cy="4380027"/>
                    </a:xfrm>
                    <a:prstGeom prst="rect">
                      <a:avLst/>
                    </a:prstGeom>
                  </pic:spPr>
                </pic:pic>
              </a:graphicData>
            </a:graphic>
          </wp:inline>
        </w:drawing>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Also </w:t>
      </w:r>
      <w:r>
        <w:rPr>
          <w:rFonts w:ascii="Consolas" w:hAnsi="Consolas"/>
          <w:shd w:val="clear" w:fill="F0F2F4"/>
          <w:sz w:val="18"/>
          <w:color w:val="111111"/>
        </w:rPr>
        <w:t xml:space="preserve">npm run demo:x402</w:t>
      </w:r>
      <w:r>
        <w:rPr>
          <w:sz w:val="21"/>
          <w:color w:val="111111"/>
        </w:rPr>
        <w:t xml:space="preserve">.</w:t>
      </w:r>
    </w:p>
    <w:p>
      <w:pPr>
        <w:spacing w:before="80" w:after="80"/>
      </w:pPr>
      <w:r>
        <w:rPr>
          <w:b/>
          <w:sz w:val="18"/>
          <w:color w:val="444444"/>
        </w:rPr>
        <w:t xml:space="preserve">Screenshot 22 — `22-x402-mandated-payment.png`</w:t>
      </w:r>
      <w:r>
        <w:rPr>
          <w:sz w:val="18"/>
          <w:color w:val="444444"/>
        </w:rPr>
        <w:t xml:space="preserve"> · 📷 </w:t>
      </w:r>
      <w:r>
        <w:rPr>
          <w:b/>
          <w:sz w:val="18"/>
          <w:color w:val="444444"/>
        </w:rPr>
        <w:t xml:space="preserve">Screenshot 26 — `26-x402-facilitator.png`</w:t>
      </w:r>
      <w:r>
        <w:rPr>
          <w:sz w:val="18"/>
          <w:color w:val="444444"/>
        </w:rPr>
        <w:t xml:space="preserve"> · 📷 </w:t>
      </w:r>
      <w:r>
        <w:rPr>
          <w:b/>
          <w:sz w:val="18"/>
          <w:color w:val="444444"/>
        </w:rPr>
        <w:t xml:space="preserve">Screenshot 32 — `32-x402-settled.png`</w:t>
      </w:r>
      <w:r>
        <w:rPr>
          <w:sz w:val="18"/>
          <w:color w:val="444444"/>
        </w:rPr>
        <w:t xml:space="preserve"> — one payment made and three refused before anything was signed; an independent facilitator recovering our payer; the settlement re-checked on chain.</w:t>
      </w:r>
    </w:p>
    <w:p>
      <w:pPr>
        <w:jc w:val="center"/>
        <w:spacing w:before="80" w:after="200"/>
      </w:pPr>
      <w:r>
        <w:drawing>
          <wp:inline distT="0" distB="0" distL="0" distR="0">
            <wp:extent cx="5486400" cy="7214161"/>
            <wp:docPr id="27" name="Picture 27"/>
            <a:graphic xmlns:a="http://schemas.openxmlformats.org/drawingml/2006/main">
              <a:graphicData uri="http://schemas.openxmlformats.org/drawingml/2006/picture">
                <pic:pic xmlns:pic="http://schemas.openxmlformats.org/drawingml/2006/picture">
                  <pic:nvPicPr>
                    <pic:cNvPr id="27" name="22-x402-mandated-payment.p1.png"/>
                    <pic:cNvPicPr/>
                  </pic:nvPicPr>
                  <pic:blipFill>
                    <a:blip r:embed="rId126"/>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5918340"/>
            <wp:docPr id="28" name="Picture 28"/>
            <a:graphic xmlns:a="http://schemas.openxmlformats.org/drawingml/2006/main">
              <a:graphicData uri="http://schemas.openxmlformats.org/drawingml/2006/picture">
                <pic:pic xmlns:pic="http://schemas.openxmlformats.org/drawingml/2006/picture">
                  <pic:nvPicPr>
                    <pic:cNvPr id="28" name="22-x402-mandated-payment.p2.png"/>
                    <pic:cNvPicPr/>
                  </pic:nvPicPr>
                  <pic:blipFill>
                    <a:blip r:embed="rId127"/>
                    <a:stretch>
                      <a:fillRect/>
                    </a:stretch>
                  </pic:blipFill>
                  <pic:spPr>
                    <a:xfrm>
                      <a:off x="0" y="0"/>
                      <a:ext cx="5486400" cy="5918340"/>
                    </a:xfrm>
                    <a:prstGeom prst="rect">
                      <a:avLst/>
                    </a:prstGeom>
                  </pic:spPr>
                </pic:pic>
              </a:graphicData>
            </a:graphic>
          </wp:inline>
        </w:drawing>
      </w:r>
    </w:p>
    <w:p>
      <w:pPr>
        <w:jc w:val="center"/>
        <w:spacing w:before="80" w:after="200"/>
      </w:pPr>
      <w:r>
        <w:drawing>
          <wp:inline distT="0" distB="0" distL="0" distR="0">
            <wp:extent cx="5486400" cy="7191428"/>
            <wp:docPr id="29" name="Picture 29"/>
            <a:graphic xmlns:a="http://schemas.openxmlformats.org/drawingml/2006/main">
              <a:graphicData uri="http://schemas.openxmlformats.org/drawingml/2006/picture">
                <pic:pic xmlns:pic="http://schemas.openxmlformats.org/drawingml/2006/picture">
                  <pic:nvPicPr>
                    <pic:cNvPr id="29" name="26-x402-facilitator.p1.png"/>
                    <pic:cNvPicPr/>
                  </pic:nvPicPr>
                  <pic:blipFill>
                    <a:blip r:embed="rId128"/>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7327830"/>
            <wp:docPr id="30" name="Picture 30"/>
            <a:graphic xmlns:a="http://schemas.openxmlformats.org/drawingml/2006/main">
              <a:graphicData uri="http://schemas.openxmlformats.org/drawingml/2006/picture">
                <pic:pic xmlns:pic="http://schemas.openxmlformats.org/drawingml/2006/picture">
                  <pic:nvPicPr>
                    <pic:cNvPr id="30" name="26-x402-facilitator.p2.png"/>
                    <pic:cNvPicPr/>
                  </pic:nvPicPr>
                  <pic:blipFill>
                    <a:blip r:embed="rId12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016004"/>
            <wp:docPr id="31" name="Picture 31"/>
            <a:graphic xmlns:a="http://schemas.openxmlformats.org/drawingml/2006/main">
              <a:graphicData uri="http://schemas.openxmlformats.org/drawingml/2006/picture">
                <pic:pic xmlns:pic="http://schemas.openxmlformats.org/drawingml/2006/picture">
                  <pic:nvPicPr>
                    <pic:cNvPr id="31" name="26-x402-facilitator.p3.png"/>
                    <pic:cNvPicPr/>
                  </pic:nvPicPr>
                  <pic:blipFill>
                    <a:blip r:embed="rId130"/>
                    <a:stretch>
                      <a:fillRect/>
                    </a:stretch>
                  </pic:blipFill>
                  <pic:spPr>
                    <a:xfrm>
                      <a:off x="0" y="0"/>
                      <a:ext cx="5486400" cy="3016004"/>
                    </a:xfrm>
                    <a:prstGeom prst="rect">
                      <a:avLst/>
                    </a:prstGeom>
                  </pic:spPr>
                </pic:pic>
              </a:graphicData>
            </a:graphic>
          </wp:inline>
        </w:drawing>
      </w:r>
    </w:p>
    <w:p>
      <w:pPr>
        <w:jc w:val="center"/>
        <w:spacing w:before="80" w:after="200"/>
      </w:pPr>
      <w:r>
        <w:drawing>
          <wp:inline distT="0" distB="0" distL="0" distR="0">
            <wp:extent cx="5486400" cy="7358141"/>
            <wp:docPr id="32" name="Picture 32"/>
            <a:graphic xmlns:a="http://schemas.openxmlformats.org/drawingml/2006/main">
              <a:graphicData uri="http://schemas.openxmlformats.org/drawingml/2006/picture">
                <pic:pic xmlns:pic="http://schemas.openxmlformats.org/drawingml/2006/picture">
                  <pic:nvPicPr>
                    <pic:cNvPr id="32" name="32-x402-settled.p1.png"/>
                    <pic:cNvPicPr/>
                  </pic:nvPicPr>
                  <pic:blipFill>
                    <a:blip r:embed="rId131"/>
                    <a:stretch>
                      <a:fillRect/>
                    </a:stretch>
                  </pic:blipFill>
                  <pic:spPr>
                    <a:xfrm>
                      <a:off x="0" y="0"/>
                      <a:ext cx="5486400" cy="7358141"/>
                    </a:xfrm>
                    <a:prstGeom prst="rect">
                      <a:avLst/>
                    </a:prstGeom>
                  </pic:spPr>
                </pic:pic>
              </a:graphicData>
            </a:graphic>
          </wp:inline>
        </w:drawing>
      </w:r>
    </w:p>
    <w:p>
      <w:pPr>
        <w:jc w:val="center"/>
        <w:spacing w:before="80" w:after="200"/>
      </w:pPr>
      <w:r>
        <w:drawing>
          <wp:inline distT="0" distB="0" distL="0" distR="0">
            <wp:extent cx="5486400" cy="462252"/>
            <wp:docPr id="33" name="Picture 33"/>
            <a:graphic xmlns:a="http://schemas.openxmlformats.org/drawingml/2006/main">
              <a:graphicData uri="http://schemas.openxmlformats.org/drawingml/2006/picture">
                <pic:pic xmlns:pic="http://schemas.openxmlformats.org/drawingml/2006/picture">
                  <pic:nvPicPr>
                    <pic:cNvPr id="33" name="32-x402-settled.p2.png"/>
                    <pic:cNvPicPr/>
                  </pic:nvPicPr>
                  <pic:blipFill>
                    <a:blip r:embed="rId132"/>
                    <a:stretch>
                      <a:fillRect/>
                    </a:stretch>
                  </pic:blipFill>
                  <pic:spPr>
                    <a:xfrm>
                      <a:off x="0" y="0"/>
                      <a:ext cx="5486400" cy="462252"/>
                    </a:xfrm>
                    <a:prstGeom prst="rect">
                      <a:avLst/>
                    </a:prstGeom>
                  </pic:spPr>
                </pic:pic>
              </a:graphicData>
            </a:graphic>
          </wp:inline>
        </w:drawing>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80" w:after="80"/>
      </w:pPr>
      <w:r>
        <w:rPr>
          <w:b/>
          <w:sz w:val="18"/>
          <w:color w:val="444444"/>
        </w:rPr>
        <w:t xml:space="preserve">Screenshot 28 — `28-a2a-official-client.png`</w:t>
      </w:r>
      <w:r>
        <w:rPr>
          <w:sz w:val="18"/>
          <w:color w:val="444444"/>
        </w:rPr>
        <w:t xml:space="preserve"> · 📷 </w:t>
      </w:r>
      <w:r>
        <w:rPr>
          <w:b/>
          <w:sz w:val="18"/>
          <w:color w:val="444444"/>
        </w:rPr>
        <w:t xml:space="preserve">Screenshot 29 — `29-web-bot-auth-interop.png`</w:t>
      </w:r>
      <w:r>
        <w:rPr>
          <w:sz w:val="18"/>
          <w:color w:val="444444"/>
        </w:rPr>
        <w:t xml:space="preserve"> — the official A2A client driving the server; Web Bot Auth verified both ways against Cloudflare's reference implementation.</w:t>
      </w:r>
    </w:p>
    <w:p>
      <w:pPr>
        <w:jc w:val="center"/>
        <w:spacing w:before="80" w:after="200"/>
      </w:pPr>
      <w:r>
        <w:drawing>
          <wp:inline distT="0" distB="0" distL="0" distR="0">
            <wp:extent cx="5486400" cy="7191428"/>
            <wp:docPr id="34" name="Picture 34"/>
            <a:graphic xmlns:a="http://schemas.openxmlformats.org/drawingml/2006/main">
              <a:graphicData uri="http://schemas.openxmlformats.org/drawingml/2006/picture">
                <pic:pic xmlns:pic="http://schemas.openxmlformats.org/drawingml/2006/picture">
                  <pic:nvPicPr>
                    <pic:cNvPr id="34" name="28-a2a-official-client.p1.png"/>
                    <pic:cNvPicPr/>
                  </pic:nvPicPr>
                  <pic:blipFill>
                    <a:blip r:embed="rId133"/>
                    <a:stretch>
                      <a:fillRect/>
                    </a:stretch>
                  </pic:blipFill>
                  <pic:spPr>
                    <a:xfrm>
                      <a:off x="0" y="0"/>
                      <a:ext cx="5486400" cy="7191428"/>
                    </a:xfrm>
                    <a:prstGeom prst="rect">
                      <a:avLst/>
                    </a:prstGeom>
                  </pic:spPr>
                </pic:pic>
              </a:graphicData>
            </a:graphic>
          </wp:inline>
        </w:drawing>
      </w:r>
    </w:p>
    <w:p>
      <w:pPr>
        <w:jc w:val="center"/>
        <w:spacing w:before="80" w:after="200"/>
      </w:pPr>
      <w:r>
        <w:drawing>
          <wp:inline distT="0" distB="0" distL="0" distR="0">
            <wp:extent cx="5486400" cy="628966"/>
            <wp:docPr id="35" name="Picture 35"/>
            <a:graphic xmlns:a="http://schemas.openxmlformats.org/drawingml/2006/main">
              <a:graphicData uri="http://schemas.openxmlformats.org/drawingml/2006/picture">
                <pic:pic xmlns:pic="http://schemas.openxmlformats.org/drawingml/2006/picture">
                  <pic:nvPicPr>
                    <pic:cNvPr id="35" name="28-a2a-official-client.p2.png"/>
                    <pic:cNvPicPr/>
                  </pic:nvPicPr>
                  <pic:blipFill>
                    <a:blip r:embed="rId134"/>
                    <a:stretch>
                      <a:fillRect/>
                    </a:stretch>
                  </pic:blipFill>
                  <pic:spPr>
                    <a:xfrm>
                      <a:off x="0" y="0"/>
                      <a:ext cx="5486400" cy="628966"/>
                    </a:xfrm>
                    <a:prstGeom prst="rect">
                      <a:avLst/>
                    </a:prstGeom>
                  </pic:spPr>
                </pic:pic>
              </a:graphicData>
            </a:graphic>
          </wp:inline>
        </w:drawing>
      </w:r>
    </w:p>
    <w:p>
      <w:pPr>
        <w:jc w:val="center"/>
        <w:spacing w:before="80" w:after="200"/>
      </w:pPr>
      <w:r>
        <w:drawing>
          <wp:inline distT="0" distB="0" distL="0" distR="0">
            <wp:extent cx="5486400" cy="5304530"/>
            <wp:docPr id="36" name="Picture 36"/>
            <a:graphic xmlns:a="http://schemas.openxmlformats.org/drawingml/2006/main">
              <a:graphicData uri="http://schemas.openxmlformats.org/drawingml/2006/picture">
                <pic:pic xmlns:pic="http://schemas.openxmlformats.org/drawingml/2006/picture">
                  <pic:nvPicPr>
                    <pic:cNvPr id="36" name="29-web-bot-auth-interop.png"/>
                    <pic:cNvPicPr/>
                  </pic:nvPicPr>
                  <pic:blipFill>
                    <a:blip r:embed="rId135"/>
                    <a:stretch>
                      <a:fillRect/>
                    </a:stretch>
                  </pic:blipFill>
                  <pic:spPr>
                    <a:xfrm>
                      <a:off x="0" y="0"/>
                      <a:ext cx="5486400" cy="5304530"/>
                    </a:xfrm>
                    <a:prstGeom prst="rect">
                      <a:avLst/>
                    </a:prstGeom>
                  </pic:spPr>
                </pic:pic>
              </a:graphicData>
            </a:graphic>
          </wp:inline>
        </w:drawing>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then axe-core over both pages. 300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478822"/>
            <wp:docPr id="37" name="Picture 37"/>
            <a:graphic xmlns:a="http://schemas.openxmlformats.org/drawingml/2006/main">
              <a:graphicData uri="http://schemas.openxmlformats.org/drawingml/2006/picture">
                <pic:pic xmlns:pic="http://schemas.openxmlformats.org/drawingml/2006/picture">
                  <pic:nvPicPr>
                    <pic:cNvPr id="37" name="07-tests.png"/>
                    <pic:cNvPicPr/>
                  </pic:nvPicPr>
                  <pic:blipFill>
                    <a:blip r:embed="rId136"/>
                    <a:stretch>
                      <a:fillRect/>
                    </a:stretch>
                  </pic:blipFill>
                  <pic:spPr>
                    <a:xfrm>
                      <a:off x="0" y="0"/>
                      <a:ext cx="5486400" cy="5478822"/>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spacing w:before="80" w:after="80"/>
      </w:pPr>
      <w:r>
        <w:rPr>
          <w:b/>
          <w:sz w:val="18"/>
          <w:color w:val="444444"/>
        </w:rPr>
        <w:t xml:space="preserve">Screenshot 23 — `23-probe-before-promote.png`</w:t>
      </w:r>
      <w:r>
        <w:rPr>
          <w:sz w:val="18"/>
          <w:color w:val="444444"/>
        </w:rPr>
        <w:t xml:space="preserve"> · 📷 </w:t>
      </w:r>
      <w:r>
        <w:rPr>
          <w:b/>
          <w:sz w:val="18"/>
          <w:color w:val="444444"/>
        </w:rPr>
        <w:t xml:space="preserve">Screenshot 24 — `24-node-discovery.png`</w:t>
      </w:r>
      <w:r>
        <w:rPr>
          <w:sz w:val="18"/>
          <w:color w:val="444444"/>
        </w:rPr>
        <w:t xml:space="preserve"> — a build proven under a throwaway tail before production points at it; what the node actually runs, read with a scoped agent key.</w:t>
      </w:r>
    </w:p>
    <w:p>
      <w:pPr>
        <w:jc w:val="center"/>
        <w:spacing w:before="80" w:after="200"/>
      </w:pPr>
      <w:r>
        <w:drawing>
          <wp:inline distT="0" distB="0" distL="0" distR="0">
            <wp:extent cx="5486400" cy="7653680"/>
            <wp:docPr id="38" name="Picture 38"/>
            <a:graphic xmlns:a="http://schemas.openxmlformats.org/drawingml/2006/main">
              <a:graphicData uri="http://schemas.openxmlformats.org/drawingml/2006/picture">
                <pic:pic xmlns:pic="http://schemas.openxmlformats.org/drawingml/2006/picture">
                  <pic:nvPicPr>
                    <pic:cNvPr id="38" name="23-probe-before-promote.p1.png"/>
                    <pic:cNvPicPr/>
                  </pic:nvPicPr>
                  <pic:blipFill>
                    <a:blip r:embed="rId137"/>
                    <a:stretch>
                      <a:fillRect/>
                    </a:stretch>
                  </pic:blipFill>
                  <pic:spPr>
                    <a:xfrm>
                      <a:off x="0" y="0"/>
                      <a:ext cx="5486400" cy="7653680"/>
                    </a:xfrm>
                    <a:prstGeom prst="rect">
                      <a:avLst/>
                    </a:prstGeom>
                  </pic:spPr>
                </pic:pic>
              </a:graphicData>
            </a:graphic>
          </wp:inline>
        </w:drawing>
      </w:r>
    </w:p>
    <w:p>
      <w:pPr>
        <w:jc w:val="center"/>
        <w:spacing w:before="80" w:after="200"/>
      </w:pPr>
      <w:r>
        <w:drawing>
          <wp:inline distT="0" distB="0" distL="0" distR="0">
            <wp:extent cx="5486400" cy="7017136"/>
            <wp:docPr id="39" name="Picture 39"/>
            <a:graphic xmlns:a="http://schemas.openxmlformats.org/drawingml/2006/main">
              <a:graphicData uri="http://schemas.openxmlformats.org/drawingml/2006/picture">
                <pic:pic xmlns:pic="http://schemas.openxmlformats.org/drawingml/2006/picture">
                  <pic:nvPicPr>
                    <pic:cNvPr id="39" name="24-node-discovery.p1.png"/>
                    <pic:cNvPicPr/>
                  </pic:nvPicPr>
                  <pic:blipFill>
                    <a:blip r:embed="rId138"/>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5236329"/>
            <wp:docPr id="40" name="Picture 40"/>
            <a:graphic xmlns:a="http://schemas.openxmlformats.org/drawingml/2006/main">
              <a:graphicData uri="http://schemas.openxmlformats.org/drawingml/2006/picture">
                <pic:pic xmlns:pic="http://schemas.openxmlformats.org/drawingml/2006/picture">
                  <pic:nvPicPr>
                    <pic:cNvPr id="40" name="24-node-discovery.p2.png"/>
                    <pic:cNvPicPr/>
                  </pic:nvPicPr>
                  <pic:blipFill>
                    <a:blip r:embed="rId139"/>
                    <a:stretch>
                      <a:fillRect/>
                    </a:stretch>
                  </pic:blipFill>
                  <pic:spPr>
                    <a:xfrm>
                      <a:off x="0" y="0"/>
                      <a:ext cx="5486400" cy="5236329"/>
                    </a:xfrm>
                    <a:prstGeom prst="rect">
                      <a:avLst/>
                    </a:prstGeom>
                  </pic:spPr>
                </pic:pic>
              </a:graphicData>
            </a:graphic>
          </wp:inline>
        </w:drawing>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41" name="Picture 41"/>
            <a:graphic xmlns:a="http://schemas.openxmlformats.org/drawingml/2006/main">
              <a:graphicData uri="http://schemas.openxmlformats.org/drawingml/2006/picture">
                <pic:pic xmlns:pic="http://schemas.openxmlformats.org/drawingml/2006/picture">
                  <pic:nvPicPr>
                    <pic:cNvPr id="41" name="14-bug-trust-anchor.png"/>
                    <pic:cNvPicPr/>
                  </pic:nvPicPr>
                  <pic:blipFill>
                    <a:blip r:embed="rId140"/>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42" name="Picture 42"/>
            <a:graphic xmlns:a="http://schemas.openxmlformats.org/drawingml/2006/main">
              <a:graphicData uri="http://schemas.openxmlformats.org/drawingml/2006/picture">
                <pic:pic xmlns:pic="http://schemas.openxmlformats.org/drawingml/2006/picture">
                  <pic:nvPicPr>
                    <pic:cNvPr id="42" name="08-bug-token-balance.png"/>
                    <pic:cNvPicPr/>
                  </pic:nvPicPr>
                  <pic:blipFill>
                    <a:blip r:embed="rId141"/>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43" name="Picture 43"/>
            <a:graphic xmlns:a="http://schemas.openxmlformats.org/drawingml/2006/main">
              <a:graphicData uri="http://schemas.openxmlformats.org/drawingml/2006/picture">
                <pic:pic xmlns:pic="http://schemas.openxmlformats.org/drawingml/2006/picture">
                  <pic:nvPicPr>
                    <pic:cNvPr id="43" name="10-bug-node-version.png"/>
                    <pic:cNvPicPr/>
                  </pic:nvPicPr>
                  <pic:blipFill>
                    <a:blip r:embed="rId142"/>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44" name="Picture 44"/>
            <a:graphic xmlns:a="http://schemas.openxmlformats.org/drawingml/2006/main">
              <a:graphicData uri="http://schemas.openxmlformats.org/drawingml/2006/picture">
                <pic:pic xmlns:pic="http://schemas.openxmlformats.org/drawingml/2006/picture">
                  <pic:nvPicPr>
                    <pic:cNvPr id="44" name="09-bug-host-card.png"/>
                    <pic:cNvPicPr/>
                  </pic:nvPicPr>
                  <pic:blipFill>
                    <a:blip r:embed="rId143"/>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25 — `25-core-contracts-blocked.png`</w:t>
      </w:r>
      <w:r>
        <w:rPr>
          <w:sz w:val="18"/>
          <w:color w:val="444444"/>
        </w:rPr>
        <w:t xml:space="preserve"> — bugs #27/#28: the two undocumented core contracts, and exactly where a tenant caller is stopped.</w:t>
      </w:r>
    </w:p>
    <w:p>
      <w:pPr>
        <w:jc w:val="center"/>
        <w:spacing w:before="80" w:after="200"/>
      </w:pPr>
      <w:r>
        <w:drawing>
          <wp:inline distT="0" distB="0" distL="0" distR="0">
            <wp:extent cx="5486400" cy="7017136"/>
            <wp:docPr id="45" name="Picture 45"/>
            <a:graphic xmlns:a="http://schemas.openxmlformats.org/drawingml/2006/main">
              <a:graphicData uri="http://schemas.openxmlformats.org/drawingml/2006/picture">
                <pic:pic xmlns:pic="http://schemas.openxmlformats.org/drawingml/2006/picture">
                  <pic:nvPicPr>
                    <pic:cNvPr id="45" name="25-core-contracts-blocked.p1.png"/>
                    <pic:cNvPicPr/>
                  </pic:nvPicPr>
                  <pic:blipFill>
                    <a:blip r:embed="rId144"/>
                    <a:stretch>
                      <a:fillRect/>
                    </a:stretch>
                  </pic:blipFill>
                  <pic:spPr>
                    <a:xfrm>
                      <a:off x="0" y="0"/>
                      <a:ext cx="5486400" cy="7017136"/>
                    </a:xfrm>
                    <a:prstGeom prst="rect">
                      <a:avLst/>
                    </a:prstGeom>
                  </pic:spPr>
                </pic:pic>
              </a:graphicData>
            </a:graphic>
          </wp:inline>
        </w:drawing>
      </w:r>
    </w:p>
    <w:p>
      <w:pPr>
        <w:jc w:val="center"/>
        <w:spacing w:before="80" w:after="200"/>
      </w:pPr>
      <w:r>
        <w:drawing>
          <wp:inline distT="0" distB="0" distL="0" distR="0">
            <wp:extent cx="5486400" cy="6600351"/>
            <wp:docPr id="46" name="Picture 46"/>
            <a:graphic xmlns:a="http://schemas.openxmlformats.org/drawingml/2006/main">
              <a:graphicData uri="http://schemas.openxmlformats.org/drawingml/2006/picture">
                <pic:pic xmlns:pic="http://schemas.openxmlformats.org/drawingml/2006/picture">
                  <pic:nvPicPr>
                    <pic:cNvPr id="46" name="25-core-contracts-blocked.p2.png"/>
                    <pic:cNvPicPr/>
                  </pic:nvPicPr>
                  <pic:blipFill>
                    <a:blip r:embed="rId145"/>
                    <a:stretch>
                      <a:fillRect/>
                    </a:stretch>
                  </pic:blipFill>
                  <pic:spPr>
                    <a:xfrm>
                      <a:off x="0" y="0"/>
                      <a:ext cx="5486400" cy="6600351"/>
                    </a:xfrm>
                    <a:prstGeom prst="rect">
                      <a:avLst/>
                    </a:prstGeom>
                  </pic:spPr>
                </pic:pic>
              </a:graphicData>
            </a:graphic>
          </wp:inline>
        </w:drawing>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47" name="Picture 47"/>
            <a:graphic xmlns:a="http://schemas.openxmlformats.org/drawingml/2006/main">
              <a:graphicData uri="http://schemas.openxmlformats.org/drawingml/2006/picture">
                <pic:pic xmlns:pic="http://schemas.openxmlformats.org/drawingml/2006/picture">
                  <pic:nvPicPr>
                    <pic:cNvPr id="47" name="15-bug-metering.png"/>
                    <pic:cNvPicPr/>
                  </pic:nvPicPr>
                  <pic:blipFill>
                    <a:blip r:embed="rId146"/>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r>
        <w:rPr>
          <w:sz w:val="18"/>
          <w:color w:val="444444"/>
        </w:rPr>
        <w:t xml:space="preserve"> · 📷 </w:t>
      </w:r>
      <w:r>
        <w:rPr>
          <w:b/>
          <w:sz w:val="18"/>
          <w:color w:val="444444"/>
        </w:rPr>
        <w:t xml:space="preserve">Screenshot 20 — `20-qa-console-x402-paid.png`</w:t>
      </w:r>
    </w:p>
    <w:p>
      <w:pPr>
        <w:jc w:val="center"/>
        <w:spacing w:before="80" w:after="200"/>
      </w:pPr>
      <w:r>
        <w:drawing>
          <wp:inline distT="0" distB="0" distL="0" distR="0">
            <wp:extent cx="5486400" cy="3591098"/>
            <wp:docPr id="48" name="Picture 48"/>
            <a:graphic xmlns:a="http://schemas.openxmlformats.org/drawingml/2006/main">
              <a:graphicData uri="http://schemas.openxmlformats.org/drawingml/2006/picture">
                <pic:pic xmlns:pic="http://schemas.openxmlformats.org/drawingml/2006/picture">
                  <pic:nvPicPr>
                    <pic:cNvPr id="48" name="11-qa-console-approved.png"/>
                    <pic:cNvPicPr/>
                  </pic:nvPicPr>
                  <pic:blipFill>
                    <a:blip r:embed="rId147"/>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49" name="Picture 49"/>
            <a:graphic xmlns:a="http://schemas.openxmlformats.org/drawingml/2006/main">
              <a:graphicData uri="http://schemas.openxmlformats.org/drawingml/2006/picture">
                <pic:pic xmlns:pic="http://schemas.openxmlformats.org/drawingml/2006/picture">
                  <pic:nvPicPr>
                    <pic:cNvPr id="49" name="12-qa-console-rejected.png"/>
                    <pic:cNvPicPr/>
                  </pic:nvPicPr>
                  <pic:blipFill>
                    <a:blip r:embed="rId148"/>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0" name="Picture 50"/>
            <a:graphic xmlns:a="http://schemas.openxmlformats.org/drawingml/2006/main">
              <a:graphicData uri="http://schemas.openxmlformats.org/drawingml/2006/picture">
                <pic:pic xmlns:pic="http://schemas.openxmlformats.org/drawingml/2006/picture">
                  <pic:nvPicPr>
                    <pic:cNvPr id="50" name="13-qa-console-self-issued.png"/>
                    <pic:cNvPicPr/>
                  </pic:nvPicPr>
                  <pic:blipFill>
                    <a:blip r:embed="rId149"/>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51" name="Picture 51"/>
            <a:graphic xmlns:a="http://schemas.openxmlformats.org/drawingml/2006/main">
              <a:graphicData uri="http://schemas.openxmlformats.org/drawingml/2006/picture">
                <pic:pic xmlns:pic="http://schemas.openxmlformats.org/drawingml/2006/picture">
                  <pic:nvPicPr>
                    <pic:cNvPr id="51" name="20-qa-console-x402-paid.png"/>
                    <pic:cNvPicPr/>
                  </pic:nvPicPr>
                  <pic:blipFill>
                    <a:blip r:embed="rId150"/>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300 offline checks</w:t>
      </w:r>
      <w:r>
        <w:rPr>
          <w:sz w:val="21"/>
          <w:color w:val="111111"/>
        </w:rPr>
        <w:t xml:space="preserve"> at the time of writing (47 Rust, 208 Node, 41 Playwright end-to-end, 3 axe-core), plus the live-site and submission-artifact suites (23 live, including signed calls to the hosted doors).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300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(23/23)</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300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05-full-flow.p6.png" Type="http://schemas.openxmlformats.org/officeDocument/2006/relationships/image"/><Relationship Id="rId111" Target="media/19-qa-console-binding-moved.png" Type="http://schemas.openxmlformats.org/officeDocument/2006/relationships/image"/><Relationship Id="rId112" Target="media/18-status-list.png" Type="http://schemas.openxmlformats.org/officeDocument/2006/relationships/image"/><Relationship Id="rId113" Target="media/30-erc8004-minted.p1.png" Type="http://schemas.openxmlformats.org/officeDocument/2006/relationships/image"/><Relationship Id="rId114" Target="media/30-erc8004-minted.p2.png" Type="http://schemas.openxmlformats.org/officeDocument/2006/relationships/image"/><Relationship Id="rId115" Target="media/16-erc8004-live.p1.png" Type="http://schemas.openxmlformats.org/officeDocument/2006/relationships/image"/><Relationship Id="rId116" Target="media/16-erc8004-live.p2.png" Type="http://schemas.openxmlformats.org/officeDocument/2006/relationships/image"/><Relationship Id="rId117" Target="media/31-activity-ledger.p1.png" Type="http://schemas.openxmlformats.org/officeDocument/2006/relationships/image"/><Relationship Id="rId118" Target="media/31-activity-ledger.p2.png" Type="http://schemas.openxmlformats.org/officeDocument/2006/relationships/image"/><Relationship Id="rId119" Target="media/31-activity-ledger.p3.png" Type="http://schemas.openxmlformats.org/officeDocument/2006/relationships/image"/><Relationship Id="rId120" Target="media/17-audit-ledger.png" Type="http://schemas.openxmlformats.org/officeDocument/2006/relationships/image"/><Relationship Id="rId121" Target="media/27-prove-enclave.p1.png" Type="http://schemas.openxmlformats.org/officeDocument/2006/relationships/image"/><Relationship Id="rId122" Target="media/27-prove-enclave.p2.png" Type="http://schemas.openxmlformats.org/officeDocument/2006/relationships/image"/><Relationship Id="rId123" Target="media/27-prove-enclave.p3.png" Type="http://schemas.openxmlformats.org/officeDocument/2006/relationships/image"/><Relationship Id="rId124" Target="media/21-mcp-server.p1.png" Type="http://schemas.openxmlformats.org/officeDocument/2006/relationships/image"/><Relationship Id="rId125" Target="media/21-mcp-server.p2.png" Type="http://schemas.openxmlformats.org/officeDocument/2006/relationships/image"/><Relationship Id="rId126" Target="media/22-x402-mandated-payment.p1.png" Type="http://schemas.openxmlformats.org/officeDocument/2006/relationships/image"/><Relationship Id="rId127" Target="media/22-x402-mandated-payment.p2.png" Type="http://schemas.openxmlformats.org/officeDocument/2006/relationships/image"/><Relationship Id="rId128" Target="media/26-x402-facilitator.p1.png" Type="http://schemas.openxmlformats.org/officeDocument/2006/relationships/image"/><Relationship Id="rId129" Target="media/26-x402-facilitator.p2.png" Type="http://schemas.openxmlformats.org/officeDocument/2006/relationships/image"/><Relationship Id="rId130" Target="media/26-x402-facilitator.p3.png" Type="http://schemas.openxmlformats.org/officeDocument/2006/relationships/image"/><Relationship Id="rId131" Target="media/32-x402-settled.p1.png" Type="http://schemas.openxmlformats.org/officeDocument/2006/relationships/image"/><Relationship Id="rId132" Target="media/32-x402-settled.p2.png" Type="http://schemas.openxmlformats.org/officeDocument/2006/relationships/image"/><Relationship Id="rId133" Target="media/28-a2a-official-client.p1.png" Type="http://schemas.openxmlformats.org/officeDocument/2006/relationships/image"/><Relationship Id="rId134" Target="media/28-a2a-official-client.p2.png" Type="http://schemas.openxmlformats.org/officeDocument/2006/relationships/image"/><Relationship Id="rId135" Target="media/29-web-bot-auth-interop.png" Type="http://schemas.openxmlformats.org/officeDocument/2006/relationships/image"/><Relationship Id="rId136" Target="media/07-tests.png" Type="http://schemas.openxmlformats.org/officeDocument/2006/relationships/image"/><Relationship Id="rId137" Target="media/23-probe-before-promote.p1.png" Type="http://schemas.openxmlformats.org/officeDocument/2006/relationships/image"/><Relationship Id="rId138" Target="media/24-node-discovery.p1.png" Type="http://schemas.openxmlformats.org/officeDocument/2006/relationships/image"/><Relationship Id="rId139" Target="media/24-node-discovery.p2.png" Type="http://schemas.openxmlformats.org/officeDocument/2006/relationships/image"/><Relationship Id="rId140" Target="media/14-bug-trust-anchor.png" Type="http://schemas.openxmlformats.org/officeDocument/2006/relationships/image"/><Relationship Id="rId141" Target="media/08-bug-token-balance.png" Type="http://schemas.openxmlformats.org/officeDocument/2006/relationships/image"/><Relationship Id="rId142" Target="media/10-bug-node-version.png" Type="http://schemas.openxmlformats.org/officeDocument/2006/relationships/image"/><Relationship Id="rId143" Target="media/09-bug-host-card.png" Type="http://schemas.openxmlformats.org/officeDocument/2006/relationships/image"/><Relationship Id="rId144" Target="media/25-core-contracts-blocked.p1.png" Type="http://schemas.openxmlformats.org/officeDocument/2006/relationships/image"/><Relationship Id="rId145" Target="media/25-core-contracts-blocked.p2.png" Type="http://schemas.openxmlformats.org/officeDocument/2006/relationships/image"/><Relationship Id="rId146" Target="media/15-bug-metering.png" Type="http://schemas.openxmlformats.org/officeDocument/2006/relationships/image"/><Relationship Id="rId147" Target="media/11-qa-console-approved.png" Type="http://schemas.openxmlformats.org/officeDocument/2006/relationships/image"/><Relationship Id="rId148" Target="media/12-qa-console-rejected.png" Type="http://schemas.openxmlformats.org/officeDocument/2006/relationships/image"/><Relationship Id="rId149" Target="media/13-qa-console-self-issued.png" Type="http://schemas.openxmlformats.org/officeDocument/2006/relationships/image"/><Relationship Id="rId150" Target="media/20-qa-console-x402-paid.png" Type="http://schemas.openxmlformats.org/officeDocument/2006/relationships/image"/>
</Relationships>
</file>