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8E9CB" w14:textId="22B3190D" w:rsidR="0059386B" w:rsidRPr="00FA3A11" w:rsidRDefault="0059386B" w:rsidP="0059386B">
      <w:pPr>
        <w:rPr>
          <w:b/>
          <w:bCs/>
          <w:lang w:eastAsia="fi-FI"/>
        </w:rPr>
      </w:pPr>
      <w:r w:rsidRPr="00FA3A11">
        <w:rPr>
          <w:b/>
          <w:bCs/>
          <w:lang w:eastAsia="fi-FI"/>
        </w:rPr>
        <w:t>Tehtävä 12 Komennot</w:t>
      </w:r>
    </w:p>
    <w:p w14:paraId="4BD4C384" w14:textId="3C5D76D8" w:rsidR="0059386B" w:rsidRDefault="0059386B" w:rsidP="0059386B">
      <w:pPr>
        <w:rPr>
          <w:lang w:eastAsia="fi-FI"/>
        </w:rPr>
      </w:pPr>
    </w:p>
    <w:p w14:paraId="68A518C7" w14:textId="1A8C42DC" w:rsidR="0059386B" w:rsidRDefault="0059386B" w:rsidP="0059386B">
      <w:pPr>
        <w:rPr>
          <w:b/>
          <w:bCs/>
          <w:shd w:val="clear" w:color="auto" w:fill="FFFFFF"/>
        </w:rPr>
      </w:pPr>
      <w:r w:rsidRPr="0059386B">
        <w:rPr>
          <w:b/>
          <w:bCs/>
          <w:shd w:val="clear" w:color="auto" w:fill="FFFFFF"/>
        </w:rPr>
        <w:t>Mitkä tietotyypit SQL:ssä on luvuille? Anna myös kunkin tietotyypin arvoalue. </w:t>
      </w:r>
    </w:p>
    <w:p w14:paraId="27F5A9BF" w14:textId="77777777" w:rsidR="00C26E08" w:rsidRPr="00C26E08" w:rsidRDefault="00C26E08" w:rsidP="00C26E08">
      <w:pPr>
        <w:rPr>
          <w:b/>
          <w:bCs/>
          <w:lang w:eastAsia="fi-FI"/>
        </w:rPr>
      </w:pPr>
      <w:r w:rsidRPr="00C26E08">
        <w:rPr>
          <w:b/>
          <w:bCs/>
          <w:bdr w:val="none" w:sz="0" w:space="0" w:color="auto" w:frame="1"/>
          <w:lang w:eastAsia="fi-FI"/>
        </w:rPr>
        <w:t>TINYINT</w:t>
      </w:r>
    </w:p>
    <w:p w14:paraId="167DBEC2" w14:textId="52CB7D36" w:rsidR="00C26E08" w:rsidRPr="00C26E08" w:rsidRDefault="00C26E08" w:rsidP="00C26E08">
      <w:pPr>
        <w:rPr>
          <w:lang w:eastAsia="fi-FI"/>
        </w:rPr>
      </w:pPr>
      <w:r w:rsidRPr="00C26E08">
        <w:rPr>
          <w:lang w:eastAsia="fi-FI"/>
        </w:rPr>
        <w:t>Käyttö: käytetään positiivisten ja negatiivisten kokonaislukujen tallentamiseen.</w:t>
      </w:r>
      <w:r w:rsidRPr="00C26E08">
        <w:rPr>
          <w:lang w:eastAsia="fi-FI"/>
        </w:rPr>
        <w:br/>
        <w:t>Tavoite: -</w:t>
      </w:r>
      <w:r w:rsidRPr="00C26E08">
        <w:rPr>
          <w:lang w:eastAsia="fi-FI"/>
        </w:rPr>
        <w:t>128–127</w:t>
      </w:r>
      <w:r w:rsidRPr="00C26E08">
        <w:rPr>
          <w:lang w:eastAsia="fi-FI"/>
        </w:rPr>
        <w:br/>
        <w:t>Koko: 1 tavu (8 bittiä)</w:t>
      </w:r>
    </w:p>
    <w:p w14:paraId="710BDF0E" w14:textId="77777777" w:rsidR="00C26E08" w:rsidRPr="00C26E08" w:rsidRDefault="00C26E08" w:rsidP="00C26E08">
      <w:pPr>
        <w:rPr>
          <w:b/>
          <w:bCs/>
          <w:lang w:eastAsia="fi-FI"/>
        </w:rPr>
      </w:pPr>
      <w:r w:rsidRPr="00C26E08">
        <w:rPr>
          <w:b/>
          <w:bCs/>
          <w:bdr w:val="none" w:sz="0" w:space="0" w:color="auto" w:frame="1"/>
          <w:lang w:eastAsia="fi-FI"/>
        </w:rPr>
        <w:t>SMALLINT</w:t>
      </w:r>
    </w:p>
    <w:p w14:paraId="6F792055" w14:textId="0EA1FFC4" w:rsidR="00C26E08" w:rsidRPr="00C26E08" w:rsidRDefault="00C26E08" w:rsidP="00C26E08">
      <w:pPr>
        <w:rPr>
          <w:lang w:eastAsia="fi-FI"/>
        </w:rPr>
      </w:pPr>
      <w:r w:rsidRPr="00C26E08">
        <w:rPr>
          <w:lang w:eastAsia="fi-FI"/>
        </w:rPr>
        <w:t>Käyttö: käytetään positiivisten ja negatiivisten kokonaislukujen tallentamiseen.</w:t>
      </w:r>
      <w:r w:rsidRPr="00C26E08">
        <w:rPr>
          <w:lang w:eastAsia="fi-FI"/>
        </w:rPr>
        <w:br/>
        <w:t>Kattavuus: -</w:t>
      </w:r>
      <w:r w:rsidRPr="00C26E08">
        <w:rPr>
          <w:lang w:eastAsia="fi-FI"/>
        </w:rPr>
        <w:t>32 768–32 767</w:t>
      </w:r>
      <w:r w:rsidRPr="00C26E08">
        <w:rPr>
          <w:lang w:eastAsia="fi-FI"/>
        </w:rPr>
        <w:br/>
        <w:t>Koko: 2 tavua (16 bittiä).</w:t>
      </w:r>
    </w:p>
    <w:p w14:paraId="14DA4DA6" w14:textId="77777777" w:rsidR="00C26E08" w:rsidRPr="00C26E08" w:rsidRDefault="00C26E08" w:rsidP="00C26E08">
      <w:pPr>
        <w:rPr>
          <w:b/>
          <w:bCs/>
          <w:lang w:eastAsia="fi-FI"/>
        </w:rPr>
      </w:pPr>
      <w:r w:rsidRPr="00C26E08">
        <w:rPr>
          <w:b/>
          <w:bCs/>
          <w:bdr w:val="none" w:sz="0" w:space="0" w:color="auto" w:frame="1"/>
          <w:lang w:eastAsia="fi-FI"/>
        </w:rPr>
        <w:t>MEDIUMINT</w:t>
      </w:r>
    </w:p>
    <w:p w14:paraId="15E19B05" w14:textId="1332FEA5" w:rsidR="00C26E08" w:rsidRPr="00C26E08" w:rsidRDefault="00C26E08" w:rsidP="00C26E08">
      <w:pPr>
        <w:rPr>
          <w:lang w:eastAsia="fi-FI"/>
        </w:rPr>
      </w:pPr>
      <w:r w:rsidRPr="00C26E08">
        <w:rPr>
          <w:lang w:eastAsia="fi-FI"/>
        </w:rPr>
        <w:t>Käyttö: käytetään positiivisten ja negatiivisten kokonaislukujen tallentamiseen.</w:t>
      </w:r>
      <w:r w:rsidRPr="00C26E08">
        <w:rPr>
          <w:lang w:eastAsia="fi-FI"/>
        </w:rPr>
        <w:br/>
        <w:t>Kattavuus: -</w:t>
      </w:r>
      <w:r w:rsidRPr="00C26E08">
        <w:rPr>
          <w:lang w:eastAsia="fi-FI"/>
        </w:rPr>
        <w:t>8 388 608–8 388 607</w:t>
      </w:r>
      <w:r w:rsidRPr="00C26E08">
        <w:rPr>
          <w:lang w:eastAsia="fi-FI"/>
        </w:rPr>
        <w:br/>
        <w:t>Koko: 3 tavua (24 bittiä)</w:t>
      </w:r>
    </w:p>
    <w:p w14:paraId="0B04CDC2" w14:textId="77777777" w:rsidR="00C26E08" w:rsidRPr="00C26E08" w:rsidRDefault="00C26E08" w:rsidP="00C26E08">
      <w:pPr>
        <w:rPr>
          <w:b/>
          <w:bCs/>
          <w:lang w:eastAsia="fi-FI"/>
        </w:rPr>
      </w:pPr>
      <w:r w:rsidRPr="00C26E08">
        <w:rPr>
          <w:b/>
          <w:bCs/>
          <w:bdr w:val="none" w:sz="0" w:space="0" w:color="auto" w:frame="1"/>
          <w:lang w:eastAsia="fi-FI"/>
        </w:rPr>
        <w:t>INT</w:t>
      </w:r>
    </w:p>
    <w:p w14:paraId="52565521" w14:textId="40E2FC80" w:rsidR="00C26E08" w:rsidRPr="00C26E08" w:rsidRDefault="00C26E08" w:rsidP="00C26E08">
      <w:pPr>
        <w:rPr>
          <w:lang w:eastAsia="fi-FI"/>
        </w:rPr>
      </w:pPr>
      <w:r w:rsidRPr="00C26E08">
        <w:rPr>
          <w:lang w:eastAsia="fi-FI"/>
        </w:rPr>
        <w:t>Käyttö: käytetään positiivisten ja negatiivisten kokonaislukujen tallentamiseen.</w:t>
      </w:r>
      <w:r w:rsidRPr="00C26E08">
        <w:rPr>
          <w:lang w:eastAsia="fi-FI"/>
        </w:rPr>
        <w:br/>
        <w:t>Kattavuus: -</w:t>
      </w:r>
      <w:r w:rsidRPr="00C26E08">
        <w:rPr>
          <w:lang w:eastAsia="fi-FI"/>
        </w:rPr>
        <w:t>2.147.483.648–2.147.483.647</w:t>
      </w:r>
      <w:r w:rsidRPr="00C26E08">
        <w:rPr>
          <w:lang w:eastAsia="fi-FI"/>
        </w:rPr>
        <w:br/>
        <w:t>Koko: 4 tavua (32 bittiä).</w:t>
      </w:r>
    </w:p>
    <w:p w14:paraId="550CC208" w14:textId="77777777" w:rsidR="00C26E08" w:rsidRPr="00C26E08" w:rsidRDefault="00C26E08" w:rsidP="00C26E08">
      <w:pPr>
        <w:rPr>
          <w:b/>
          <w:bCs/>
          <w:lang w:eastAsia="fi-FI"/>
        </w:rPr>
      </w:pPr>
      <w:r w:rsidRPr="00C26E08">
        <w:rPr>
          <w:b/>
          <w:bCs/>
          <w:bdr w:val="none" w:sz="0" w:space="0" w:color="auto" w:frame="1"/>
          <w:lang w:eastAsia="fi-FI"/>
        </w:rPr>
        <w:t>bigint</w:t>
      </w:r>
    </w:p>
    <w:p w14:paraId="657C8E16" w14:textId="77777777" w:rsidR="00C26E08" w:rsidRPr="00C26E08" w:rsidRDefault="00C26E08" w:rsidP="00C26E08">
      <w:pPr>
        <w:rPr>
          <w:lang w:eastAsia="fi-FI"/>
        </w:rPr>
      </w:pPr>
      <w:r w:rsidRPr="00C26E08">
        <w:rPr>
          <w:lang w:eastAsia="fi-FI"/>
        </w:rPr>
        <w:t>Käyttö: käytetään positiivisten ja negatiivisten kokonaislukujen tallentamiseen.</w:t>
      </w:r>
      <w:r w:rsidRPr="00C26E08">
        <w:rPr>
          <w:lang w:eastAsia="fi-FI"/>
        </w:rPr>
        <w:br/>
        <w:t>Kattavuus: ± 9,22 x 1018</w:t>
      </w:r>
      <w:r w:rsidRPr="00C26E08">
        <w:rPr>
          <w:lang w:eastAsia="fi-FI"/>
        </w:rPr>
        <w:br/>
        <w:t>Koko: 8 tavua (64 bittiä)</w:t>
      </w:r>
    </w:p>
    <w:p w14:paraId="7663D262" w14:textId="77777777" w:rsidR="00C26E08" w:rsidRPr="00C26E08" w:rsidRDefault="00C26E08" w:rsidP="00C26E08">
      <w:pPr>
        <w:rPr>
          <w:b/>
          <w:bCs/>
          <w:lang w:eastAsia="fi-FI"/>
        </w:rPr>
      </w:pPr>
      <w:r w:rsidRPr="00C26E08">
        <w:rPr>
          <w:b/>
          <w:bCs/>
          <w:bdr w:val="none" w:sz="0" w:space="0" w:color="auto" w:frame="1"/>
          <w:lang w:eastAsia="fi-FI"/>
        </w:rPr>
        <w:t>FLOAT</w:t>
      </w:r>
    </w:p>
    <w:p w14:paraId="6E8AE51F" w14:textId="77777777" w:rsidR="00C26E08" w:rsidRPr="00C26E08" w:rsidRDefault="00C26E08" w:rsidP="00C26E08">
      <w:pPr>
        <w:rPr>
          <w:lang w:eastAsia="fi-FI"/>
        </w:rPr>
      </w:pPr>
      <w:r w:rsidRPr="00C26E08">
        <w:rPr>
          <w:lang w:eastAsia="fi-FI"/>
        </w:rPr>
        <w:t>Käyttö: käytetään yksittäisten tarkkuuksien positiivisten ja negatiivisten fraktiotietojen tallentamiseen.</w:t>
      </w:r>
      <w:r w:rsidRPr="00C26E08">
        <w:rPr>
          <w:lang w:eastAsia="fi-FI"/>
        </w:rPr>
        <w:br/>
        <w:t>Reach: 3.402823466E + 38 - -1.175494351E-38, 0 ja 1.175494351E-38 - 3.402823466E + 38.</w:t>
      </w:r>
      <w:r w:rsidRPr="00C26E08">
        <w:rPr>
          <w:lang w:eastAsia="fi-FI"/>
        </w:rPr>
        <w:br/>
        <w:t>Koko: 4 tavua (32 bittiä).</w:t>
      </w:r>
    </w:p>
    <w:p w14:paraId="6184C946" w14:textId="77777777" w:rsidR="00C26E08" w:rsidRPr="00C26E08" w:rsidRDefault="00C26E08" w:rsidP="00C26E08">
      <w:pPr>
        <w:rPr>
          <w:b/>
          <w:bCs/>
          <w:lang w:eastAsia="fi-FI"/>
        </w:rPr>
      </w:pPr>
      <w:r w:rsidRPr="00C26E08">
        <w:rPr>
          <w:b/>
          <w:bCs/>
          <w:bdr w:val="none" w:sz="0" w:space="0" w:color="auto" w:frame="1"/>
          <w:lang w:eastAsia="fi-FI"/>
        </w:rPr>
        <w:t>TUPLO / TODELLINEN</w:t>
      </w:r>
    </w:p>
    <w:p w14:paraId="3E2A7BBD" w14:textId="77777777" w:rsidR="00C26E08" w:rsidRPr="00C26E08" w:rsidRDefault="00C26E08" w:rsidP="00C26E08">
      <w:pPr>
        <w:rPr>
          <w:lang w:eastAsia="fi-FI"/>
        </w:rPr>
      </w:pPr>
      <w:r w:rsidRPr="00C26E08">
        <w:rPr>
          <w:lang w:eastAsia="fi-FI"/>
        </w:rPr>
        <w:t>Käyttö: käytetään kaksinkertaisen tarkkuuden positiivisten ja negatiivisten fraktiotietojen tallentamiseen.</w:t>
      </w:r>
      <w:r w:rsidRPr="00C26E08">
        <w:rPr>
          <w:lang w:eastAsia="fi-FI"/>
        </w:rPr>
        <w:br/>
        <w:t>Reach: -1,79 ... E + 308 - -2,22 ... E-308, 0 ja 2,22 ... E-308 - 1,79 ... E + 308.</w:t>
      </w:r>
      <w:r w:rsidRPr="00C26E08">
        <w:rPr>
          <w:lang w:eastAsia="fi-FI"/>
        </w:rPr>
        <w:br/>
        <w:t>Koko: 8 tavua (64 bittiä).</w:t>
      </w:r>
    </w:p>
    <w:p w14:paraId="7ED9DE6B" w14:textId="77777777" w:rsidR="00C26E08" w:rsidRPr="00C26E08" w:rsidRDefault="00C26E08" w:rsidP="00C26E08">
      <w:pPr>
        <w:rPr>
          <w:b/>
          <w:bCs/>
          <w:lang w:eastAsia="fi-FI"/>
        </w:rPr>
      </w:pPr>
      <w:r w:rsidRPr="00C26E08">
        <w:rPr>
          <w:b/>
          <w:bCs/>
          <w:bdr w:val="none" w:sz="0" w:space="0" w:color="auto" w:frame="1"/>
          <w:lang w:eastAsia="fi-FI"/>
        </w:rPr>
        <w:t>DECIMAL / NUMERO</w:t>
      </w:r>
    </w:p>
    <w:p w14:paraId="0736AA22" w14:textId="5EFD8C9F" w:rsidR="00C26E08" w:rsidRDefault="00C26E08" w:rsidP="00C26E08">
      <w:pPr>
        <w:rPr>
          <w:lang w:eastAsia="fi-FI"/>
        </w:rPr>
      </w:pPr>
      <w:r w:rsidRPr="00C26E08">
        <w:rPr>
          <w:lang w:eastAsia="fi-FI"/>
        </w:rPr>
        <w:t>Käyttö: käytetään positiivisten ja negatiivisten fraktiotietojen tallentamiseen.</w:t>
      </w:r>
      <w:r w:rsidRPr="00C26E08">
        <w:rPr>
          <w:lang w:eastAsia="fi-FI"/>
        </w:rPr>
        <w:br/>
        <w:t>Reach: -1,79 ... E + 308 - -2,22 ... E-308, 0 ja 2,22 ... E-308 - 1,79 ... E + 308.</w:t>
      </w:r>
      <w:r w:rsidRPr="00C26E08">
        <w:rPr>
          <w:lang w:eastAsia="fi-FI"/>
        </w:rPr>
        <w:br/>
        <w:t>Koko: 8 tavua (64 bittiä).</w:t>
      </w:r>
    </w:p>
    <w:p w14:paraId="40088C99" w14:textId="2306A572" w:rsidR="00C26E08" w:rsidRDefault="00C26E08" w:rsidP="00C26E08">
      <w:pPr>
        <w:rPr>
          <w:lang w:eastAsia="fi-FI"/>
        </w:rPr>
      </w:pPr>
    </w:p>
    <w:p w14:paraId="5105D46A" w14:textId="67B2C3B7" w:rsidR="00C26E08" w:rsidRDefault="00C26E08" w:rsidP="00C26E08">
      <w:pPr>
        <w:rPr>
          <w:lang w:eastAsia="fi-FI"/>
        </w:rPr>
      </w:pPr>
    </w:p>
    <w:p w14:paraId="500B422F" w14:textId="20847BC6" w:rsidR="00C26E08" w:rsidRDefault="00C26E08" w:rsidP="00C26E08">
      <w:pPr>
        <w:rPr>
          <w:b/>
          <w:bCs/>
          <w:shd w:val="clear" w:color="auto" w:fill="FFFFFF"/>
        </w:rPr>
      </w:pPr>
      <w:r w:rsidRPr="00C26E08">
        <w:rPr>
          <w:b/>
          <w:bCs/>
          <w:shd w:val="clear" w:color="auto" w:fill="FFFFFF"/>
        </w:rPr>
        <w:lastRenderedPageBreak/>
        <w:t xml:space="preserve">Milloin SQL antaa </w:t>
      </w:r>
      <w:r w:rsidRPr="00C26E08">
        <w:rPr>
          <w:b/>
          <w:bCs/>
          <w:shd w:val="clear" w:color="auto" w:fill="FFFFFF"/>
        </w:rPr>
        <w:t>virheilmoituksen ”</w:t>
      </w:r>
      <w:r w:rsidRPr="00C26E08">
        <w:rPr>
          <w:b/>
          <w:bCs/>
          <w:shd w:val="clear" w:color="auto" w:fill="FFFFFF"/>
        </w:rPr>
        <w:t>out of range value”? </w:t>
      </w:r>
    </w:p>
    <w:p w14:paraId="7A096B52" w14:textId="0F301718" w:rsidR="00C07FB9" w:rsidRDefault="00C07FB9" w:rsidP="00C07FB9">
      <w:pPr>
        <w:rPr>
          <w:lang w:eastAsia="fi-FI"/>
        </w:rPr>
      </w:pPr>
      <w:r w:rsidRPr="00C07FB9">
        <w:rPr>
          <w:lang w:eastAsia="fi-FI"/>
        </w:rPr>
        <w:t>Yli</w:t>
      </w:r>
      <w:r>
        <w:rPr>
          <w:lang w:eastAsia="fi-FI"/>
        </w:rPr>
        <w:t>ttää</w:t>
      </w:r>
      <w:r w:rsidRPr="00C07FB9">
        <w:rPr>
          <w:lang w:eastAsia="fi-FI"/>
        </w:rPr>
        <w:t xml:space="preserve"> tietotyypin pituude</w:t>
      </w:r>
      <w:r>
        <w:rPr>
          <w:lang w:eastAsia="fi-FI"/>
        </w:rPr>
        <w:t>n.</w:t>
      </w:r>
    </w:p>
    <w:p w14:paraId="42F2BF2C" w14:textId="759CD173" w:rsidR="00C07FB9" w:rsidRDefault="00C07FB9" w:rsidP="00C07FB9">
      <w:pPr>
        <w:rPr>
          <w:lang w:eastAsia="fi-FI"/>
        </w:rPr>
      </w:pPr>
    </w:p>
    <w:p w14:paraId="1C1C1A25" w14:textId="6BA4A58A" w:rsidR="00C07FB9" w:rsidRDefault="00C07FB9" w:rsidP="00C07FB9">
      <w:pPr>
        <w:rPr>
          <w:b/>
          <w:bCs/>
          <w:shd w:val="clear" w:color="auto" w:fill="FFFFFF"/>
        </w:rPr>
      </w:pPr>
      <w:r w:rsidRPr="00C07FB9">
        <w:rPr>
          <w:b/>
          <w:bCs/>
          <w:shd w:val="clear" w:color="auto" w:fill="FFFFFF"/>
        </w:rPr>
        <w:t xml:space="preserve">Miksi </w:t>
      </w:r>
      <w:r w:rsidR="00D15C80" w:rsidRPr="00C07FB9">
        <w:rPr>
          <w:b/>
          <w:bCs/>
          <w:shd w:val="clear" w:color="auto" w:fill="FFFFFF"/>
        </w:rPr>
        <w:t>UNSIGNED</w:t>
      </w:r>
      <w:r w:rsidRPr="00C07FB9">
        <w:rPr>
          <w:b/>
          <w:bCs/>
          <w:shd w:val="clear" w:color="auto" w:fill="FFFFFF"/>
        </w:rPr>
        <w:t>-luku voi olla huomattavasti suurempi kuin saman tietotyypin signed-luku? </w:t>
      </w:r>
    </w:p>
    <w:p w14:paraId="4AF97449" w14:textId="08856E25" w:rsidR="00462DCC" w:rsidRPr="00462DCC" w:rsidRDefault="00462DCC" w:rsidP="00462DCC">
      <w:pPr>
        <w:rPr>
          <w:rStyle w:val="y2iqfc"/>
          <w:rFonts w:cstheme="minorHAnsi"/>
          <w:color w:val="202124"/>
        </w:rPr>
      </w:pPr>
      <w:r w:rsidRPr="00462DCC">
        <w:rPr>
          <w:rStyle w:val="y2iqfc"/>
          <w:rFonts w:cstheme="minorHAnsi"/>
          <w:color w:val="202124"/>
        </w:rPr>
        <w:t xml:space="preserve">Samantyyppisillä </w:t>
      </w:r>
      <w:r w:rsidR="00D15C80">
        <w:rPr>
          <w:rStyle w:val="y2iqfc"/>
          <w:rFonts w:cstheme="minorHAnsi"/>
          <w:color w:val="202124"/>
        </w:rPr>
        <w:t>UNSIGNED</w:t>
      </w:r>
      <w:r w:rsidRPr="00462DCC">
        <w:rPr>
          <w:rStyle w:val="y2iqfc"/>
          <w:rFonts w:cstheme="minorHAnsi"/>
          <w:color w:val="202124"/>
        </w:rPr>
        <w:t xml:space="preserve"> ja </w:t>
      </w:r>
      <w:r w:rsidR="00D15C80">
        <w:rPr>
          <w:rStyle w:val="y2iqfc"/>
          <w:rFonts w:cstheme="minorHAnsi"/>
          <w:color w:val="202124"/>
        </w:rPr>
        <w:t>SINGNED</w:t>
      </w:r>
      <w:r w:rsidRPr="00462DCC">
        <w:rPr>
          <w:rStyle w:val="y2iqfc"/>
          <w:rFonts w:cstheme="minorHAnsi"/>
          <w:color w:val="202124"/>
        </w:rPr>
        <w:t xml:space="preserve"> varustetuilla muuttujilla (kuten int ja byte) on molemmilla sama alue (alue 65 536 ja 256 numeroa, vastaavasti), mutta </w:t>
      </w:r>
      <w:r w:rsidR="00D15C80">
        <w:rPr>
          <w:rStyle w:val="y2iqfc"/>
          <w:rFonts w:cstheme="minorHAnsi"/>
          <w:color w:val="202124"/>
        </w:rPr>
        <w:t>UNSIGNED</w:t>
      </w:r>
      <w:r w:rsidR="00453EE5">
        <w:rPr>
          <w:rStyle w:val="y2iqfc"/>
          <w:rFonts w:cstheme="minorHAnsi"/>
          <w:color w:val="202124"/>
        </w:rPr>
        <w:t xml:space="preserve"> luvut</w:t>
      </w:r>
      <w:r w:rsidRPr="00462DCC">
        <w:rPr>
          <w:rStyle w:val="y2iqfc"/>
          <w:rFonts w:cstheme="minorHAnsi"/>
          <w:color w:val="202124"/>
        </w:rPr>
        <w:t xml:space="preserve"> voivat edustaa suurempaa suuruuslukua kuin vastaava etumerkillinen muuttuja.</w:t>
      </w:r>
    </w:p>
    <w:p w14:paraId="0CD9AC84" w14:textId="4C32AB92" w:rsidR="00462DCC" w:rsidRDefault="00462DCC" w:rsidP="00462DCC">
      <w:pPr>
        <w:rPr>
          <w:rStyle w:val="y2iqfc"/>
          <w:rFonts w:cstheme="minorHAnsi"/>
          <w:color w:val="202124"/>
        </w:rPr>
      </w:pPr>
      <w:r w:rsidRPr="00462DCC">
        <w:rPr>
          <w:rStyle w:val="y2iqfc"/>
          <w:rFonts w:cstheme="minorHAnsi"/>
          <w:color w:val="202124"/>
        </w:rPr>
        <w:t xml:space="preserve">Esimerkiksi </w:t>
      </w:r>
      <w:r w:rsidR="00D15C80">
        <w:rPr>
          <w:rStyle w:val="y2iqfc"/>
          <w:rFonts w:cstheme="minorHAnsi"/>
          <w:color w:val="202124"/>
        </w:rPr>
        <w:t>UNSIGNED</w:t>
      </w:r>
      <w:r w:rsidR="00453EE5">
        <w:rPr>
          <w:rStyle w:val="y2iqfc"/>
          <w:rFonts w:cstheme="minorHAnsi"/>
          <w:color w:val="202124"/>
        </w:rPr>
        <w:t xml:space="preserve"> </w:t>
      </w:r>
      <w:r w:rsidRPr="00462DCC">
        <w:rPr>
          <w:rStyle w:val="y2iqfc"/>
          <w:rFonts w:cstheme="minorHAnsi"/>
          <w:color w:val="202124"/>
        </w:rPr>
        <w:t xml:space="preserve">voi edustaa arvoja välillä </w:t>
      </w:r>
      <w:r w:rsidRPr="00462DCC">
        <w:rPr>
          <w:rStyle w:val="y2iqfc"/>
          <w:rFonts w:cstheme="minorHAnsi"/>
          <w:color w:val="202124"/>
        </w:rPr>
        <w:t>0–255</w:t>
      </w:r>
      <w:r w:rsidRPr="00462DCC">
        <w:rPr>
          <w:rStyle w:val="y2iqfc"/>
          <w:rFonts w:cstheme="minorHAnsi"/>
          <w:color w:val="202124"/>
        </w:rPr>
        <w:t xml:space="preserve">, kun taas </w:t>
      </w:r>
      <w:r w:rsidR="00D15C80">
        <w:rPr>
          <w:rStyle w:val="y2iqfc"/>
          <w:rFonts w:cstheme="minorHAnsi"/>
          <w:color w:val="202124"/>
        </w:rPr>
        <w:t>SIGNED</w:t>
      </w:r>
      <w:r w:rsidRPr="00462DCC">
        <w:rPr>
          <w:rStyle w:val="y2iqfc"/>
          <w:rFonts w:cstheme="minorHAnsi"/>
          <w:color w:val="202124"/>
        </w:rPr>
        <w:t xml:space="preserve"> voi edustaa -</w:t>
      </w:r>
      <w:r w:rsidR="00453EE5" w:rsidRPr="00462DCC">
        <w:rPr>
          <w:rStyle w:val="y2iqfc"/>
          <w:rFonts w:cstheme="minorHAnsi"/>
          <w:color w:val="202124"/>
        </w:rPr>
        <w:t>128–127</w:t>
      </w:r>
      <w:r w:rsidRPr="00462DCC">
        <w:rPr>
          <w:rStyle w:val="y2iqfc"/>
          <w:rFonts w:cstheme="minorHAnsi"/>
          <w:color w:val="202124"/>
        </w:rPr>
        <w:t>.</w:t>
      </w:r>
    </w:p>
    <w:p w14:paraId="7D145325" w14:textId="0FC6B4AC" w:rsidR="00453EE5" w:rsidRDefault="00453EE5" w:rsidP="00462DCC">
      <w:pPr>
        <w:rPr>
          <w:rStyle w:val="y2iqfc"/>
          <w:rFonts w:cstheme="minorHAnsi"/>
          <w:color w:val="202124"/>
        </w:rPr>
      </w:pPr>
    </w:p>
    <w:p w14:paraId="3AF7C38C" w14:textId="2554262D" w:rsidR="00453EE5" w:rsidRDefault="00453EE5" w:rsidP="00453EE5">
      <w:pPr>
        <w:rPr>
          <w:b/>
          <w:bCs/>
          <w:shd w:val="clear" w:color="auto" w:fill="FFFFFF"/>
        </w:rPr>
      </w:pPr>
      <w:r w:rsidRPr="00453EE5">
        <w:rPr>
          <w:b/>
          <w:bCs/>
          <w:shd w:val="clear" w:color="auto" w:fill="FFFFFF"/>
        </w:rPr>
        <w:t>Miten varchar tietotyyppi eroaa char tyypistä?</w:t>
      </w:r>
    </w:p>
    <w:p w14:paraId="36221CC3" w14:textId="2B5703E3" w:rsidR="00453EE5" w:rsidRPr="00453EE5" w:rsidRDefault="00453EE5" w:rsidP="00453EE5">
      <w:pPr>
        <w:rPr>
          <w:rStyle w:val="y2iqfc"/>
          <w:rFonts w:cstheme="minorHAnsi"/>
          <w:color w:val="202124"/>
        </w:rPr>
      </w:pPr>
      <w:r w:rsidRPr="00453EE5">
        <w:rPr>
          <w:rStyle w:val="y2iqfc"/>
          <w:rFonts w:cstheme="minorHAnsi"/>
          <w:color w:val="202124"/>
        </w:rPr>
        <w:t xml:space="preserve">CHAR on kiinteäpituinen merkkijonotietotyyppi, joten kaikki kentässä jäljellä oleva tila on täytetty tyhjillä. CHAR vie 1 tavun per merkki. </w:t>
      </w:r>
      <w:r w:rsidR="00716ABE" w:rsidRPr="00453EE5">
        <w:rPr>
          <w:rStyle w:val="y2iqfc"/>
          <w:rFonts w:cstheme="minorHAnsi"/>
          <w:color w:val="202124"/>
        </w:rPr>
        <w:t>CHAR (100) -</w:t>
      </w:r>
      <w:r w:rsidRPr="00453EE5">
        <w:rPr>
          <w:rStyle w:val="y2iqfc"/>
          <w:rFonts w:cstheme="minorHAnsi"/>
          <w:color w:val="202124"/>
        </w:rPr>
        <w:t>kenttä (tai muuttuja) vie siis 100 tavua levyltä riippumatta siinä olevasta merkkijonosta.</w:t>
      </w:r>
    </w:p>
    <w:p w14:paraId="4A395A46" w14:textId="68FB3302" w:rsidR="00453EE5" w:rsidRDefault="00453EE5" w:rsidP="00453EE5">
      <w:pPr>
        <w:rPr>
          <w:rStyle w:val="y2iqfc"/>
          <w:rFonts w:cstheme="minorHAnsi"/>
          <w:color w:val="202124"/>
        </w:rPr>
      </w:pPr>
      <w:r w:rsidRPr="00453EE5">
        <w:rPr>
          <w:rStyle w:val="y2iqfc"/>
          <w:rFonts w:cstheme="minorHAnsi"/>
          <w:color w:val="202124"/>
        </w:rPr>
        <w:t xml:space="preserve">VARCHAR on muuttuvapituinen merkkijonotietotyyppi, joten se sisältää vain sille määrittämäsi merkit. VARCHAR vie 1 tavun merkkiä kohden, + 2 tavua pituustietojen säilyttämiseen. Jos esimerkiksi asetat </w:t>
      </w:r>
      <w:r w:rsidR="00716ABE" w:rsidRPr="00453EE5">
        <w:rPr>
          <w:rStyle w:val="y2iqfc"/>
          <w:rFonts w:cstheme="minorHAnsi"/>
          <w:color w:val="202124"/>
        </w:rPr>
        <w:t>VARCHAR (100) -</w:t>
      </w:r>
      <w:r w:rsidRPr="00453EE5">
        <w:rPr>
          <w:rStyle w:val="y2iqfc"/>
          <w:rFonts w:cstheme="minorHAnsi"/>
          <w:color w:val="202124"/>
        </w:rPr>
        <w:t>tietotyypiksi = 'Jen', se vie 3 tavua (J, E ja N) plus 2 tavua tai yhteensä 5 tavua.</w:t>
      </w:r>
    </w:p>
    <w:p w14:paraId="07E0C911" w14:textId="558E55E2" w:rsidR="00716ABE" w:rsidRDefault="00716ABE" w:rsidP="00453EE5">
      <w:pPr>
        <w:rPr>
          <w:rStyle w:val="y2iqfc"/>
          <w:rFonts w:cstheme="minorHAnsi"/>
          <w:color w:val="202124"/>
        </w:rPr>
      </w:pPr>
    </w:p>
    <w:p w14:paraId="5081AE98" w14:textId="1562C131" w:rsidR="00716ABE" w:rsidRDefault="00716ABE" w:rsidP="00716ABE">
      <w:pPr>
        <w:rPr>
          <w:b/>
          <w:bCs/>
          <w:shd w:val="clear" w:color="auto" w:fill="FFFFFF"/>
        </w:rPr>
      </w:pPr>
      <w:r w:rsidRPr="00716ABE">
        <w:rPr>
          <w:b/>
          <w:bCs/>
          <w:shd w:val="clear" w:color="auto" w:fill="FFFFFF"/>
        </w:rPr>
        <w:t>Entä millainen tietotyyppi on varbinary? </w:t>
      </w:r>
    </w:p>
    <w:p w14:paraId="3F92CA32" w14:textId="4EECDA67" w:rsidR="00D15C80" w:rsidRDefault="00D15C80" w:rsidP="00D15C80">
      <w:pPr>
        <w:rPr>
          <w:rStyle w:val="y2iqfc"/>
          <w:rFonts w:cstheme="minorHAnsi"/>
          <w:color w:val="202124"/>
        </w:rPr>
      </w:pPr>
      <w:r w:rsidRPr="00D15C80">
        <w:rPr>
          <w:rStyle w:val="y2iqfc"/>
          <w:rFonts w:cstheme="minorHAnsi"/>
          <w:color w:val="202124"/>
        </w:rPr>
        <w:t>VARBINARY tallentaa arvot vaihtelevan pituisina. Arvoja ei ole täytetty millään tavulla.</w:t>
      </w:r>
    </w:p>
    <w:p w14:paraId="6F837D81" w14:textId="2272A0C5" w:rsidR="00D15C80" w:rsidRDefault="00D15C80" w:rsidP="00D15C80">
      <w:pPr>
        <w:rPr>
          <w:rStyle w:val="y2iqfc"/>
          <w:rFonts w:cstheme="minorHAnsi"/>
          <w:color w:val="202124"/>
        </w:rPr>
      </w:pPr>
    </w:p>
    <w:p w14:paraId="3691956C" w14:textId="3E61AA32" w:rsidR="00D1661C" w:rsidRDefault="00D15C80" w:rsidP="00D15C80">
      <w:pPr>
        <w:rPr>
          <w:b/>
          <w:bCs/>
          <w:shd w:val="clear" w:color="auto" w:fill="FFFFFF"/>
        </w:rPr>
      </w:pPr>
      <w:r w:rsidRPr="00D15C80">
        <w:rPr>
          <w:b/>
          <w:bCs/>
          <w:shd w:val="clear" w:color="auto" w:fill="FFFFFF"/>
        </w:rPr>
        <w:t>Anna esimerkkejä teksti – ja binäärityyppisistä tiedoista. </w:t>
      </w:r>
    </w:p>
    <w:p w14:paraId="39C19175" w14:textId="4390C86F" w:rsidR="005B2905" w:rsidRPr="005B2905" w:rsidRDefault="005B2905" w:rsidP="005B2905">
      <w:pPr>
        <w:rPr>
          <w:rFonts w:cstheme="minorHAnsi"/>
        </w:rPr>
      </w:pPr>
      <w:r w:rsidRPr="005B2905">
        <w:rPr>
          <w:rStyle w:val="y2iqfc"/>
          <w:rFonts w:cstheme="minorHAnsi"/>
          <w:color w:val="202124"/>
        </w:rPr>
        <w:t>BINARY, VARBINARY &amp; VARBINARY</w:t>
      </w:r>
      <w:r>
        <w:rPr>
          <w:rStyle w:val="y2iqfc"/>
          <w:rFonts w:cstheme="minorHAnsi"/>
          <w:color w:val="202124"/>
        </w:rPr>
        <w:t xml:space="preserve"> </w:t>
      </w:r>
      <w:r w:rsidRPr="005B2905">
        <w:rPr>
          <w:rStyle w:val="y2iqfc"/>
          <w:rFonts w:cstheme="minorHAnsi"/>
          <w:color w:val="202124"/>
        </w:rPr>
        <w:t>(max) ovat binäärimerkkijonotietotyyppejä SQL Serverissä. Näitä tietotyyppejä käytetään binääriraakatietojen tallentamiseen enintään (32 kt – 1) tavun pituiseksi. Kuvatiedostojen (BMP-, TIFF-, GIF- tai JPEG-muotoiset tiedostot), Word-tiedostot, tekstitiedostot jne. sisältö ovat esimerkkejä binääritiedoista.</w:t>
      </w:r>
    </w:p>
    <w:p w14:paraId="30622FB2" w14:textId="77777777" w:rsidR="00FA3A11" w:rsidRDefault="00FA3A11" w:rsidP="00D15C80">
      <w:pPr>
        <w:rPr>
          <w:b/>
          <w:bCs/>
          <w:shd w:val="clear" w:color="auto" w:fill="FFFFFF"/>
        </w:rPr>
      </w:pPr>
    </w:p>
    <w:p w14:paraId="40414398" w14:textId="27B64450" w:rsidR="00D1661C" w:rsidRDefault="00D1661C" w:rsidP="00D1661C">
      <w:pPr>
        <w:rPr>
          <w:b/>
          <w:bCs/>
          <w:shd w:val="clear" w:color="auto" w:fill="FFFFFF"/>
        </w:rPr>
      </w:pPr>
      <w:r w:rsidRPr="00D1661C">
        <w:rPr>
          <w:b/>
          <w:bCs/>
          <w:shd w:val="clear" w:color="auto" w:fill="FFFFFF"/>
        </w:rPr>
        <w:t>Mitkä kaksi komentotapaa on luoda perusavain? Kirjoita syntaksit. </w:t>
      </w:r>
    </w:p>
    <w:p w14:paraId="16677A45" w14:textId="759F5806" w:rsidR="001C28E2" w:rsidRDefault="001C28E2" w:rsidP="00D1661C">
      <w:pPr>
        <w:rPr>
          <w:shd w:val="clear" w:color="auto" w:fill="FFFFFF"/>
        </w:rPr>
      </w:pPr>
      <w:r w:rsidRPr="001C28E2">
        <w:rPr>
          <w:shd w:val="clear" w:color="auto" w:fill="FFFFFF"/>
        </w:rPr>
        <w:t>Jos taulua ei ole vielä luotu:</w:t>
      </w:r>
    </w:p>
    <w:p w14:paraId="7D00DCE1" w14:textId="013EAF2B" w:rsidR="001C28E2" w:rsidRPr="003338E3" w:rsidRDefault="001C28E2" w:rsidP="001C28E2">
      <w:pPr>
        <w:rPr>
          <w:rFonts w:cstheme="minorHAnsi"/>
          <w:shd w:val="clear" w:color="auto" w:fill="FFFFFF"/>
        </w:rPr>
      </w:pPr>
      <w:r w:rsidRPr="003338E3">
        <w:rPr>
          <w:rStyle w:val="sqlkeywordcolor"/>
          <w:rFonts w:cstheme="minorHAnsi"/>
          <w:color w:val="0000CD"/>
          <w:shd w:val="clear" w:color="auto" w:fill="FFFFFF"/>
        </w:rPr>
        <w:t>CREATE</w:t>
      </w:r>
      <w:r w:rsidRPr="003338E3">
        <w:rPr>
          <w:rFonts w:cstheme="minorHAnsi"/>
          <w:shd w:val="clear" w:color="auto" w:fill="FFFFFF"/>
        </w:rPr>
        <w:t> </w:t>
      </w:r>
      <w:r w:rsidRPr="003338E3">
        <w:rPr>
          <w:rStyle w:val="sqlkeywordcolor"/>
          <w:rFonts w:cstheme="minorHAnsi"/>
          <w:color w:val="0000CD"/>
          <w:shd w:val="clear" w:color="auto" w:fill="FFFFFF"/>
        </w:rPr>
        <w:t>TABLE</w:t>
      </w:r>
      <w:r w:rsidRPr="003338E3">
        <w:rPr>
          <w:rFonts w:cstheme="minorHAnsi"/>
          <w:shd w:val="clear" w:color="auto" w:fill="FFFFFF"/>
        </w:rPr>
        <w:t> Persons (</w:t>
      </w:r>
      <w:r w:rsidRPr="003338E3">
        <w:rPr>
          <w:rFonts w:cstheme="minorHAnsi"/>
        </w:rPr>
        <w:br/>
      </w:r>
      <w:r w:rsidRPr="003338E3">
        <w:rPr>
          <w:rFonts w:cstheme="minorHAnsi"/>
          <w:shd w:val="clear" w:color="auto" w:fill="FFFFFF"/>
        </w:rPr>
        <w:t>    ID int </w:t>
      </w:r>
      <w:r w:rsidRPr="003338E3">
        <w:rPr>
          <w:rStyle w:val="sqlkeywordcolor"/>
          <w:rFonts w:cstheme="minorHAnsi"/>
          <w:color w:val="0000CD"/>
          <w:shd w:val="clear" w:color="auto" w:fill="FFFFFF"/>
        </w:rPr>
        <w:t>NOT</w:t>
      </w:r>
      <w:r w:rsidRPr="003338E3">
        <w:rPr>
          <w:rFonts w:cstheme="minorHAnsi"/>
          <w:shd w:val="clear" w:color="auto" w:fill="FFFFFF"/>
        </w:rPr>
        <w:t> </w:t>
      </w:r>
      <w:r w:rsidRPr="003338E3">
        <w:rPr>
          <w:rStyle w:val="sqlkeywordcolor"/>
          <w:rFonts w:cstheme="minorHAnsi"/>
          <w:color w:val="0000CD"/>
          <w:shd w:val="clear" w:color="auto" w:fill="FFFFFF"/>
        </w:rPr>
        <w:t>NULL</w:t>
      </w:r>
      <w:r w:rsidRPr="003338E3">
        <w:rPr>
          <w:rFonts w:cstheme="minorHAnsi"/>
          <w:shd w:val="clear" w:color="auto" w:fill="FFFFFF"/>
        </w:rPr>
        <w:t>,</w:t>
      </w:r>
      <w:r w:rsidRPr="003338E3">
        <w:rPr>
          <w:rFonts w:cstheme="minorHAnsi"/>
        </w:rPr>
        <w:br/>
      </w:r>
      <w:r w:rsidRPr="003338E3">
        <w:rPr>
          <w:rFonts w:cstheme="minorHAnsi"/>
          <w:shd w:val="clear" w:color="auto" w:fill="FFFFFF"/>
        </w:rPr>
        <w:t>    LastName varchar(</w:t>
      </w:r>
      <w:r w:rsidRPr="003338E3">
        <w:rPr>
          <w:rStyle w:val="sqlnumbercolor"/>
          <w:rFonts w:cstheme="minorHAnsi"/>
          <w:color w:val="FF0000"/>
          <w:shd w:val="clear" w:color="auto" w:fill="FFFFFF"/>
        </w:rPr>
        <w:t>255</w:t>
      </w:r>
      <w:r w:rsidRPr="003338E3">
        <w:rPr>
          <w:rFonts w:cstheme="minorHAnsi"/>
          <w:shd w:val="clear" w:color="auto" w:fill="FFFFFF"/>
        </w:rPr>
        <w:t>) </w:t>
      </w:r>
      <w:r w:rsidRPr="003338E3">
        <w:rPr>
          <w:rStyle w:val="sqlkeywordcolor"/>
          <w:rFonts w:cstheme="minorHAnsi"/>
          <w:color w:val="0000CD"/>
          <w:shd w:val="clear" w:color="auto" w:fill="FFFFFF"/>
        </w:rPr>
        <w:t>NOT</w:t>
      </w:r>
      <w:r w:rsidRPr="003338E3">
        <w:rPr>
          <w:rFonts w:cstheme="minorHAnsi"/>
          <w:shd w:val="clear" w:color="auto" w:fill="FFFFFF"/>
        </w:rPr>
        <w:t> </w:t>
      </w:r>
      <w:r w:rsidRPr="003338E3">
        <w:rPr>
          <w:rStyle w:val="sqlkeywordcolor"/>
          <w:rFonts w:cstheme="minorHAnsi"/>
          <w:color w:val="0000CD"/>
          <w:shd w:val="clear" w:color="auto" w:fill="FFFFFF"/>
        </w:rPr>
        <w:t>NULL</w:t>
      </w:r>
      <w:r w:rsidRPr="003338E3">
        <w:rPr>
          <w:rFonts w:cstheme="minorHAnsi"/>
          <w:shd w:val="clear" w:color="auto" w:fill="FFFFFF"/>
        </w:rPr>
        <w:t>,</w:t>
      </w:r>
      <w:r w:rsidRPr="003338E3">
        <w:rPr>
          <w:rFonts w:cstheme="minorHAnsi"/>
        </w:rPr>
        <w:br/>
      </w:r>
      <w:r w:rsidRPr="003338E3">
        <w:rPr>
          <w:rFonts w:cstheme="minorHAnsi"/>
          <w:shd w:val="clear" w:color="auto" w:fill="FFFFFF"/>
        </w:rPr>
        <w:t>    FirstName varchar(</w:t>
      </w:r>
      <w:r w:rsidRPr="003338E3">
        <w:rPr>
          <w:rStyle w:val="sqlnumbercolor"/>
          <w:rFonts w:cstheme="minorHAnsi"/>
          <w:color w:val="FF0000"/>
          <w:shd w:val="clear" w:color="auto" w:fill="FFFFFF"/>
        </w:rPr>
        <w:t>255</w:t>
      </w:r>
      <w:r w:rsidRPr="003338E3">
        <w:rPr>
          <w:rFonts w:cstheme="minorHAnsi"/>
          <w:shd w:val="clear" w:color="auto" w:fill="FFFFFF"/>
        </w:rPr>
        <w:t>),</w:t>
      </w:r>
      <w:r w:rsidRPr="003338E3">
        <w:rPr>
          <w:rFonts w:cstheme="minorHAnsi"/>
        </w:rPr>
        <w:br/>
      </w:r>
      <w:r w:rsidRPr="003338E3">
        <w:rPr>
          <w:rFonts w:cstheme="minorHAnsi"/>
          <w:shd w:val="clear" w:color="auto" w:fill="FFFFFF"/>
        </w:rPr>
        <w:t>    Age int,</w:t>
      </w:r>
      <w:r w:rsidRPr="003338E3">
        <w:rPr>
          <w:rFonts w:cstheme="minorHAnsi"/>
        </w:rPr>
        <w:br/>
      </w:r>
      <w:r w:rsidRPr="003338E3">
        <w:rPr>
          <w:rFonts w:cstheme="minorHAnsi"/>
          <w:shd w:val="clear" w:color="auto" w:fill="FFFFFF"/>
        </w:rPr>
        <w:t>    </w:t>
      </w:r>
      <w:r w:rsidRPr="003338E3">
        <w:rPr>
          <w:rStyle w:val="sqlkeywordcolor"/>
          <w:rFonts w:cstheme="minorHAnsi"/>
          <w:color w:val="0000CD"/>
          <w:shd w:val="clear" w:color="auto" w:fill="FFFFFF"/>
        </w:rPr>
        <w:t>CONSTRAINT</w:t>
      </w:r>
      <w:r w:rsidRPr="003338E3">
        <w:rPr>
          <w:rFonts w:cstheme="minorHAnsi"/>
          <w:shd w:val="clear" w:color="auto" w:fill="FFFFFF"/>
        </w:rPr>
        <w:t> PK_Person </w:t>
      </w:r>
      <w:r w:rsidRPr="003338E3">
        <w:rPr>
          <w:rStyle w:val="sqlkeywordcolor"/>
          <w:rFonts w:cstheme="minorHAnsi"/>
          <w:color w:val="0000CD"/>
          <w:shd w:val="clear" w:color="auto" w:fill="FFFFFF"/>
        </w:rPr>
        <w:t>PRIMARY</w:t>
      </w:r>
      <w:r w:rsidRPr="003338E3">
        <w:rPr>
          <w:rFonts w:cstheme="minorHAnsi"/>
          <w:shd w:val="clear" w:color="auto" w:fill="FFFFFF"/>
        </w:rPr>
        <w:t> </w:t>
      </w:r>
      <w:r w:rsidRPr="003338E3">
        <w:rPr>
          <w:rStyle w:val="sqlkeywordcolor"/>
          <w:rFonts w:cstheme="minorHAnsi"/>
          <w:color w:val="0000CD"/>
          <w:shd w:val="clear" w:color="auto" w:fill="FFFFFF"/>
        </w:rPr>
        <w:t>KEY</w:t>
      </w:r>
      <w:r w:rsidRPr="003338E3">
        <w:rPr>
          <w:rFonts w:cstheme="minorHAnsi"/>
          <w:shd w:val="clear" w:color="auto" w:fill="FFFFFF"/>
        </w:rPr>
        <w:t> (ID,LastName)</w:t>
      </w:r>
      <w:r w:rsidRPr="003338E3">
        <w:rPr>
          <w:rFonts w:cstheme="minorHAnsi"/>
        </w:rPr>
        <w:br/>
      </w:r>
      <w:r w:rsidRPr="003338E3">
        <w:rPr>
          <w:rFonts w:cstheme="minorHAnsi"/>
          <w:shd w:val="clear" w:color="auto" w:fill="FFFFFF"/>
        </w:rPr>
        <w:t>);</w:t>
      </w:r>
    </w:p>
    <w:p w14:paraId="75DC7053" w14:textId="77777777" w:rsidR="00AC67DA" w:rsidRDefault="00AC67DA" w:rsidP="001C28E2">
      <w:pPr>
        <w:rPr>
          <w:rFonts w:cstheme="minorHAnsi"/>
          <w:shd w:val="clear" w:color="auto" w:fill="FFFFFF"/>
        </w:rPr>
      </w:pPr>
    </w:p>
    <w:p w14:paraId="7D08156D" w14:textId="68433887" w:rsidR="001C28E2" w:rsidRPr="003338E3" w:rsidRDefault="001C28E2" w:rsidP="001C28E2">
      <w:pPr>
        <w:rPr>
          <w:rFonts w:cstheme="minorHAnsi"/>
          <w:shd w:val="clear" w:color="auto" w:fill="FFFFFF"/>
        </w:rPr>
      </w:pPr>
      <w:r w:rsidRPr="003338E3">
        <w:rPr>
          <w:rFonts w:cstheme="minorHAnsi"/>
          <w:shd w:val="clear" w:color="auto" w:fill="FFFFFF"/>
        </w:rPr>
        <w:lastRenderedPageBreak/>
        <w:t>Taulu on jo olemassa:</w:t>
      </w:r>
    </w:p>
    <w:p w14:paraId="3B5A0922" w14:textId="138DEB4B" w:rsidR="00FA3A11" w:rsidRDefault="001C28E2" w:rsidP="001C28E2">
      <w:pPr>
        <w:rPr>
          <w:rFonts w:cstheme="minorHAnsi"/>
          <w:color w:val="000000"/>
          <w:shd w:val="clear" w:color="auto" w:fill="FFFFFF"/>
        </w:rPr>
      </w:pPr>
      <w:r w:rsidRPr="003338E3">
        <w:rPr>
          <w:rStyle w:val="sqlkeywordcolor"/>
          <w:rFonts w:cstheme="minorHAnsi"/>
          <w:color w:val="0000CD"/>
          <w:shd w:val="clear" w:color="auto" w:fill="FFFFFF"/>
        </w:rPr>
        <w:t>ALTER</w:t>
      </w:r>
      <w:r w:rsidRPr="003338E3">
        <w:rPr>
          <w:rFonts w:cstheme="minorHAnsi"/>
          <w:color w:val="000000"/>
          <w:shd w:val="clear" w:color="auto" w:fill="FFFFFF"/>
        </w:rPr>
        <w:t> </w:t>
      </w:r>
      <w:r w:rsidRPr="003338E3">
        <w:rPr>
          <w:rStyle w:val="sqlkeywordcolor"/>
          <w:rFonts w:cstheme="minorHAnsi"/>
          <w:color w:val="0000CD"/>
          <w:shd w:val="clear" w:color="auto" w:fill="FFFFFF"/>
        </w:rPr>
        <w:t>TABLE</w:t>
      </w:r>
      <w:r w:rsidRPr="003338E3">
        <w:rPr>
          <w:rFonts w:cstheme="minorHAnsi"/>
          <w:color w:val="000000"/>
          <w:shd w:val="clear" w:color="auto" w:fill="FFFFFF"/>
        </w:rPr>
        <w:t> Persons</w:t>
      </w:r>
      <w:r w:rsidRPr="003338E3">
        <w:rPr>
          <w:rFonts w:cstheme="minorHAnsi"/>
          <w:color w:val="000000"/>
        </w:rPr>
        <w:br/>
      </w:r>
      <w:r w:rsidRPr="003338E3">
        <w:rPr>
          <w:rStyle w:val="sqlkeywordcolor"/>
          <w:rFonts w:cstheme="minorHAnsi"/>
          <w:color w:val="0000CD"/>
          <w:shd w:val="clear" w:color="auto" w:fill="FFFFFF"/>
        </w:rPr>
        <w:t>ADD</w:t>
      </w:r>
      <w:r w:rsidRPr="003338E3">
        <w:rPr>
          <w:rFonts w:cstheme="minorHAnsi"/>
          <w:color w:val="000000"/>
          <w:shd w:val="clear" w:color="auto" w:fill="FFFFFF"/>
        </w:rPr>
        <w:t> </w:t>
      </w:r>
      <w:r w:rsidRPr="003338E3">
        <w:rPr>
          <w:rStyle w:val="sqlkeywordcolor"/>
          <w:rFonts w:cstheme="minorHAnsi"/>
          <w:color w:val="0000CD"/>
          <w:shd w:val="clear" w:color="auto" w:fill="FFFFFF"/>
        </w:rPr>
        <w:t>PRIMARY</w:t>
      </w:r>
      <w:r w:rsidRPr="003338E3">
        <w:rPr>
          <w:rFonts w:cstheme="minorHAnsi"/>
          <w:color w:val="000000"/>
          <w:shd w:val="clear" w:color="auto" w:fill="FFFFFF"/>
        </w:rPr>
        <w:t> </w:t>
      </w:r>
      <w:r w:rsidRPr="003338E3">
        <w:rPr>
          <w:rStyle w:val="sqlkeywordcolor"/>
          <w:rFonts w:cstheme="minorHAnsi"/>
          <w:color w:val="0000CD"/>
          <w:shd w:val="clear" w:color="auto" w:fill="FFFFFF"/>
        </w:rPr>
        <w:t>KEY</w:t>
      </w:r>
      <w:r w:rsidRPr="003338E3">
        <w:rPr>
          <w:rFonts w:cstheme="minorHAnsi"/>
          <w:color w:val="000000"/>
          <w:shd w:val="clear" w:color="auto" w:fill="FFFFFF"/>
        </w:rPr>
        <w:t> (ID);</w:t>
      </w:r>
    </w:p>
    <w:p w14:paraId="46885557" w14:textId="77777777" w:rsidR="00AC67DA" w:rsidRPr="00AC67DA" w:rsidRDefault="00AC67DA" w:rsidP="001C28E2">
      <w:pPr>
        <w:rPr>
          <w:rFonts w:cstheme="minorHAnsi"/>
          <w:color w:val="000000"/>
          <w:shd w:val="clear" w:color="auto" w:fill="FFFFFF"/>
        </w:rPr>
      </w:pPr>
    </w:p>
    <w:p w14:paraId="70F51865" w14:textId="1C426CF1" w:rsidR="001C28E2" w:rsidRPr="001C28E2" w:rsidRDefault="001C28E2" w:rsidP="001C28E2">
      <w:pPr>
        <w:rPr>
          <w:b/>
          <w:bCs/>
          <w:shd w:val="clear" w:color="auto" w:fill="FFFFFF"/>
        </w:rPr>
      </w:pPr>
      <w:r w:rsidRPr="001C28E2">
        <w:rPr>
          <w:b/>
          <w:bCs/>
          <w:shd w:val="clear" w:color="auto" w:fill="FFFFFF"/>
        </w:rPr>
        <w:t>Mikä on perusavaimen merkitys?</w:t>
      </w:r>
    </w:p>
    <w:p w14:paraId="23788E2C" w14:textId="78DBF6E6" w:rsidR="00000CD2" w:rsidRDefault="00000CD2" w:rsidP="00000CD2">
      <w:pPr>
        <w:rPr>
          <w:rFonts w:cstheme="minorHAnsi"/>
          <w:shd w:val="clear" w:color="auto" w:fill="FFFFFF"/>
        </w:rPr>
      </w:pPr>
      <w:r>
        <w:t>Pääavaimen tarkoituksena on olla uniikki arvo taulussa olevien rivien erottamiseksi toisistaan. Yhdessä taulussa ei voi olla useita samanarvon sisältäviä pääavaimia. Jokaisella taululla on oltava pääavain ja niitä voi olla vain yksi per taulu. Pääavaimen arvo ei voi olla NULL eli tyhjä.</w:t>
      </w:r>
    </w:p>
    <w:p w14:paraId="79694040" w14:textId="77777777" w:rsidR="00000CD2" w:rsidRDefault="00000CD2" w:rsidP="00000CD2">
      <w:pPr>
        <w:rPr>
          <w:b/>
          <w:bCs/>
          <w:shd w:val="clear" w:color="auto" w:fill="FFFFFF"/>
        </w:rPr>
      </w:pPr>
    </w:p>
    <w:p w14:paraId="1E2A163A" w14:textId="55D2C698" w:rsidR="00000CD2" w:rsidRDefault="00000CD2" w:rsidP="00000CD2">
      <w:pPr>
        <w:rPr>
          <w:b/>
          <w:bCs/>
          <w:shd w:val="clear" w:color="auto" w:fill="FFFFFF"/>
        </w:rPr>
      </w:pPr>
      <w:r w:rsidRPr="00000CD2">
        <w:rPr>
          <w:b/>
          <w:bCs/>
          <w:shd w:val="clear" w:color="auto" w:fill="FFFFFF"/>
        </w:rPr>
        <w:t>Entä mikä on viiteavaimen (foreign key) tehtävä?</w:t>
      </w:r>
    </w:p>
    <w:p w14:paraId="12198C10" w14:textId="74B8E312" w:rsidR="00000CD2" w:rsidRDefault="00000CD2" w:rsidP="00000CD2">
      <w:r>
        <w:t>Kun taulujen välisiä suhteita kuvataan niin tauluihin pitää pystyä viittaamaan.</w:t>
      </w:r>
      <w:r>
        <w:t xml:space="preserve"> </w:t>
      </w:r>
      <w:r>
        <w:t>Päätarkoitus viiteavaimella on toimia tietokannan näkökulmasta tiedon eheyden varmistuksessa. Tämä tarkoittaa sitä, että kun tietoja poistetaan, lisätään tai päivitetään, tulisi viittausten pysyä toimivina.</w:t>
      </w:r>
    </w:p>
    <w:p w14:paraId="73EC13DC" w14:textId="42C2D589" w:rsidR="00000CD2" w:rsidRDefault="00000CD2" w:rsidP="00000CD2"/>
    <w:p w14:paraId="4786B0ED" w14:textId="08BE0171" w:rsidR="00000CD2" w:rsidRDefault="008B0AED" w:rsidP="008B0AED">
      <w:pPr>
        <w:rPr>
          <w:b/>
          <w:bCs/>
          <w:shd w:val="clear" w:color="auto" w:fill="FFFFFF"/>
        </w:rPr>
      </w:pPr>
      <w:r w:rsidRPr="008B0AED">
        <w:rPr>
          <w:b/>
          <w:bCs/>
          <w:shd w:val="clear" w:color="auto" w:fill="FFFFFF"/>
        </w:rPr>
        <w:t>Miten viiteavain määritetään SQL-komennolla? Kirjoita myös parametrina annettavat viite-</w:t>
      </w:r>
      <w:r w:rsidRPr="008B0AED">
        <w:rPr>
          <w:b/>
          <w:bCs/>
          <w:shd w:val="clear" w:color="auto" w:fill="FFFFFF"/>
        </w:rPr>
        <w:t>eheyssäännöt ja</w:t>
      </w:r>
      <w:r w:rsidRPr="008B0AED">
        <w:rPr>
          <w:b/>
          <w:bCs/>
          <w:shd w:val="clear" w:color="auto" w:fill="FFFFFF"/>
        </w:rPr>
        <w:t xml:space="preserve"> niiden merkitys. </w:t>
      </w:r>
    </w:p>
    <w:p w14:paraId="701F73BC" w14:textId="68C40B85" w:rsidR="003338E3" w:rsidRDefault="003338E3" w:rsidP="008B0AED">
      <w:pPr>
        <w:rPr>
          <w:lang w:eastAsia="fi-FI"/>
        </w:rPr>
      </w:pPr>
      <w:r w:rsidRPr="00DC1526">
        <w:rPr>
          <w:color w:val="0000CD"/>
          <w:lang w:eastAsia="fi-FI"/>
        </w:rPr>
        <w:t>CONSTRAINT</w:t>
      </w:r>
      <w:r w:rsidRPr="00DC1526">
        <w:rPr>
          <w:lang w:eastAsia="fi-FI"/>
        </w:rPr>
        <w:t xml:space="preserve"> [viiteavaimen_nimi] </w:t>
      </w:r>
      <w:r w:rsidRPr="00DC1526">
        <w:rPr>
          <w:color w:val="0000CD"/>
          <w:lang w:eastAsia="fi-FI"/>
        </w:rPr>
        <w:t xml:space="preserve">FOREIGN KEY </w:t>
      </w:r>
      <w:r w:rsidRPr="00DC1526">
        <w:rPr>
          <w:lang w:eastAsia="fi-FI"/>
        </w:rPr>
        <w:t xml:space="preserve">([viiteavain_sarake]) </w:t>
      </w:r>
      <w:r w:rsidRPr="00DC1526">
        <w:rPr>
          <w:color w:val="0000CD"/>
          <w:lang w:eastAsia="fi-FI"/>
        </w:rPr>
        <w:t>REFERENCES</w:t>
      </w:r>
      <w:r w:rsidRPr="00DC1526">
        <w:rPr>
          <w:lang w:eastAsia="fi-FI"/>
        </w:rPr>
        <w:t xml:space="preserve"> [viitattava_taulu] ([viitattavan_taulun_pääavain])</w:t>
      </w:r>
    </w:p>
    <w:p w14:paraId="43FAD9D0" w14:textId="0982DB01" w:rsidR="00DC1526" w:rsidRDefault="00DC1526" w:rsidP="008B0AED">
      <w:pPr>
        <w:rPr>
          <w:lang w:eastAsia="fi-FI"/>
        </w:rPr>
      </w:pPr>
    </w:p>
    <w:p w14:paraId="7C18720D" w14:textId="1E32D328" w:rsidR="00DC1526" w:rsidRDefault="00DC1526" w:rsidP="00DC1526">
      <w:pPr>
        <w:rPr>
          <w:b/>
          <w:bCs/>
        </w:rPr>
      </w:pPr>
      <w:r w:rsidRPr="00DC1526">
        <w:rPr>
          <w:b/>
          <w:bCs/>
        </w:rPr>
        <w:t>Millä toisella tavalla voit määrittää kentän yksilölliseksi PRIMARY KEYn lisäksi? </w:t>
      </w:r>
    </w:p>
    <w:p w14:paraId="49291963" w14:textId="7B626EE2" w:rsidR="00DC1526" w:rsidRDefault="00DC1526" w:rsidP="00DC1526">
      <w:pPr>
        <w:rPr>
          <w:rStyle w:val="y2iqfc"/>
          <w:rFonts w:cstheme="minorHAnsi"/>
          <w:color w:val="202124"/>
        </w:rPr>
      </w:pPr>
      <w:r w:rsidRPr="00DC1526">
        <w:rPr>
          <w:rStyle w:val="y2iqfc"/>
          <w:rFonts w:cstheme="minorHAnsi"/>
          <w:color w:val="202124"/>
        </w:rPr>
        <w:t>UNIQUE-rajoite varmistaa, että kaikki sarakkeen arvot ovat erilaisia.</w:t>
      </w:r>
    </w:p>
    <w:p w14:paraId="0A44C339" w14:textId="0B022393" w:rsidR="00DC1526" w:rsidRDefault="00DC1526" w:rsidP="00DC1526">
      <w:pPr>
        <w:rPr>
          <w:rStyle w:val="y2iqfc"/>
          <w:rFonts w:cstheme="minorHAnsi"/>
          <w:color w:val="202124"/>
        </w:rPr>
      </w:pPr>
    </w:p>
    <w:p w14:paraId="6C1B64EA" w14:textId="30E3CB9D" w:rsidR="00DC1526" w:rsidRDefault="004F3428" w:rsidP="004F3428">
      <w:pPr>
        <w:rPr>
          <w:b/>
          <w:bCs/>
        </w:rPr>
      </w:pPr>
      <w:r w:rsidRPr="004F3428">
        <w:rPr>
          <w:b/>
          <w:bCs/>
          <w:shd w:val="clear" w:color="auto" w:fill="FFFFFF"/>
        </w:rPr>
        <w:t>Mitä hyötyä on kentän indeksoinnista? Millainen kenttä kannattaa indeksoida?</w:t>
      </w:r>
      <w:r w:rsidRPr="004F3428">
        <w:rPr>
          <w:b/>
          <w:bCs/>
        </w:rPr>
        <w:t> </w:t>
      </w:r>
    </w:p>
    <w:p w14:paraId="735462D2" w14:textId="77777777" w:rsidR="004F3428" w:rsidRPr="004F3428" w:rsidRDefault="004F3428" w:rsidP="004F3428">
      <w:pPr>
        <w:pStyle w:val="Luettelokappale"/>
        <w:numPr>
          <w:ilvl w:val="0"/>
          <w:numId w:val="9"/>
        </w:numPr>
        <w:rPr>
          <w:rStyle w:val="y2iqfc"/>
          <w:rFonts w:cstheme="minorHAnsi"/>
          <w:color w:val="202124"/>
        </w:rPr>
      </w:pPr>
      <w:r w:rsidRPr="004F3428">
        <w:rPr>
          <w:rStyle w:val="y2iqfc"/>
          <w:rFonts w:cstheme="minorHAnsi"/>
          <w:color w:val="202124"/>
        </w:rPr>
        <w:t>Se auttaa sinua vähentämään tietojen hakemiseen tarvittavien I/O-toimintojen kokonaismäärää, joten sinun ei tarvitse käyttää tietokannan riviä hakemistorakenteesta.</w:t>
      </w:r>
    </w:p>
    <w:p w14:paraId="075FF546" w14:textId="77777777" w:rsidR="004F3428" w:rsidRPr="004F3428" w:rsidRDefault="004F3428" w:rsidP="004F3428">
      <w:pPr>
        <w:pStyle w:val="Luettelokappale"/>
        <w:numPr>
          <w:ilvl w:val="0"/>
          <w:numId w:val="9"/>
        </w:numPr>
        <w:rPr>
          <w:rStyle w:val="y2iqfc"/>
          <w:rFonts w:cstheme="minorHAnsi"/>
          <w:color w:val="202124"/>
        </w:rPr>
      </w:pPr>
      <w:r w:rsidRPr="004F3428">
        <w:rPr>
          <w:rStyle w:val="y2iqfc"/>
          <w:rFonts w:cstheme="minorHAnsi"/>
          <w:color w:val="202124"/>
        </w:rPr>
        <w:t>Tarjoaa käyttäjille nopeamman tiedonhaun ja -haun.</w:t>
      </w:r>
    </w:p>
    <w:p w14:paraId="07512FF6" w14:textId="77777777" w:rsidR="004F3428" w:rsidRPr="004F3428" w:rsidRDefault="004F3428" w:rsidP="004F3428">
      <w:pPr>
        <w:pStyle w:val="Luettelokappale"/>
        <w:numPr>
          <w:ilvl w:val="0"/>
          <w:numId w:val="9"/>
        </w:numPr>
        <w:rPr>
          <w:rStyle w:val="y2iqfc"/>
          <w:rFonts w:cstheme="minorHAnsi"/>
          <w:color w:val="202124"/>
        </w:rPr>
      </w:pPr>
      <w:r w:rsidRPr="004F3428">
        <w:rPr>
          <w:rStyle w:val="y2iqfc"/>
          <w:rFonts w:cstheme="minorHAnsi"/>
          <w:color w:val="202124"/>
        </w:rPr>
        <w:t>Indeksointi auttaa myös vähentämään taulukkotilaa, koska sinun ei tarvitse linkittää taulukon riville, koska ROWID-tunnusta ei tarvitse tallentaa hakemistoon. Näin voit vähentää pöytätilaa.</w:t>
      </w:r>
    </w:p>
    <w:p w14:paraId="50A9A651" w14:textId="6F4D2758" w:rsidR="004F3428" w:rsidRPr="004F3428" w:rsidRDefault="004F3428" w:rsidP="004F3428">
      <w:pPr>
        <w:pStyle w:val="Luettelokappale"/>
        <w:numPr>
          <w:ilvl w:val="0"/>
          <w:numId w:val="9"/>
        </w:numPr>
        <w:rPr>
          <w:rStyle w:val="y2iqfc"/>
          <w:rFonts w:cstheme="minorHAnsi"/>
        </w:rPr>
      </w:pPr>
      <w:r w:rsidRPr="004F3428">
        <w:rPr>
          <w:rStyle w:val="y2iqfc"/>
          <w:rFonts w:cstheme="minorHAnsi"/>
          <w:color w:val="202124"/>
        </w:rPr>
        <w:t>Et voi lajitella tietoja johtosolmuissa, koska ensisijaisen avaimen arvo luokittelee sen.</w:t>
      </w:r>
    </w:p>
    <w:p w14:paraId="7DEB5CF7" w14:textId="78B7CD86" w:rsidR="004F3428" w:rsidRDefault="004F3428" w:rsidP="004F3428">
      <w:pPr>
        <w:rPr>
          <w:rFonts w:cstheme="minorHAnsi"/>
        </w:rPr>
      </w:pPr>
    </w:p>
    <w:p w14:paraId="356C7A41" w14:textId="77777777" w:rsidR="004F3428" w:rsidRPr="004F3428" w:rsidRDefault="004F3428" w:rsidP="004F3428">
      <w:pPr>
        <w:rPr>
          <w:b/>
          <w:bCs/>
        </w:rPr>
      </w:pPr>
      <w:r w:rsidRPr="004F3428">
        <w:rPr>
          <w:b/>
          <w:bCs/>
        </w:rPr>
        <w:t>Mitä tarkoittavat seuraavat kentän määritteet </w:t>
      </w:r>
    </w:p>
    <w:p w14:paraId="5BB2D089" w14:textId="0E91529D" w:rsidR="004F3428" w:rsidRPr="007B59A6" w:rsidRDefault="004F3428" w:rsidP="004F3428">
      <w:pPr>
        <w:rPr>
          <w:rFonts w:cstheme="minorHAnsi"/>
        </w:rPr>
      </w:pPr>
      <w:r w:rsidRPr="007B59A6">
        <w:rPr>
          <w:rFonts w:cstheme="minorHAnsi"/>
          <w:b/>
          <w:bCs/>
          <w:lang w:val="en-US"/>
        </w:rPr>
        <w:t>Not Null:</w:t>
      </w:r>
      <w:r w:rsidRPr="007B59A6">
        <w:rPr>
          <w:rFonts w:cstheme="minorHAnsi"/>
          <w:b/>
          <w:bCs/>
        </w:rPr>
        <w:t> </w:t>
      </w:r>
      <w:r w:rsidR="007B59A6" w:rsidRPr="007B59A6">
        <w:rPr>
          <w:rFonts w:cstheme="minorHAnsi"/>
          <w:b/>
          <w:bCs/>
        </w:rPr>
        <w:t xml:space="preserve"> </w:t>
      </w:r>
      <w:r w:rsidR="007B59A6" w:rsidRPr="007B59A6">
        <w:rPr>
          <w:rStyle w:val="y2iqfc"/>
          <w:rFonts w:cstheme="minorHAnsi"/>
          <w:color w:val="202124"/>
        </w:rPr>
        <w:t>Tämä pakottaa kentän sisältämään aina arvon, mikä tarkoittaa, että et voi lisätä uutta tietuetta tai päivittää tietuetta lisäämättä arvoa tähän kenttään.</w:t>
      </w:r>
    </w:p>
    <w:p w14:paraId="0DF5D16D" w14:textId="77777777" w:rsidR="00AC67DA" w:rsidRDefault="004F3428" w:rsidP="007B59A6">
      <w:r w:rsidRPr="004F3428">
        <w:rPr>
          <w:b/>
          <w:bCs/>
          <w:lang w:val="en-US"/>
        </w:rPr>
        <w:t>Auto_increment:</w:t>
      </w:r>
      <w:r w:rsidR="007B59A6">
        <w:rPr>
          <w:b/>
          <w:bCs/>
        </w:rPr>
        <w:t xml:space="preserve"> </w:t>
      </w:r>
      <w:r w:rsidR="007B59A6">
        <w:t>M</w:t>
      </w:r>
      <w:r w:rsidR="007B59A6" w:rsidRPr="007B59A6">
        <w:t>ahdollistaa yksilöllisen numeron luomisen automaattisesti, kun uusi tietue lisätään taulukkoon</w:t>
      </w:r>
      <w:r w:rsidR="007B59A6">
        <w:t>.</w:t>
      </w:r>
    </w:p>
    <w:p w14:paraId="4CC1E4AC" w14:textId="405EBFEE" w:rsidR="007B59A6" w:rsidRPr="00AC67DA" w:rsidRDefault="004F3428" w:rsidP="007B59A6">
      <w:r w:rsidRPr="007B59A6">
        <w:rPr>
          <w:rFonts w:cstheme="minorHAnsi"/>
          <w:b/>
          <w:bCs/>
          <w:lang w:val="en-US"/>
        </w:rPr>
        <w:lastRenderedPageBreak/>
        <w:t>Default:</w:t>
      </w:r>
      <w:r w:rsidRPr="007B59A6">
        <w:rPr>
          <w:rFonts w:cstheme="minorHAnsi"/>
          <w:b/>
          <w:bCs/>
        </w:rPr>
        <w:t> </w:t>
      </w:r>
      <w:r w:rsidR="007B59A6" w:rsidRPr="007B59A6">
        <w:rPr>
          <w:rFonts w:cstheme="minorHAnsi"/>
          <w:b/>
          <w:bCs/>
        </w:rPr>
        <w:t xml:space="preserve"> </w:t>
      </w:r>
      <w:r w:rsidR="00AB1CAF">
        <w:rPr>
          <w:rStyle w:val="y2iqfc"/>
          <w:rFonts w:cstheme="minorHAnsi"/>
          <w:color w:val="202124"/>
        </w:rPr>
        <w:t>K</w:t>
      </w:r>
      <w:r w:rsidR="007B59A6" w:rsidRPr="007B59A6">
        <w:rPr>
          <w:rStyle w:val="y2iqfc"/>
          <w:rFonts w:cstheme="minorHAnsi"/>
          <w:color w:val="202124"/>
        </w:rPr>
        <w:t>äytetään sarakkeen oletusarvon asettamiseen.</w:t>
      </w:r>
      <w:r w:rsidR="00AB1CAF">
        <w:rPr>
          <w:rStyle w:val="y2iqfc"/>
          <w:rFonts w:cstheme="minorHAnsi"/>
          <w:color w:val="202124"/>
        </w:rPr>
        <w:t xml:space="preserve"> </w:t>
      </w:r>
      <w:r w:rsidR="007B59A6" w:rsidRPr="007B59A6">
        <w:rPr>
          <w:rStyle w:val="y2iqfc"/>
          <w:rFonts w:cstheme="minorHAnsi"/>
          <w:color w:val="202124"/>
        </w:rPr>
        <w:t>Oletusarvo lisätään kaikkiin uusiin tietueisiin, jos muuta arvoa ei ole määritetty.</w:t>
      </w:r>
    </w:p>
    <w:p w14:paraId="6B42DA9F" w14:textId="081D1DF2" w:rsidR="009335B9" w:rsidRDefault="004F3428" w:rsidP="009335B9">
      <w:pPr>
        <w:rPr>
          <w:rStyle w:val="y2iqfc"/>
          <w:rFonts w:cstheme="minorHAnsi"/>
          <w:color w:val="202124"/>
        </w:rPr>
      </w:pPr>
      <w:r w:rsidRPr="009335B9">
        <w:rPr>
          <w:rFonts w:cstheme="minorHAnsi"/>
          <w:b/>
          <w:bCs/>
          <w:lang w:val="en-US"/>
        </w:rPr>
        <w:t>Zerofill:</w:t>
      </w:r>
      <w:r w:rsidRPr="009335B9">
        <w:rPr>
          <w:rFonts w:cstheme="minorHAnsi"/>
          <w:b/>
          <w:bCs/>
        </w:rPr>
        <w:t> </w:t>
      </w:r>
      <w:r w:rsidR="009335B9" w:rsidRPr="009335B9">
        <w:rPr>
          <w:rFonts w:cstheme="minorHAnsi"/>
          <w:b/>
          <w:bCs/>
        </w:rPr>
        <w:t xml:space="preserve"> </w:t>
      </w:r>
      <w:r w:rsidR="009335B9">
        <w:t>T</w:t>
      </w:r>
      <w:r w:rsidR="009335B9" w:rsidRPr="009335B9">
        <w:t>äyttää</w:t>
      </w:r>
      <w:r w:rsidR="009335B9" w:rsidRPr="009335B9">
        <w:rPr>
          <w:rStyle w:val="y2iqfc"/>
          <w:rFonts w:cstheme="minorHAnsi"/>
          <w:color w:val="202124"/>
        </w:rPr>
        <w:t xml:space="preserve"> kentän näytettävän arvon </w:t>
      </w:r>
      <w:r w:rsidR="009335B9" w:rsidRPr="009335B9">
        <w:rPr>
          <w:rStyle w:val="y2iqfc"/>
          <w:rFonts w:cstheme="minorHAnsi"/>
          <w:color w:val="202124"/>
        </w:rPr>
        <w:t>nollilla</w:t>
      </w:r>
      <w:r w:rsidR="009335B9" w:rsidRPr="009335B9">
        <w:rPr>
          <w:rStyle w:val="y2iqfc"/>
          <w:rFonts w:cstheme="minorHAnsi"/>
          <w:color w:val="202124"/>
        </w:rPr>
        <w:t xml:space="preserve"> sarakemäärityksessä asetettuun näytön leveyteen asti.</w:t>
      </w:r>
    </w:p>
    <w:p w14:paraId="0BCA6919" w14:textId="77777777" w:rsidR="009335B9" w:rsidRDefault="009335B9" w:rsidP="009335B9">
      <w:pPr>
        <w:pStyle w:val="HTML-esimuotoiltu"/>
        <w:shd w:val="clear" w:color="auto" w:fill="EEEEEE"/>
        <w:spacing w:before="120" w:after="120"/>
        <w:rPr>
          <w:sz w:val="23"/>
          <w:szCs w:val="23"/>
        </w:rPr>
      </w:pPr>
      <w:r>
        <w:rPr>
          <w:sz w:val="23"/>
          <w:szCs w:val="23"/>
        </w:rPr>
        <w:t>+--------------------+-----------+</w:t>
      </w:r>
    </w:p>
    <w:p w14:paraId="6F2EAA36" w14:textId="77777777" w:rsidR="009335B9" w:rsidRDefault="009335B9" w:rsidP="009335B9">
      <w:pPr>
        <w:pStyle w:val="HTML-esimuotoiltu"/>
        <w:shd w:val="clear" w:color="auto" w:fill="EEEEEE"/>
        <w:spacing w:before="120" w:after="120"/>
        <w:rPr>
          <w:sz w:val="23"/>
          <w:szCs w:val="23"/>
        </w:rPr>
      </w:pPr>
      <w:r>
        <w:rPr>
          <w:sz w:val="23"/>
          <w:szCs w:val="23"/>
        </w:rPr>
        <w:t>| First              | Second    |</w:t>
      </w:r>
    </w:p>
    <w:p w14:paraId="6C44DA6B" w14:textId="77777777" w:rsidR="009335B9" w:rsidRDefault="009335B9" w:rsidP="009335B9">
      <w:pPr>
        <w:pStyle w:val="HTML-esimuotoiltu"/>
        <w:shd w:val="clear" w:color="auto" w:fill="EEEEEE"/>
        <w:spacing w:before="120" w:after="120"/>
        <w:rPr>
          <w:sz w:val="23"/>
          <w:szCs w:val="23"/>
        </w:rPr>
      </w:pPr>
      <w:r>
        <w:rPr>
          <w:sz w:val="23"/>
          <w:szCs w:val="23"/>
        </w:rPr>
        <w:t>+--------------------+-----------+</w:t>
      </w:r>
    </w:p>
    <w:p w14:paraId="287C1E01" w14:textId="77777777" w:rsidR="009335B9" w:rsidRDefault="009335B9" w:rsidP="009335B9">
      <w:pPr>
        <w:pStyle w:val="HTML-esimuotoiltu"/>
        <w:shd w:val="clear" w:color="auto" w:fill="EEEEEE"/>
        <w:spacing w:before="120" w:after="120"/>
        <w:rPr>
          <w:sz w:val="23"/>
          <w:szCs w:val="23"/>
        </w:rPr>
      </w:pPr>
      <w:r>
        <w:rPr>
          <w:sz w:val="23"/>
          <w:szCs w:val="23"/>
        </w:rPr>
        <w:t>| 000000000000000001 |         1 |</w:t>
      </w:r>
    </w:p>
    <w:p w14:paraId="3C97CBD4" w14:textId="77777777" w:rsidR="009335B9" w:rsidRDefault="009335B9" w:rsidP="009335B9">
      <w:pPr>
        <w:pStyle w:val="HTML-esimuotoiltu"/>
        <w:shd w:val="clear" w:color="auto" w:fill="EEEEEE"/>
        <w:spacing w:before="120" w:after="120"/>
        <w:rPr>
          <w:sz w:val="23"/>
          <w:szCs w:val="23"/>
        </w:rPr>
      </w:pPr>
      <w:r>
        <w:rPr>
          <w:sz w:val="23"/>
          <w:szCs w:val="23"/>
        </w:rPr>
        <w:t>| 000000000000000012 |        12 |</w:t>
      </w:r>
    </w:p>
    <w:p w14:paraId="26735816" w14:textId="77777777" w:rsidR="009335B9" w:rsidRDefault="009335B9" w:rsidP="009335B9">
      <w:pPr>
        <w:pStyle w:val="HTML-esimuotoiltu"/>
        <w:shd w:val="clear" w:color="auto" w:fill="EEEEEE"/>
        <w:spacing w:before="120" w:after="120"/>
        <w:rPr>
          <w:sz w:val="23"/>
          <w:szCs w:val="23"/>
        </w:rPr>
      </w:pPr>
      <w:r>
        <w:rPr>
          <w:sz w:val="23"/>
          <w:szCs w:val="23"/>
        </w:rPr>
        <w:t>| 000000000000000123 |       123 |</w:t>
      </w:r>
    </w:p>
    <w:p w14:paraId="32071631" w14:textId="77777777" w:rsidR="009335B9" w:rsidRDefault="009335B9" w:rsidP="009335B9">
      <w:pPr>
        <w:pStyle w:val="HTML-esimuotoiltu"/>
        <w:shd w:val="clear" w:color="auto" w:fill="EEEEEE"/>
        <w:spacing w:before="120" w:after="120"/>
        <w:rPr>
          <w:sz w:val="23"/>
          <w:szCs w:val="23"/>
        </w:rPr>
      </w:pPr>
      <w:r>
        <w:rPr>
          <w:sz w:val="23"/>
          <w:szCs w:val="23"/>
        </w:rPr>
        <w:t>| 000000000123456789 | 123456789 |</w:t>
      </w:r>
    </w:p>
    <w:p w14:paraId="54EB133E" w14:textId="77777777" w:rsidR="009335B9" w:rsidRDefault="009335B9" w:rsidP="009335B9">
      <w:pPr>
        <w:pStyle w:val="HTML-esimuotoiltu"/>
        <w:shd w:val="clear" w:color="auto" w:fill="EEEEEE"/>
        <w:spacing w:before="120" w:after="120"/>
        <w:rPr>
          <w:sz w:val="23"/>
          <w:szCs w:val="23"/>
        </w:rPr>
      </w:pPr>
      <w:r>
        <w:rPr>
          <w:sz w:val="23"/>
          <w:szCs w:val="23"/>
        </w:rPr>
        <w:t>+--------------------+-----------+</w:t>
      </w:r>
    </w:p>
    <w:p w14:paraId="5B544AF4" w14:textId="77777777" w:rsidR="009335B9" w:rsidRPr="009335B9" w:rsidRDefault="009335B9" w:rsidP="009335B9">
      <w:pPr>
        <w:rPr>
          <w:rFonts w:cstheme="minorHAnsi"/>
        </w:rPr>
      </w:pPr>
    </w:p>
    <w:p w14:paraId="2D600E9A" w14:textId="7EC9E418" w:rsidR="00C50D97" w:rsidRPr="007B59A6" w:rsidRDefault="00C50D97">
      <w:pPr>
        <w:rPr>
          <w:b/>
          <w:bCs/>
        </w:rPr>
      </w:pPr>
    </w:p>
    <w:sectPr w:rsidR="00C50D97" w:rsidRPr="007B59A6">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5EAD"/>
    <w:multiLevelType w:val="multilevel"/>
    <w:tmpl w:val="B2AE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777D4"/>
    <w:multiLevelType w:val="multilevel"/>
    <w:tmpl w:val="9F52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571C4"/>
    <w:multiLevelType w:val="multilevel"/>
    <w:tmpl w:val="7E96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F0042E"/>
    <w:multiLevelType w:val="multilevel"/>
    <w:tmpl w:val="2740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0D462D"/>
    <w:multiLevelType w:val="multilevel"/>
    <w:tmpl w:val="E7A6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0E34C8"/>
    <w:multiLevelType w:val="multilevel"/>
    <w:tmpl w:val="579A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DA24E2"/>
    <w:multiLevelType w:val="hybridMultilevel"/>
    <w:tmpl w:val="40D0FD4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7C825BE3"/>
    <w:multiLevelType w:val="multilevel"/>
    <w:tmpl w:val="CF9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C96A75"/>
    <w:multiLevelType w:val="multilevel"/>
    <w:tmpl w:val="B2F2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8"/>
  </w:num>
  <w:num w:numId="4">
    <w:abstractNumId w:val="2"/>
  </w:num>
  <w:num w:numId="5">
    <w:abstractNumId w:val="7"/>
  </w:num>
  <w:num w:numId="6">
    <w:abstractNumId w:val="1"/>
  </w:num>
  <w:num w:numId="7">
    <w:abstractNumId w:val="5"/>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6B"/>
    <w:rsid w:val="00000CD2"/>
    <w:rsid w:val="000A0A75"/>
    <w:rsid w:val="000A0B3B"/>
    <w:rsid w:val="000A7888"/>
    <w:rsid w:val="001A2ED0"/>
    <w:rsid w:val="001C28E2"/>
    <w:rsid w:val="003338E3"/>
    <w:rsid w:val="00453EE5"/>
    <w:rsid w:val="00462DCC"/>
    <w:rsid w:val="004F3428"/>
    <w:rsid w:val="00525602"/>
    <w:rsid w:val="0059386B"/>
    <w:rsid w:val="005B2905"/>
    <w:rsid w:val="00716ABE"/>
    <w:rsid w:val="007B59A6"/>
    <w:rsid w:val="008B0AED"/>
    <w:rsid w:val="009335B9"/>
    <w:rsid w:val="00AB1CAF"/>
    <w:rsid w:val="00AC67DA"/>
    <w:rsid w:val="00C07FB9"/>
    <w:rsid w:val="00C26E08"/>
    <w:rsid w:val="00C50D97"/>
    <w:rsid w:val="00D15C80"/>
    <w:rsid w:val="00D1661C"/>
    <w:rsid w:val="00DC1526"/>
    <w:rsid w:val="00DF725D"/>
    <w:rsid w:val="00FA3A1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6B2DE"/>
  <w15:chartTrackingRefBased/>
  <w15:docId w15:val="{E3151B2A-CD96-48B5-8BD6-0AE080FB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2">
    <w:name w:val="heading 2"/>
    <w:basedOn w:val="Normaali"/>
    <w:link w:val="Otsikko2Char"/>
    <w:uiPriority w:val="9"/>
    <w:qFormat/>
    <w:rsid w:val="0059386B"/>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Riippuvasisennystyyli">
    <w:name w:val="Riippuva sisennys –tyyli"/>
    <w:basedOn w:val="Normaali"/>
    <w:link w:val="RiippuvasisennystyyliChar"/>
    <w:qFormat/>
    <w:rsid w:val="00525602"/>
    <w:pPr>
      <w:spacing w:before="120" w:after="120"/>
      <w:ind w:left="2608" w:hanging="2608"/>
    </w:pPr>
  </w:style>
  <w:style w:type="character" w:customStyle="1" w:styleId="RiippuvasisennystyyliChar">
    <w:name w:val="Riippuva sisennys –tyyli Char"/>
    <w:basedOn w:val="Kappaleenoletusfontti"/>
    <w:link w:val="Riippuvasisennystyyli"/>
    <w:rsid w:val="00525602"/>
  </w:style>
  <w:style w:type="paragraph" w:customStyle="1" w:styleId="Potsikko-tyyli">
    <w:name w:val="Pääotsikko-tyyli"/>
    <w:basedOn w:val="Normaali"/>
    <w:next w:val="Riippuvasisennystyyli"/>
    <w:link w:val="Potsikko-tyyliChar"/>
    <w:qFormat/>
    <w:rsid w:val="00525602"/>
    <w:pPr>
      <w:spacing w:before="120" w:after="120"/>
      <w:ind w:left="2608" w:hanging="2608"/>
    </w:pPr>
    <w:rPr>
      <w:rFonts w:asciiTheme="majorHAnsi" w:hAnsiTheme="majorHAnsi" w:cstheme="minorHAnsi"/>
      <w:b/>
      <w:caps/>
      <w:sz w:val="32"/>
    </w:rPr>
  </w:style>
  <w:style w:type="character" w:customStyle="1" w:styleId="Potsikko-tyyliChar">
    <w:name w:val="Pääotsikko-tyyli Char"/>
    <w:basedOn w:val="Kappaleenoletusfontti"/>
    <w:link w:val="Potsikko-tyyli"/>
    <w:rsid w:val="00525602"/>
    <w:rPr>
      <w:rFonts w:asciiTheme="majorHAnsi" w:hAnsiTheme="majorHAnsi" w:cstheme="minorHAnsi"/>
      <w:b/>
      <w:caps/>
      <w:sz w:val="32"/>
    </w:rPr>
  </w:style>
  <w:style w:type="paragraph" w:customStyle="1" w:styleId="Vliotsikko-tyyli">
    <w:name w:val="Väliotsikko-tyyli"/>
    <w:basedOn w:val="Normaali"/>
    <w:next w:val="Normaali"/>
    <w:link w:val="Vliotsikko-tyyliChar"/>
    <w:qFormat/>
    <w:rsid w:val="000A0B3B"/>
    <w:pPr>
      <w:spacing w:before="120" w:after="120"/>
    </w:pPr>
    <w:rPr>
      <w:rFonts w:asciiTheme="majorHAnsi" w:hAnsiTheme="majorHAnsi" w:cstheme="minorHAnsi"/>
      <w:b/>
      <w:sz w:val="28"/>
    </w:rPr>
  </w:style>
  <w:style w:type="character" w:customStyle="1" w:styleId="Vliotsikko-tyyliChar">
    <w:name w:val="Väliotsikko-tyyli Char"/>
    <w:basedOn w:val="Potsikko-tyyliChar"/>
    <w:link w:val="Vliotsikko-tyyli"/>
    <w:rsid w:val="000A0B3B"/>
    <w:rPr>
      <w:rFonts w:asciiTheme="majorHAnsi" w:hAnsiTheme="majorHAnsi" w:cstheme="minorHAnsi"/>
      <w:b/>
      <w:caps w:val="0"/>
      <w:sz w:val="28"/>
    </w:rPr>
  </w:style>
  <w:style w:type="paragraph" w:customStyle="1" w:styleId="Esityslista-tyyli">
    <w:name w:val="Esityslista-tyyli"/>
    <w:basedOn w:val="Normaali"/>
    <w:next w:val="Normaali"/>
    <w:link w:val="Esityslista-tyyliChar"/>
    <w:qFormat/>
    <w:rsid w:val="000A0B3B"/>
    <w:pPr>
      <w:tabs>
        <w:tab w:val="left" w:pos="1304"/>
      </w:tabs>
      <w:spacing w:before="120" w:after="120"/>
      <w:ind w:left="2608" w:hanging="1304"/>
    </w:pPr>
    <w:rPr>
      <w:rFonts w:asciiTheme="majorHAnsi" w:hAnsiTheme="majorHAnsi" w:cstheme="minorHAnsi"/>
      <w:sz w:val="32"/>
    </w:rPr>
  </w:style>
  <w:style w:type="character" w:customStyle="1" w:styleId="Esityslista-tyyliChar">
    <w:name w:val="Esityslista-tyyli Char"/>
    <w:basedOn w:val="Potsikko-tyyliChar"/>
    <w:link w:val="Esityslista-tyyli"/>
    <w:rsid w:val="000A0B3B"/>
    <w:rPr>
      <w:rFonts w:asciiTheme="majorHAnsi" w:hAnsiTheme="majorHAnsi" w:cstheme="minorHAnsi"/>
      <w:b w:val="0"/>
      <w:caps w:val="0"/>
      <w:sz w:val="32"/>
    </w:rPr>
  </w:style>
  <w:style w:type="character" w:customStyle="1" w:styleId="Otsikko2Char">
    <w:name w:val="Otsikko 2 Char"/>
    <w:basedOn w:val="Kappaleenoletusfontti"/>
    <w:link w:val="Otsikko2"/>
    <w:uiPriority w:val="9"/>
    <w:rsid w:val="0059386B"/>
    <w:rPr>
      <w:rFonts w:ascii="Times New Roman" w:eastAsia="Times New Roman" w:hAnsi="Times New Roman" w:cs="Times New Roman"/>
      <w:b/>
      <w:bCs/>
      <w:sz w:val="36"/>
      <w:szCs w:val="36"/>
      <w:lang w:eastAsia="fi-FI"/>
    </w:rPr>
  </w:style>
  <w:style w:type="character" w:styleId="Voimakas">
    <w:name w:val="Strong"/>
    <w:basedOn w:val="Kappaleenoletusfontti"/>
    <w:uiPriority w:val="22"/>
    <w:qFormat/>
    <w:rsid w:val="00C26E08"/>
    <w:rPr>
      <w:b/>
      <w:bCs/>
    </w:rPr>
  </w:style>
  <w:style w:type="paragraph" w:styleId="NormaaliWWW">
    <w:name w:val="Normal (Web)"/>
    <w:basedOn w:val="Normaali"/>
    <w:uiPriority w:val="99"/>
    <w:semiHidden/>
    <w:unhideWhenUsed/>
    <w:rsid w:val="00C26E08"/>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HTML-esimuotoiltu">
    <w:name w:val="HTML Preformatted"/>
    <w:basedOn w:val="Normaali"/>
    <w:link w:val="HTML-esimuotoiltuChar"/>
    <w:uiPriority w:val="99"/>
    <w:semiHidden/>
    <w:unhideWhenUsed/>
    <w:rsid w:val="00C07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semiHidden/>
    <w:rsid w:val="00C07FB9"/>
    <w:rPr>
      <w:rFonts w:ascii="Courier New" w:eastAsia="Times New Roman" w:hAnsi="Courier New" w:cs="Courier New"/>
      <w:sz w:val="20"/>
      <w:szCs w:val="20"/>
      <w:lang w:eastAsia="fi-FI"/>
    </w:rPr>
  </w:style>
  <w:style w:type="character" w:customStyle="1" w:styleId="y2iqfc">
    <w:name w:val="y2iqfc"/>
    <w:basedOn w:val="Kappaleenoletusfontti"/>
    <w:rsid w:val="00C07FB9"/>
  </w:style>
  <w:style w:type="character" w:customStyle="1" w:styleId="sqlkeywordcolor">
    <w:name w:val="sqlkeywordcolor"/>
    <w:basedOn w:val="Kappaleenoletusfontti"/>
    <w:rsid w:val="001C28E2"/>
  </w:style>
  <w:style w:type="character" w:customStyle="1" w:styleId="sqlnumbercolor">
    <w:name w:val="sqlnumbercolor"/>
    <w:basedOn w:val="Kappaleenoletusfontti"/>
    <w:rsid w:val="001C28E2"/>
  </w:style>
  <w:style w:type="character" w:customStyle="1" w:styleId="r-17y197c">
    <w:name w:val="r-17y197c"/>
    <w:basedOn w:val="Kappaleenoletusfontti"/>
    <w:rsid w:val="003338E3"/>
  </w:style>
  <w:style w:type="character" w:customStyle="1" w:styleId="r-y7gyvo">
    <w:name w:val="r-y7gyvo"/>
    <w:basedOn w:val="Kappaleenoletusfontti"/>
    <w:rsid w:val="003338E3"/>
  </w:style>
  <w:style w:type="character" w:customStyle="1" w:styleId="r-dyg9za">
    <w:name w:val="r-dyg9za"/>
    <w:basedOn w:val="Kappaleenoletusfontti"/>
    <w:rsid w:val="003338E3"/>
  </w:style>
  <w:style w:type="paragraph" w:styleId="Luettelokappale">
    <w:name w:val="List Paragraph"/>
    <w:basedOn w:val="Normaali"/>
    <w:uiPriority w:val="34"/>
    <w:qFormat/>
    <w:rsid w:val="004F34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7864">
      <w:bodyDiv w:val="1"/>
      <w:marLeft w:val="0"/>
      <w:marRight w:val="0"/>
      <w:marTop w:val="0"/>
      <w:marBottom w:val="0"/>
      <w:divBdr>
        <w:top w:val="none" w:sz="0" w:space="0" w:color="auto"/>
        <w:left w:val="none" w:sz="0" w:space="0" w:color="auto"/>
        <w:bottom w:val="none" w:sz="0" w:space="0" w:color="auto"/>
        <w:right w:val="none" w:sz="0" w:space="0" w:color="auto"/>
      </w:divBdr>
      <w:divsChild>
        <w:div w:id="1079062262">
          <w:marLeft w:val="0"/>
          <w:marRight w:val="0"/>
          <w:marTop w:val="0"/>
          <w:marBottom w:val="0"/>
          <w:divBdr>
            <w:top w:val="none" w:sz="0" w:space="0" w:color="auto"/>
            <w:left w:val="none" w:sz="0" w:space="0" w:color="auto"/>
            <w:bottom w:val="none" w:sz="0" w:space="0" w:color="auto"/>
            <w:right w:val="none" w:sz="0" w:space="0" w:color="auto"/>
          </w:divBdr>
          <w:divsChild>
            <w:div w:id="651561459">
              <w:marLeft w:val="0"/>
              <w:marRight w:val="0"/>
              <w:marTop w:val="0"/>
              <w:marBottom w:val="0"/>
              <w:divBdr>
                <w:top w:val="none" w:sz="0" w:space="0" w:color="auto"/>
                <w:left w:val="none" w:sz="0" w:space="0" w:color="auto"/>
                <w:bottom w:val="none" w:sz="0" w:space="0" w:color="auto"/>
                <w:right w:val="none" w:sz="0" w:space="0" w:color="auto"/>
              </w:divBdr>
            </w:div>
          </w:divsChild>
        </w:div>
        <w:div w:id="365176432">
          <w:marLeft w:val="0"/>
          <w:marRight w:val="0"/>
          <w:marTop w:val="0"/>
          <w:marBottom w:val="0"/>
          <w:divBdr>
            <w:top w:val="none" w:sz="0" w:space="0" w:color="auto"/>
            <w:left w:val="none" w:sz="0" w:space="0" w:color="auto"/>
            <w:bottom w:val="none" w:sz="0" w:space="0" w:color="auto"/>
            <w:right w:val="none" w:sz="0" w:space="0" w:color="auto"/>
          </w:divBdr>
          <w:divsChild>
            <w:div w:id="487944674">
              <w:marLeft w:val="0"/>
              <w:marRight w:val="0"/>
              <w:marTop w:val="0"/>
              <w:marBottom w:val="0"/>
              <w:divBdr>
                <w:top w:val="none" w:sz="0" w:space="0" w:color="auto"/>
                <w:left w:val="none" w:sz="0" w:space="0" w:color="auto"/>
                <w:bottom w:val="none" w:sz="0" w:space="0" w:color="auto"/>
                <w:right w:val="none" w:sz="0" w:space="0" w:color="auto"/>
              </w:divBdr>
              <w:divsChild>
                <w:div w:id="518157578">
                  <w:marLeft w:val="0"/>
                  <w:marRight w:val="0"/>
                  <w:marTop w:val="0"/>
                  <w:marBottom w:val="0"/>
                  <w:divBdr>
                    <w:top w:val="none" w:sz="0" w:space="0" w:color="auto"/>
                    <w:left w:val="none" w:sz="0" w:space="0" w:color="auto"/>
                    <w:bottom w:val="none" w:sz="0" w:space="0" w:color="auto"/>
                    <w:right w:val="none" w:sz="0" w:space="0" w:color="auto"/>
                  </w:divBdr>
                </w:div>
              </w:divsChild>
            </w:div>
            <w:div w:id="600525483">
              <w:marLeft w:val="0"/>
              <w:marRight w:val="0"/>
              <w:marTop w:val="0"/>
              <w:marBottom w:val="0"/>
              <w:divBdr>
                <w:top w:val="none" w:sz="0" w:space="0" w:color="auto"/>
                <w:left w:val="none" w:sz="0" w:space="0" w:color="auto"/>
                <w:bottom w:val="none" w:sz="0" w:space="0" w:color="auto"/>
                <w:right w:val="none" w:sz="0" w:space="0" w:color="auto"/>
              </w:divBdr>
            </w:div>
          </w:divsChild>
        </w:div>
        <w:div w:id="545140617">
          <w:marLeft w:val="0"/>
          <w:marRight w:val="0"/>
          <w:marTop w:val="0"/>
          <w:marBottom w:val="0"/>
          <w:divBdr>
            <w:top w:val="none" w:sz="0" w:space="0" w:color="auto"/>
            <w:left w:val="none" w:sz="0" w:space="0" w:color="auto"/>
            <w:bottom w:val="none" w:sz="0" w:space="0" w:color="auto"/>
            <w:right w:val="none" w:sz="0" w:space="0" w:color="auto"/>
          </w:divBdr>
          <w:divsChild>
            <w:div w:id="1751929342">
              <w:marLeft w:val="0"/>
              <w:marRight w:val="0"/>
              <w:marTop w:val="0"/>
              <w:marBottom w:val="0"/>
              <w:divBdr>
                <w:top w:val="none" w:sz="0" w:space="0" w:color="auto"/>
                <w:left w:val="none" w:sz="0" w:space="0" w:color="auto"/>
                <w:bottom w:val="none" w:sz="0" w:space="0" w:color="auto"/>
                <w:right w:val="none" w:sz="0" w:space="0" w:color="auto"/>
              </w:divBdr>
              <w:divsChild>
                <w:div w:id="6554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50857">
          <w:marLeft w:val="0"/>
          <w:marRight w:val="0"/>
          <w:marTop w:val="0"/>
          <w:marBottom w:val="0"/>
          <w:divBdr>
            <w:top w:val="none" w:sz="0" w:space="0" w:color="auto"/>
            <w:left w:val="none" w:sz="0" w:space="0" w:color="auto"/>
            <w:bottom w:val="none" w:sz="0" w:space="0" w:color="auto"/>
            <w:right w:val="none" w:sz="0" w:space="0" w:color="auto"/>
          </w:divBdr>
          <w:divsChild>
            <w:div w:id="1945963935">
              <w:marLeft w:val="0"/>
              <w:marRight w:val="0"/>
              <w:marTop w:val="0"/>
              <w:marBottom w:val="0"/>
              <w:divBdr>
                <w:top w:val="none" w:sz="0" w:space="0" w:color="auto"/>
                <w:left w:val="none" w:sz="0" w:space="0" w:color="auto"/>
                <w:bottom w:val="none" w:sz="0" w:space="0" w:color="auto"/>
                <w:right w:val="none" w:sz="0" w:space="0" w:color="auto"/>
              </w:divBdr>
              <w:divsChild>
                <w:div w:id="799879872">
                  <w:marLeft w:val="0"/>
                  <w:marRight w:val="0"/>
                  <w:marTop w:val="0"/>
                  <w:marBottom w:val="0"/>
                  <w:divBdr>
                    <w:top w:val="none" w:sz="0" w:space="0" w:color="auto"/>
                    <w:left w:val="none" w:sz="0" w:space="0" w:color="auto"/>
                    <w:bottom w:val="none" w:sz="0" w:space="0" w:color="auto"/>
                    <w:right w:val="none" w:sz="0" w:space="0" w:color="auto"/>
                  </w:divBdr>
                </w:div>
              </w:divsChild>
            </w:div>
            <w:div w:id="729962853">
              <w:marLeft w:val="0"/>
              <w:marRight w:val="0"/>
              <w:marTop w:val="0"/>
              <w:marBottom w:val="0"/>
              <w:divBdr>
                <w:top w:val="none" w:sz="0" w:space="0" w:color="auto"/>
                <w:left w:val="none" w:sz="0" w:space="0" w:color="auto"/>
                <w:bottom w:val="none" w:sz="0" w:space="0" w:color="auto"/>
                <w:right w:val="none" w:sz="0" w:space="0" w:color="auto"/>
              </w:divBdr>
            </w:div>
          </w:divsChild>
        </w:div>
        <w:div w:id="275059467">
          <w:marLeft w:val="0"/>
          <w:marRight w:val="0"/>
          <w:marTop w:val="0"/>
          <w:marBottom w:val="0"/>
          <w:divBdr>
            <w:top w:val="none" w:sz="0" w:space="0" w:color="auto"/>
            <w:left w:val="none" w:sz="0" w:space="0" w:color="auto"/>
            <w:bottom w:val="none" w:sz="0" w:space="0" w:color="auto"/>
            <w:right w:val="none" w:sz="0" w:space="0" w:color="auto"/>
          </w:divBdr>
          <w:divsChild>
            <w:div w:id="832837236">
              <w:marLeft w:val="0"/>
              <w:marRight w:val="0"/>
              <w:marTop w:val="0"/>
              <w:marBottom w:val="0"/>
              <w:divBdr>
                <w:top w:val="none" w:sz="0" w:space="0" w:color="auto"/>
                <w:left w:val="none" w:sz="0" w:space="0" w:color="auto"/>
                <w:bottom w:val="none" w:sz="0" w:space="0" w:color="auto"/>
                <w:right w:val="none" w:sz="0" w:space="0" w:color="auto"/>
              </w:divBdr>
              <w:divsChild>
                <w:div w:id="1469667175">
                  <w:marLeft w:val="0"/>
                  <w:marRight w:val="0"/>
                  <w:marTop w:val="0"/>
                  <w:marBottom w:val="0"/>
                  <w:divBdr>
                    <w:top w:val="none" w:sz="0" w:space="0" w:color="auto"/>
                    <w:left w:val="none" w:sz="0" w:space="0" w:color="auto"/>
                    <w:bottom w:val="none" w:sz="0" w:space="0" w:color="auto"/>
                    <w:right w:val="none" w:sz="0" w:space="0" w:color="auto"/>
                  </w:divBdr>
                </w:div>
              </w:divsChild>
            </w:div>
            <w:div w:id="2118014068">
              <w:marLeft w:val="0"/>
              <w:marRight w:val="0"/>
              <w:marTop w:val="0"/>
              <w:marBottom w:val="0"/>
              <w:divBdr>
                <w:top w:val="none" w:sz="0" w:space="0" w:color="auto"/>
                <w:left w:val="none" w:sz="0" w:space="0" w:color="auto"/>
                <w:bottom w:val="none" w:sz="0" w:space="0" w:color="auto"/>
                <w:right w:val="none" w:sz="0" w:space="0" w:color="auto"/>
              </w:divBdr>
            </w:div>
          </w:divsChild>
        </w:div>
        <w:div w:id="1215963678">
          <w:marLeft w:val="0"/>
          <w:marRight w:val="0"/>
          <w:marTop w:val="0"/>
          <w:marBottom w:val="0"/>
          <w:divBdr>
            <w:top w:val="none" w:sz="0" w:space="0" w:color="auto"/>
            <w:left w:val="none" w:sz="0" w:space="0" w:color="auto"/>
            <w:bottom w:val="none" w:sz="0" w:space="0" w:color="auto"/>
            <w:right w:val="none" w:sz="0" w:space="0" w:color="auto"/>
          </w:divBdr>
          <w:divsChild>
            <w:div w:id="253053039">
              <w:marLeft w:val="0"/>
              <w:marRight w:val="0"/>
              <w:marTop w:val="0"/>
              <w:marBottom w:val="0"/>
              <w:divBdr>
                <w:top w:val="none" w:sz="0" w:space="0" w:color="auto"/>
                <w:left w:val="none" w:sz="0" w:space="0" w:color="auto"/>
                <w:bottom w:val="none" w:sz="0" w:space="0" w:color="auto"/>
                <w:right w:val="none" w:sz="0" w:space="0" w:color="auto"/>
              </w:divBdr>
              <w:divsChild>
                <w:div w:id="704410262">
                  <w:marLeft w:val="0"/>
                  <w:marRight w:val="0"/>
                  <w:marTop w:val="0"/>
                  <w:marBottom w:val="0"/>
                  <w:divBdr>
                    <w:top w:val="none" w:sz="0" w:space="0" w:color="auto"/>
                    <w:left w:val="none" w:sz="0" w:space="0" w:color="auto"/>
                    <w:bottom w:val="none" w:sz="0" w:space="0" w:color="auto"/>
                    <w:right w:val="none" w:sz="0" w:space="0" w:color="auto"/>
                  </w:divBdr>
                </w:div>
              </w:divsChild>
            </w:div>
            <w:div w:id="1971082388">
              <w:marLeft w:val="0"/>
              <w:marRight w:val="0"/>
              <w:marTop w:val="0"/>
              <w:marBottom w:val="0"/>
              <w:divBdr>
                <w:top w:val="none" w:sz="0" w:space="0" w:color="auto"/>
                <w:left w:val="none" w:sz="0" w:space="0" w:color="auto"/>
                <w:bottom w:val="none" w:sz="0" w:space="0" w:color="auto"/>
                <w:right w:val="none" w:sz="0" w:space="0" w:color="auto"/>
              </w:divBdr>
            </w:div>
          </w:divsChild>
        </w:div>
        <w:div w:id="1469280164">
          <w:marLeft w:val="0"/>
          <w:marRight w:val="0"/>
          <w:marTop w:val="0"/>
          <w:marBottom w:val="0"/>
          <w:divBdr>
            <w:top w:val="none" w:sz="0" w:space="0" w:color="auto"/>
            <w:left w:val="none" w:sz="0" w:space="0" w:color="auto"/>
            <w:bottom w:val="none" w:sz="0" w:space="0" w:color="auto"/>
            <w:right w:val="none" w:sz="0" w:space="0" w:color="auto"/>
          </w:divBdr>
          <w:divsChild>
            <w:div w:id="1367678216">
              <w:marLeft w:val="0"/>
              <w:marRight w:val="0"/>
              <w:marTop w:val="0"/>
              <w:marBottom w:val="0"/>
              <w:divBdr>
                <w:top w:val="none" w:sz="0" w:space="0" w:color="auto"/>
                <w:left w:val="none" w:sz="0" w:space="0" w:color="auto"/>
                <w:bottom w:val="none" w:sz="0" w:space="0" w:color="auto"/>
                <w:right w:val="none" w:sz="0" w:space="0" w:color="auto"/>
              </w:divBdr>
              <w:divsChild>
                <w:div w:id="173311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41693">
          <w:marLeft w:val="0"/>
          <w:marRight w:val="0"/>
          <w:marTop w:val="0"/>
          <w:marBottom w:val="0"/>
          <w:divBdr>
            <w:top w:val="none" w:sz="0" w:space="0" w:color="auto"/>
            <w:left w:val="none" w:sz="0" w:space="0" w:color="auto"/>
            <w:bottom w:val="none" w:sz="0" w:space="0" w:color="auto"/>
            <w:right w:val="none" w:sz="0" w:space="0" w:color="auto"/>
          </w:divBdr>
          <w:divsChild>
            <w:div w:id="1340042537">
              <w:marLeft w:val="0"/>
              <w:marRight w:val="0"/>
              <w:marTop w:val="0"/>
              <w:marBottom w:val="0"/>
              <w:divBdr>
                <w:top w:val="none" w:sz="0" w:space="0" w:color="auto"/>
                <w:left w:val="none" w:sz="0" w:space="0" w:color="auto"/>
                <w:bottom w:val="none" w:sz="0" w:space="0" w:color="auto"/>
                <w:right w:val="none" w:sz="0" w:space="0" w:color="auto"/>
              </w:divBdr>
              <w:divsChild>
                <w:div w:id="283196973">
                  <w:marLeft w:val="0"/>
                  <w:marRight w:val="0"/>
                  <w:marTop w:val="0"/>
                  <w:marBottom w:val="0"/>
                  <w:divBdr>
                    <w:top w:val="none" w:sz="0" w:space="0" w:color="auto"/>
                    <w:left w:val="none" w:sz="0" w:space="0" w:color="auto"/>
                    <w:bottom w:val="none" w:sz="0" w:space="0" w:color="auto"/>
                    <w:right w:val="none" w:sz="0" w:space="0" w:color="auto"/>
                  </w:divBdr>
                </w:div>
              </w:divsChild>
            </w:div>
            <w:div w:id="1958949346">
              <w:marLeft w:val="0"/>
              <w:marRight w:val="0"/>
              <w:marTop w:val="0"/>
              <w:marBottom w:val="0"/>
              <w:divBdr>
                <w:top w:val="none" w:sz="0" w:space="0" w:color="auto"/>
                <w:left w:val="none" w:sz="0" w:space="0" w:color="auto"/>
                <w:bottom w:val="none" w:sz="0" w:space="0" w:color="auto"/>
                <w:right w:val="none" w:sz="0" w:space="0" w:color="auto"/>
              </w:divBdr>
            </w:div>
          </w:divsChild>
        </w:div>
        <w:div w:id="762841062">
          <w:marLeft w:val="0"/>
          <w:marRight w:val="0"/>
          <w:marTop w:val="0"/>
          <w:marBottom w:val="0"/>
          <w:divBdr>
            <w:top w:val="none" w:sz="0" w:space="0" w:color="auto"/>
            <w:left w:val="none" w:sz="0" w:space="0" w:color="auto"/>
            <w:bottom w:val="none" w:sz="0" w:space="0" w:color="auto"/>
            <w:right w:val="none" w:sz="0" w:space="0" w:color="auto"/>
          </w:divBdr>
          <w:divsChild>
            <w:div w:id="487332556">
              <w:marLeft w:val="0"/>
              <w:marRight w:val="0"/>
              <w:marTop w:val="0"/>
              <w:marBottom w:val="0"/>
              <w:divBdr>
                <w:top w:val="none" w:sz="0" w:space="0" w:color="auto"/>
                <w:left w:val="none" w:sz="0" w:space="0" w:color="auto"/>
                <w:bottom w:val="none" w:sz="0" w:space="0" w:color="auto"/>
                <w:right w:val="none" w:sz="0" w:space="0" w:color="auto"/>
              </w:divBdr>
              <w:divsChild>
                <w:div w:id="1015302643">
                  <w:marLeft w:val="0"/>
                  <w:marRight w:val="0"/>
                  <w:marTop w:val="0"/>
                  <w:marBottom w:val="0"/>
                  <w:divBdr>
                    <w:top w:val="none" w:sz="0" w:space="0" w:color="auto"/>
                    <w:left w:val="none" w:sz="0" w:space="0" w:color="auto"/>
                    <w:bottom w:val="none" w:sz="0" w:space="0" w:color="auto"/>
                    <w:right w:val="none" w:sz="0" w:space="0" w:color="auto"/>
                  </w:divBdr>
                </w:div>
              </w:divsChild>
            </w:div>
            <w:div w:id="27263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328">
      <w:bodyDiv w:val="1"/>
      <w:marLeft w:val="0"/>
      <w:marRight w:val="0"/>
      <w:marTop w:val="0"/>
      <w:marBottom w:val="0"/>
      <w:divBdr>
        <w:top w:val="none" w:sz="0" w:space="0" w:color="auto"/>
        <w:left w:val="none" w:sz="0" w:space="0" w:color="auto"/>
        <w:bottom w:val="none" w:sz="0" w:space="0" w:color="auto"/>
        <w:right w:val="none" w:sz="0" w:space="0" w:color="auto"/>
      </w:divBdr>
    </w:div>
    <w:div w:id="183787446">
      <w:bodyDiv w:val="1"/>
      <w:marLeft w:val="0"/>
      <w:marRight w:val="0"/>
      <w:marTop w:val="0"/>
      <w:marBottom w:val="0"/>
      <w:divBdr>
        <w:top w:val="none" w:sz="0" w:space="0" w:color="auto"/>
        <w:left w:val="none" w:sz="0" w:space="0" w:color="auto"/>
        <w:bottom w:val="none" w:sz="0" w:space="0" w:color="auto"/>
        <w:right w:val="none" w:sz="0" w:space="0" w:color="auto"/>
      </w:divBdr>
    </w:div>
    <w:div w:id="271523176">
      <w:bodyDiv w:val="1"/>
      <w:marLeft w:val="0"/>
      <w:marRight w:val="0"/>
      <w:marTop w:val="0"/>
      <w:marBottom w:val="0"/>
      <w:divBdr>
        <w:top w:val="none" w:sz="0" w:space="0" w:color="auto"/>
        <w:left w:val="none" w:sz="0" w:space="0" w:color="auto"/>
        <w:bottom w:val="none" w:sz="0" w:space="0" w:color="auto"/>
        <w:right w:val="none" w:sz="0" w:space="0" w:color="auto"/>
      </w:divBdr>
    </w:div>
    <w:div w:id="403643284">
      <w:bodyDiv w:val="1"/>
      <w:marLeft w:val="0"/>
      <w:marRight w:val="0"/>
      <w:marTop w:val="0"/>
      <w:marBottom w:val="0"/>
      <w:divBdr>
        <w:top w:val="none" w:sz="0" w:space="0" w:color="auto"/>
        <w:left w:val="none" w:sz="0" w:space="0" w:color="auto"/>
        <w:bottom w:val="none" w:sz="0" w:space="0" w:color="auto"/>
        <w:right w:val="none" w:sz="0" w:space="0" w:color="auto"/>
      </w:divBdr>
    </w:div>
    <w:div w:id="463812556">
      <w:bodyDiv w:val="1"/>
      <w:marLeft w:val="0"/>
      <w:marRight w:val="0"/>
      <w:marTop w:val="0"/>
      <w:marBottom w:val="0"/>
      <w:divBdr>
        <w:top w:val="none" w:sz="0" w:space="0" w:color="auto"/>
        <w:left w:val="none" w:sz="0" w:space="0" w:color="auto"/>
        <w:bottom w:val="none" w:sz="0" w:space="0" w:color="auto"/>
        <w:right w:val="none" w:sz="0" w:space="0" w:color="auto"/>
      </w:divBdr>
    </w:div>
    <w:div w:id="487985773">
      <w:bodyDiv w:val="1"/>
      <w:marLeft w:val="0"/>
      <w:marRight w:val="0"/>
      <w:marTop w:val="0"/>
      <w:marBottom w:val="0"/>
      <w:divBdr>
        <w:top w:val="none" w:sz="0" w:space="0" w:color="auto"/>
        <w:left w:val="none" w:sz="0" w:space="0" w:color="auto"/>
        <w:bottom w:val="none" w:sz="0" w:space="0" w:color="auto"/>
        <w:right w:val="none" w:sz="0" w:space="0" w:color="auto"/>
      </w:divBdr>
    </w:div>
    <w:div w:id="627122364">
      <w:bodyDiv w:val="1"/>
      <w:marLeft w:val="0"/>
      <w:marRight w:val="0"/>
      <w:marTop w:val="0"/>
      <w:marBottom w:val="0"/>
      <w:divBdr>
        <w:top w:val="none" w:sz="0" w:space="0" w:color="auto"/>
        <w:left w:val="none" w:sz="0" w:space="0" w:color="auto"/>
        <w:bottom w:val="none" w:sz="0" w:space="0" w:color="auto"/>
        <w:right w:val="none" w:sz="0" w:space="0" w:color="auto"/>
      </w:divBdr>
    </w:div>
    <w:div w:id="896429062">
      <w:bodyDiv w:val="1"/>
      <w:marLeft w:val="0"/>
      <w:marRight w:val="0"/>
      <w:marTop w:val="0"/>
      <w:marBottom w:val="0"/>
      <w:divBdr>
        <w:top w:val="none" w:sz="0" w:space="0" w:color="auto"/>
        <w:left w:val="none" w:sz="0" w:space="0" w:color="auto"/>
        <w:bottom w:val="none" w:sz="0" w:space="0" w:color="auto"/>
        <w:right w:val="none" w:sz="0" w:space="0" w:color="auto"/>
      </w:divBdr>
    </w:div>
    <w:div w:id="1025518602">
      <w:bodyDiv w:val="1"/>
      <w:marLeft w:val="0"/>
      <w:marRight w:val="0"/>
      <w:marTop w:val="0"/>
      <w:marBottom w:val="0"/>
      <w:divBdr>
        <w:top w:val="none" w:sz="0" w:space="0" w:color="auto"/>
        <w:left w:val="none" w:sz="0" w:space="0" w:color="auto"/>
        <w:bottom w:val="none" w:sz="0" w:space="0" w:color="auto"/>
        <w:right w:val="none" w:sz="0" w:space="0" w:color="auto"/>
      </w:divBdr>
    </w:div>
    <w:div w:id="1164666774">
      <w:bodyDiv w:val="1"/>
      <w:marLeft w:val="0"/>
      <w:marRight w:val="0"/>
      <w:marTop w:val="0"/>
      <w:marBottom w:val="0"/>
      <w:divBdr>
        <w:top w:val="none" w:sz="0" w:space="0" w:color="auto"/>
        <w:left w:val="none" w:sz="0" w:space="0" w:color="auto"/>
        <w:bottom w:val="none" w:sz="0" w:space="0" w:color="auto"/>
        <w:right w:val="none" w:sz="0" w:space="0" w:color="auto"/>
      </w:divBdr>
    </w:div>
    <w:div w:id="1322738777">
      <w:bodyDiv w:val="1"/>
      <w:marLeft w:val="0"/>
      <w:marRight w:val="0"/>
      <w:marTop w:val="0"/>
      <w:marBottom w:val="0"/>
      <w:divBdr>
        <w:top w:val="none" w:sz="0" w:space="0" w:color="auto"/>
        <w:left w:val="none" w:sz="0" w:space="0" w:color="auto"/>
        <w:bottom w:val="none" w:sz="0" w:space="0" w:color="auto"/>
        <w:right w:val="none" w:sz="0" w:space="0" w:color="auto"/>
      </w:divBdr>
    </w:div>
    <w:div w:id="1364089788">
      <w:bodyDiv w:val="1"/>
      <w:marLeft w:val="0"/>
      <w:marRight w:val="0"/>
      <w:marTop w:val="0"/>
      <w:marBottom w:val="0"/>
      <w:divBdr>
        <w:top w:val="none" w:sz="0" w:space="0" w:color="auto"/>
        <w:left w:val="none" w:sz="0" w:space="0" w:color="auto"/>
        <w:bottom w:val="none" w:sz="0" w:space="0" w:color="auto"/>
        <w:right w:val="none" w:sz="0" w:space="0" w:color="auto"/>
      </w:divBdr>
    </w:div>
    <w:div w:id="1400401629">
      <w:bodyDiv w:val="1"/>
      <w:marLeft w:val="0"/>
      <w:marRight w:val="0"/>
      <w:marTop w:val="0"/>
      <w:marBottom w:val="0"/>
      <w:divBdr>
        <w:top w:val="none" w:sz="0" w:space="0" w:color="auto"/>
        <w:left w:val="none" w:sz="0" w:space="0" w:color="auto"/>
        <w:bottom w:val="none" w:sz="0" w:space="0" w:color="auto"/>
        <w:right w:val="none" w:sz="0" w:space="0" w:color="auto"/>
      </w:divBdr>
    </w:div>
    <w:div w:id="1617177404">
      <w:bodyDiv w:val="1"/>
      <w:marLeft w:val="0"/>
      <w:marRight w:val="0"/>
      <w:marTop w:val="0"/>
      <w:marBottom w:val="0"/>
      <w:divBdr>
        <w:top w:val="none" w:sz="0" w:space="0" w:color="auto"/>
        <w:left w:val="none" w:sz="0" w:space="0" w:color="auto"/>
        <w:bottom w:val="none" w:sz="0" w:space="0" w:color="auto"/>
        <w:right w:val="none" w:sz="0" w:space="0" w:color="auto"/>
      </w:divBdr>
    </w:div>
    <w:div w:id="1705519675">
      <w:bodyDiv w:val="1"/>
      <w:marLeft w:val="0"/>
      <w:marRight w:val="0"/>
      <w:marTop w:val="0"/>
      <w:marBottom w:val="0"/>
      <w:divBdr>
        <w:top w:val="none" w:sz="0" w:space="0" w:color="auto"/>
        <w:left w:val="none" w:sz="0" w:space="0" w:color="auto"/>
        <w:bottom w:val="none" w:sz="0" w:space="0" w:color="auto"/>
        <w:right w:val="none" w:sz="0" w:space="0" w:color="auto"/>
      </w:divBdr>
    </w:div>
    <w:div w:id="1741052587">
      <w:bodyDiv w:val="1"/>
      <w:marLeft w:val="0"/>
      <w:marRight w:val="0"/>
      <w:marTop w:val="0"/>
      <w:marBottom w:val="0"/>
      <w:divBdr>
        <w:top w:val="none" w:sz="0" w:space="0" w:color="auto"/>
        <w:left w:val="none" w:sz="0" w:space="0" w:color="auto"/>
        <w:bottom w:val="none" w:sz="0" w:space="0" w:color="auto"/>
        <w:right w:val="none" w:sz="0" w:space="0" w:color="auto"/>
      </w:divBdr>
    </w:div>
    <w:div w:id="1747259218">
      <w:bodyDiv w:val="1"/>
      <w:marLeft w:val="0"/>
      <w:marRight w:val="0"/>
      <w:marTop w:val="0"/>
      <w:marBottom w:val="0"/>
      <w:divBdr>
        <w:top w:val="none" w:sz="0" w:space="0" w:color="auto"/>
        <w:left w:val="none" w:sz="0" w:space="0" w:color="auto"/>
        <w:bottom w:val="none" w:sz="0" w:space="0" w:color="auto"/>
        <w:right w:val="none" w:sz="0" w:space="0" w:color="auto"/>
      </w:divBdr>
    </w:div>
    <w:div w:id="1958443931">
      <w:bodyDiv w:val="1"/>
      <w:marLeft w:val="0"/>
      <w:marRight w:val="0"/>
      <w:marTop w:val="0"/>
      <w:marBottom w:val="0"/>
      <w:divBdr>
        <w:top w:val="none" w:sz="0" w:space="0" w:color="auto"/>
        <w:left w:val="none" w:sz="0" w:space="0" w:color="auto"/>
        <w:bottom w:val="none" w:sz="0" w:space="0" w:color="auto"/>
        <w:right w:val="none" w:sz="0" w:space="0" w:color="auto"/>
      </w:divBdr>
    </w:div>
    <w:div w:id="199768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655</Words>
  <Characters>5308</Characters>
  <Application>Microsoft Office Word</Application>
  <DocSecurity>0</DocSecurity>
  <Lines>44</Lines>
  <Paragraphs>11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Puukka Teemu</dc:creator>
  <cp:keywords/>
  <dc:description/>
  <cp:lastModifiedBy>Puukka Teemu</cp:lastModifiedBy>
  <cp:revision>7</cp:revision>
  <dcterms:created xsi:type="dcterms:W3CDTF">2021-11-22T08:13:00Z</dcterms:created>
  <dcterms:modified xsi:type="dcterms:W3CDTF">2021-11-22T09:52:00Z</dcterms:modified>
</cp:coreProperties>
</file>