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732845099"/>
        <w:docPartObj>
          <w:docPartGallery w:val="Cover Pages"/>
          <w:docPartUnique/>
        </w:docPartObj>
      </w:sdtPr>
      <w:sdtContent>
        <w:p w14:paraId="1A283DDA" w14:textId="77777777" w:rsidR="00C60E07" w:rsidRPr="008C17C3" w:rsidRDefault="00C60E07">
          <w:pPr>
            <w:rPr>
              <w:lang w:val="en-US"/>
            </w:rPr>
          </w:pPr>
          <w:r w:rsidRPr="008C17C3">
            <w:rPr>
              <w:noProof/>
              <w:lang w:val="en-US"/>
            </w:rPr>
            <mc:AlternateContent>
              <mc:Choice Requires="wpg">
                <w:drawing>
                  <wp:anchor distT="0" distB="0" distL="114300" distR="114300" simplePos="0" relativeHeight="251659264" behindDoc="1" locked="0" layoutInCell="1" allowOverlap="1" wp14:anchorId="111EE711" wp14:editId="699340FA">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AC50D1" w14:textId="77777777" w:rsidR="00EB6151" w:rsidRDefault="00EB6151" w:rsidP="00C60E07">
                                  <w:pPr>
                                    <w:pStyle w:val="KeinLeerraum"/>
                                    <w:spacing w:before="120"/>
                                    <w:rPr>
                                      <w:color w:val="FFFFFF" w:themeColor="background1"/>
                                    </w:rPr>
                                  </w:pPr>
                                </w:p>
                                <w:p w14:paraId="1EA558D7" w14:textId="77777777" w:rsidR="00EB6151" w:rsidRDefault="00EB6151">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XYRUSWORX</w:t>
                                      </w:r>
                                    </w:sdtContent>
                                  </w:sdt>
                                  <w:r>
                                    <w:rPr>
                                      <w:color w:val="FFFFFF" w:themeColor="background1"/>
                                    </w:rPr>
                                    <w:t xml:space="preserve">  |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http://xyrus-worx.org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941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70A4AB57" w14:textId="77777777" w:rsidR="00EB6151" w:rsidRDefault="00EB6151">
                                      <w:pPr>
                                        <w:pStyle w:val="KeinLeerraum"/>
                                        <w:jc w:val="center"/>
                                        <w:rPr>
                                          <w:rFonts w:asciiTheme="majorHAnsi" w:eastAsiaTheme="majorEastAsia" w:hAnsiTheme="majorHAnsi" w:cstheme="majorBidi"/>
                                          <w:caps/>
                                          <w:color w:val="F09415" w:themeColor="accent1"/>
                                          <w:sz w:val="72"/>
                                          <w:szCs w:val="72"/>
                                        </w:rPr>
                                      </w:pPr>
                                      <w:r>
                                        <w:rPr>
                                          <w:rFonts w:asciiTheme="majorHAnsi" w:eastAsiaTheme="majorEastAsia" w:hAnsiTheme="majorHAnsi" w:cstheme="majorBidi"/>
                                          <w:caps/>
                                          <w:color w:val="F09415" w:themeColor="accent1"/>
                                          <w:sz w:val="72"/>
                                          <w:szCs w:val="72"/>
                                        </w:rPr>
                                        <w:t>Falloff3</w:t>
                                      </w:r>
                                    </w:p>
                                  </w:sdtContent>
                                </w:sdt>
                                <w:sdt>
                                  <w:sdtPr>
                                    <w:rPr>
                                      <w:rStyle w:val="UntertitelZchn"/>
                                    </w:rPr>
                                    <w:alias w:val="Betreff"/>
                                    <w:tag w:val=""/>
                                    <w:id w:val="987982827"/>
                                    <w:placeholder>
                                      <w:docPart w:val="CDA57091AD2749BB862C3135E4BB099E"/>
                                    </w:placeholder>
                                    <w:dataBinding w:prefixMappings="xmlns:ns0='http://purl.org/dc/elements/1.1/' xmlns:ns1='http://schemas.openxmlformats.org/package/2006/metadata/core-properties' " w:xpath="/ns1:coreProperties[1]/ns0:subject[1]" w:storeItemID="{6C3C8BC8-F283-45AE-878A-BAB7291924A1}"/>
                                    <w:text/>
                                  </w:sdtPr>
                                  <w:sdtContent>
                                    <w:p w14:paraId="784E1519" w14:textId="77777777" w:rsidR="00EB6151" w:rsidRDefault="00EB6151">
                                      <w:pPr>
                                        <w:pStyle w:val="KeinLeerraum"/>
                                        <w:jc w:val="center"/>
                                        <w:rPr>
                                          <w:rFonts w:asciiTheme="majorHAnsi" w:eastAsiaTheme="majorEastAsia" w:hAnsiTheme="majorHAnsi" w:cstheme="majorBidi"/>
                                          <w:caps/>
                                          <w:color w:val="F09415" w:themeColor="accent1"/>
                                          <w:sz w:val="72"/>
                                          <w:szCs w:val="72"/>
                                        </w:rPr>
                                      </w:pPr>
                                      <w:r w:rsidRPr="00C60E07">
                                        <w:rPr>
                                          <w:rStyle w:val="UntertitelZchn"/>
                                        </w:rPr>
                                        <w:t>A quick introduction to Blurring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1EE711"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f09415 [3204]" stroked="f" strokeweight="1pt"/>
                    <v:rect id="Rechtec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f09415 [3204]" stroked="f" strokeweight="1pt">
                      <v:textbox inset="36pt,57.6pt,36pt,36pt">
                        <w:txbxContent>
                          <w:p w14:paraId="65AC50D1" w14:textId="77777777" w:rsidR="00EB6151" w:rsidRDefault="00EB6151" w:rsidP="00C60E07">
                            <w:pPr>
                              <w:pStyle w:val="KeinLeerraum"/>
                              <w:spacing w:before="120"/>
                              <w:rPr>
                                <w:color w:val="FFFFFF" w:themeColor="background1"/>
                              </w:rPr>
                            </w:pPr>
                          </w:p>
                          <w:p w14:paraId="1EA558D7" w14:textId="77777777" w:rsidR="00EB6151" w:rsidRDefault="00EB6151">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XYRUSWORX</w:t>
                                </w:r>
                              </w:sdtContent>
                            </w:sdt>
                            <w:r>
                              <w:rPr>
                                <w:color w:val="FFFFFF" w:themeColor="background1"/>
                              </w:rPr>
                              <w:t xml:space="preserve">  |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http://xyrus-worx.org</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F0941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70A4AB57" w14:textId="77777777" w:rsidR="00EB6151" w:rsidRDefault="00EB6151">
                                <w:pPr>
                                  <w:pStyle w:val="KeinLeerraum"/>
                                  <w:jc w:val="center"/>
                                  <w:rPr>
                                    <w:rFonts w:asciiTheme="majorHAnsi" w:eastAsiaTheme="majorEastAsia" w:hAnsiTheme="majorHAnsi" w:cstheme="majorBidi"/>
                                    <w:caps/>
                                    <w:color w:val="F09415" w:themeColor="accent1"/>
                                    <w:sz w:val="72"/>
                                    <w:szCs w:val="72"/>
                                  </w:rPr>
                                </w:pPr>
                                <w:r>
                                  <w:rPr>
                                    <w:rFonts w:asciiTheme="majorHAnsi" w:eastAsiaTheme="majorEastAsia" w:hAnsiTheme="majorHAnsi" w:cstheme="majorBidi"/>
                                    <w:caps/>
                                    <w:color w:val="F09415" w:themeColor="accent1"/>
                                    <w:sz w:val="72"/>
                                    <w:szCs w:val="72"/>
                                  </w:rPr>
                                  <w:t>Falloff3</w:t>
                                </w:r>
                              </w:p>
                            </w:sdtContent>
                          </w:sdt>
                          <w:sdt>
                            <w:sdtPr>
                              <w:rPr>
                                <w:rStyle w:val="UntertitelZchn"/>
                              </w:rPr>
                              <w:alias w:val="Betreff"/>
                              <w:tag w:val=""/>
                              <w:id w:val="987982827"/>
                              <w:placeholder>
                                <w:docPart w:val="CDA57091AD2749BB862C3135E4BB099E"/>
                              </w:placeholder>
                              <w:dataBinding w:prefixMappings="xmlns:ns0='http://purl.org/dc/elements/1.1/' xmlns:ns1='http://schemas.openxmlformats.org/package/2006/metadata/core-properties' " w:xpath="/ns1:coreProperties[1]/ns0:subject[1]" w:storeItemID="{6C3C8BC8-F283-45AE-878A-BAB7291924A1}"/>
                              <w:text/>
                            </w:sdtPr>
                            <w:sdtContent>
                              <w:p w14:paraId="784E1519" w14:textId="77777777" w:rsidR="00EB6151" w:rsidRDefault="00EB6151">
                                <w:pPr>
                                  <w:pStyle w:val="KeinLeerraum"/>
                                  <w:jc w:val="center"/>
                                  <w:rPr>
                                    <w:rFonts w:asciiTheme="majorHAnsi" w:eastAsiaTheme="majorEastAsia" w:hAnsiTheme="majorHAnsi" w:cstheme="majorBidi"/>
                                    <w:caps/>
                                    <w:color w:val="F09415" w:themeColor="accent1"/>
                                    <w:sz w:val="72"/>
                                    <w:szCs w:val="72"/>
                                  </w:rPr>
                                </w:pPr>
                                <w:r w:rsidRPr="00C60E07">
                                  <w:rPr>
                                    <w:rStyle w:val="UntertitelZchn"/>
                                  </w:rPr>
                                  <w:t>A quick introduction to Blurring</w:t>
                                </w:r>
                              </w:p>
                            </w:sdtContent>
                          </w:sdt>
                        </w:txbxContent>
                      </v:textbox>
                    </v:shape>
                    <w10:wrap anchorx="page" anchory="page"/>
                  </v:group>
                </w:pict>
              </mc:Fallback>
            </mc:AlternateContent>
          </w:r>
        </w:p>
        <w:p w14:paraId="14D9A0DA" w14:textId="77777777" w:rsidR="00C60E07" w:rsidRPr="008C17C3" w:rsidRDefault="00C60E07">
          <w:pPr>
            <w:rPr>
              <w:lang w:val="en-US"/>
            </w:rPr>
          </w:pPr>
          <w:r w:rsidRPr="008C17C3">
            <w:rPr>
              <w:lang w:val="en-US"/>
            </w:rPr>
            <w:br w:type="page"/>
          </w:r>
        </w:p>
      </w:sdtContent>
    </w:sdt>
    <w:p w14:paraId="7BFC77B3" w14:textId="6C873FD0" w:rsidR="00C60E07" w:rsidRPr="008C17C3" w:rsidRDefault="00B251E1" w:rsidP="00B251E1">
      <w:pPr>
        <w:pStyle w:val="berschrift1"/>
        <w:rPr>
          <w:lang w:val="en-US"/>
        </w:rPr>
      </w:pPr>
      <w:bookmarkStart w:id="0" w:name="_Toc386300537"/>
      <w:r w:rsidRPr="008C17C3">
        <w:rPr>
          <w:lang w:val="en-US"/>
        </w:rPr>
        <w:lastRenderedPageBreak/>
        <w:t>Intro</w:t>
      </w:r>
      <w:bookmarkEnd w:id="0"/>
    </w:p>
    <w:p w14:paraId="1BA81117" w14:textId="77777777" w:rsidR="00B251E1" w:rsidRPr="008C17C3" w:rsidRDefault="00B251E1" w:rsidP="00B251E1">
      <w:pPr>
        <w:rPr>
          <w:lang w:val="en-US"/>
        </w:rPr>
      </w:pPr>
    </w:p>
    <w:p w14:paraId="091F9731" w14:textId="30383FD9" w:rsidR="00195DDF" w:rsidRPr="008C17C3" w:rsidRDefault="00B251E1" w:rsidP="001863DD">
      <w:pPr>
        <w:rPr>
          <w:lang w:val="en-US"/>
        </w:rPr>
      </w:pPr>
      <w:r w:rsidRPr="008C17C3">
        <w:rPr>
          <w:lang w:val="en-US"/>
        </w:rPr>
        <w:t xml:space="preserve">Falloff has been around for a little while and there have been several files describing </w:t>
      </w:r>
      <w:r w:rsidR="00FF6C4B" w:rsidRPr="008C17C3">
        <w:rPr>
          <w:lang w:val="en-US"/>
        </w:rPr>
        <w:t>its</w:t>
      </w:r>
      <w:r w:rsidRPr="008C17C3">
        <w:rPr>
          <w:lang w:val="en-US"/>
        </w:rPr>
        <w:t xml:space="preserve"> work. With the release of </w:t>
      </w:r>
      <w:r w:rsidR="00FF6C4B" w:rsidRPr="008C17C3">
        <w:rPr>
          <w:lang w:val="en-US"/>
        </w:rPr>
        <w:t>its</w:t>
      </w:r>
      <w:r w:rsidRPr="008C17C3">
        <w:rPr>
          <w:lang w:val="en-US"/>
        </w:rPr>
        <w:t xml:space="preserve"> third version, I want to provide you with this document to assist you in making the best use of Falloff and </w:t>
      </w:r>
      <w:r w:rsidR="00FF6C4B" w:rsidRPr="008C17C3">
        <w:rPr>
          <w:lang w:val="en-US"/>
        </w:rPr>
        <w:t>its</w:t>
      </w:r>
      <w:r w:rsidRPr="008C17C3">
        <w:rPr>
          <w:lang w:val="en-US"/>
        </w:rPr>
        <w:t xml:space="preserve"> possibilities.</w:t>
      </w:r>
    </w:p>
    <w:p w14:paraId="5FF7685A" w14:textId="77777777" w:rsidR="001863DD" w:rsidRPr="008C17C3" w:rsidRDefault="001863DD" w:rsidP="001863DD">
      <w:pPr>
        <w:rPr>
          <w:lang w:val="en-US"/>
        </w:rPr>
      </w:pPr>
    </w:p>
    <w:sdt>
      <w:sdtPr>
        <w:rPr>
          <w:lang w:val="en-US"/>
        </w:rPr>
        <w:id w:val="1690559701"/>
        <w:docPartObj>
          <w:docPartGallery w:val="Table of Contents"/>
          <w:docPartUnique/>
        </w:docPartObj>
      </w:sdtPr>
      <w:sdtEndPr>
        <w:rPr>
          <w:b/>
          <w:bCs/>
          <w:caps w:val="0"/>
          <w:color w:val="auto"/>
          <w:spacing w:val="0"/>
          <w:sz w:val="20"/>
          <w:szCs w:val="20"/>
        </w:rPr>
      </w:sdtEndPr>
      <w:sdtContent>
        <w:p w14:paraId="648B312D" w14:textId="52DF6A21" w:rsidR="001863DD" w:rsidRPr="008C17C3" w:rsidRDefault="001863DD">
          <w:pPr>
            <w:pStyle w:val="Inhaltsverzeichnisberschrift"/>
            <w:rPr>
              <w:lang w:val="en-US"/>
            </w:rPr>
          </w:pPr>
          <w:r w:rsidRPr="008C17C3">
            <w:rPr>
              <w:lang w:val="en-US"/>
            </w:rPr>
            <w:t>Table of contents</w:t>
          </w:r>
        </w:p>
        <w:p w14:paraId="577A195A" w14:textId="77777777" w:rsidR="00A7351F" w:rsidRDefault="001863DD">
          <w:pPr>
            <w:pStyle w:val="Verzeichnis1"/>
            <w:tabs>
              <w:tab w:val="right" w:leader="dot" w:pos="9062"/>
            </w:tabs>
            <w:rPr>
              <w:noProof/>
              <w:sz w:val="22"/>
              <w:szCs w:val="22"/>
              <w:lang w:eastAsia="de-DE"/>
            </w:rPr>
          </w:pPr>
          <w:r w:rsidRPr="008C17C3">
            <w:rPr>
              <w:lang w:val="en-US"/>
            </w:rPr>
            <w:fldChar w:fldCharType="begin"/>
          </w:r>
          <w:r w:rsidRPr="008C17C3">
            <w:rPr>
              <w:lang w:val="en-US"/>
            </w:rPr>
            <w:instrText xml:space="preserve"> TOC \o "1-3" \h \z \u </w:instrText>
          </w:r>
          <w:r w:rsidRPr="008C17C3">
            <w:rPr>
              <w:lang w:val="en-US"/>
            </w:rPr>
            <w:fldChar w:fldCharType="separate"/>
          </w:r>
          <w:hyperlink w:anchor="_Toc386300537" w:history="1">
            <w:r w:rsidR="00A7351F" w:rsidRPr="00205E60">
              <w:rPr>
                <w:rStyle w:val="Hyperlink"/>
                <w:noProof/>
                <w:lang w:val="en-US"/>
              </w:rPr>
              <w:t>Intro</w:t>
            </w:r>
            <w:r w:rsidR="00A7351F">
              <w:rPr>
                <w:noProof/>
                <w:webHidden/>
              </w:rPr>
              <w:tab/>
            </w:r>
            <w:r w:rsidR="00A7351F">
              <w:rPr>
                <w:noProof/>
                <w:webHidden/>
              </w:rPr>
              <w:fldChar w:fldCharType="begin"/>
            </w:r>
            <w:r w:rsidR="00A7351F">
              <w:rPr>
                <w:noProof/>
                <w:webHidden/>
              </w:rPr>
              <w:instrText xml:space="preserve"> PAGEREF _Toc386300537 \h </w:instrText>
            </w:r>
            <w:r w:rsidR="00A7351F">
              <w:rPr>
                <w:noProof/>
                <w:webHidden/>
              </w:rPr>
            </w:r>
            <w:r w:rsidR="00A7351F">
              <w:rPr>
                <w:noProof/>
                <w:webHidden/>
              </w:rPr>
              <w:fldChar w:fldCharType="separate"/>
            </w:r>
            <w:r w:rsidR="00A7351F">
              <w:rPr>
                <w:noProof/>
                <w:webHidden/>
              </w:rPr>
              <w:t>1</w:t>
            </w:r>
            <w:r w:rsidR="00A7351F">
              <w:rPr>
                <w:noProof/>
                <w:webHidden/>
              </w:rPr>
              <w:fldChar w:fldCharType="end"/>
            </w:r>
          </w:hyperlink>
        </w:p>
        <w:p w14:paraId="022B7A13" w14:textId="77777777" w:rsidR="00A7351F" w:rsidRDefault="00A7351F">
          <w:pPr>
            <w:pStyle w:val="Verzeichnis1"/>
            <w:tabs>
              <w:tab w:val="right" w:leader="dot" w:pos="9062"/>
            </w:tabs>
            <w:rPr>
              <w:noProof/>
              <w:sz w:val="22"/>
              <w:szCs w:val="22"/>
              <w:lang w:eastAsia="de-DE"/>
            </w:rPr>
          </w:pPr>
          <w:hyperlink w:anchor="_Toc386300538" w:history="1">
            <w:r w:rsidRPr="00205E60">
              <w:rPr>
                <w:rStyle w:val="Hyperlink"/>
                <w:noProof/>
                <w:lang w:val="en-US"/>
              </w:rPr>
              <w:t>Versions</w:t>
            </w:r>
            <w:r>
              <w:rPr>
                <w:noProof/>
                <w:webHidden/>
              </w:rPr>
              <w:tab/>
            </w:r>
            <w:r>
              <w:rPr>
                <w:noProof/>
                <w:webHidden/>
              </w:rPr>
              <w:fldChar w:fldCharType="begin"/>
            </w:r>
            <w:r>
              <w:rPr>
                <w:noProof/>
                <w:webHidden/>
              </w:rPr>
              <w:instrText xml:space="preserve"> PAGEREF _Toc386300538 \h </w:instrText>
            </w:r>
            <w:r>
              <w:rPr>
                <w:noProof/>
                <w:webHidden/>
              </w:rPr>
            </w:r>
            <w:r>
              <w:rPr>
                <w:noProof/>
                <w:webHidden/>
              </w:rPr>
              <w:fldChar w:fldCharType="separate"/>
            </w:r>
            <w:r>
              <w:rPr>
                <w:noProof/>
                <w:webHidden/>
              </w:rPr>
              <w:t>1</w:t>
            </w:r>
            <w:r>
              <w:rPr>
                <w:noProof/>
                <w:webHidden/>
              </w:rPr>
              <w:fldChar w:fldCharType="end"/>
            </w:r>
          </w:hyperlink>
        </w:p>
        <w:p w14:paraId="58F6DF5A" w14:textId="77777777" w:rsidR="00A7351F" w:rsidRDefault="00A7351F">
          <w:pPr>
            <w:pStyle w:val="Verzeichnis1"/>
            <w:tabs>
              <w:tab w:val="right" w:leader="dot" w:pos="9062"/>
            </w:tabs>
            <w:rPr>
              <w:noProof/>
              <w:sz w:val="22"/>
              <w:szCs w:val="22"/>
              <w:lang w:eastAsia="de-DE"/>
            </w:rPr>
          </w:pPr>
          <w:hyperlink w:anchor="_Toc386300539" w:history="1">
            <w:r w:rsidRPr="00205E60">
              <w:rPr>
                <w:rStyle w:val="Hyperlink"/>
                <w:noProof/>
                <w:lang w:val="en-US"/>
              </w:rPr>
              <w:t>Getting started</w:t>
            </w:r>
            <w:r>
              <w:rPr>
                <w:noProof/>
                <w:webHidden/>
              </w:rPr>
              <w:tab/>
            </w:r>
            <w:r>
              <w:rPr>
                <w:noProof/>
                <w:webHidden/>
              </w:rPr>
              <w:fldChar w:fldCharType="begin"/>
            </w:r>
            <w:r>
              <w:rPr>
                <w:noProof/>
                <w:webHidden/>
              </w:rPr>
              <w:instrText xml:space="preserve"> PAGEREF _Toc386300539 \h </w:instrText>
            </w:r>
            <w:r>
              <w:rPr>
                <w:noProof/>
                <w:webHidden/>
              </w:rPr>
            </w:r>
            <w:r>
              <w:rPr>
                <w:noProof/>
                <w:webHidden/>
              </w:rPr>
              <w:fldChar w:fldCharType="separate"/>
            </w:r>
            <w:r>
              <w:rPr>
                <w:noProof/>
                <w:webHidden/>
              </w:rPr>
              <w:t>2</w:t>
            </w:r>
            <w:r>
              <w:rPr>
                <w:noProof/>
                <w:webHidden/>
              </w:rPr>
              <w:fldChar w:fldCharType="end"/>
            </w:r>
          </w:hyperlink>
        </w:p>
        <w:p w14:paraId="11E35F3C" w14:textId="77777777" w:rsidR="00A7351F" w:rsidRDefault="00A7351F">
          <w:pPr>
            <w:pStyle w:val="Verzeichnis1"/>
            <w:tabs>
              <w:tab w:val="right" w:leader="dot" w:pos="9062"/>
            </w:tabs>
            <w:rPr>
              <w:noProof/>
              <w:sz w:val="22"/>
              <w:szCs w:val="22"/>
              <w:lang w:eastAsia="de-DE"/>
            </w:rPr>
          </w:pPr>
          <w:hyperlink w:anchor="_Toc386300540" w:history="1">
            <w:r w:rsidRPr="00205E60">
              <w:rPr>
                <w:rStyle w:val="Hyperlink"/>
                <w:noProof/>
                <w:lang w:val="en-US"/>
              </w:rPr>
              <w:t>Purpose, basic use and pre/post-variations</w:t>
            </w:r>
            <w:r>
              <w:rPr>
                <w:noProof/>
                <w:webHidden/>
              </w:rPr>
              <w:tab/>
            </w:r>
            <w:r>
              <w:rPr>
                <w:noProof/>
                <w:webHidden/>
              </w:rPr>
              <w:fldChar w:fldCharType="begin"/>
            </w:r>
            <w:r>
              <w:rPr>
                <w:noProof/>
                <w:webHidden/>
              </w:rPr>
              <w:instrText xml:space="preserve"> PAGEREF _Toc386300540 \h </w:instrText>
            </w:r>
            <w:r>
              <w:rPr>
                <w:noProof/>
                <w:webHidden/>
              </w:rPr>
            </w:r>
            <w:r>
              <w:rPr>
                <w:noProof/>
                <w:webHidden/>
              </w:rPr>
              <w:fldChar w:fldCharType="separate"/>
            </w:r>
            <w:r>
              <w:rPr>
                <w:noProof/>
                <w:webHidden/>
              </w:rPr>
              <w:t>3</w:t>
            </w:r>
            <w:r>
              <w:rPr>
                <w:noProof/>
                <w:webHidden/>
              </w:rPr>
              <w:fldChar w:fldCharType="end"/>
            </w:r>
          </w:hyperlink>
        </w:p>
        <w:p w14:paraId="5AC93B9D" w14:textId="77777777" w:rsidR="00A7351F" w:rsidRDefault="00A7351F">
          <w:pPr>
            <w:pStyle w:val="Verzeichnis1"/>
            <w:tabs>
              <w:tab w:val="right" w:leader="dot" w:pos="9062"/>
            </w:tabs>
            <w:rPr>
              <w:noProof/>
              <w:sz w:val="22"/>
              <w:szCs w:val="22"/>
              <w:lang w:eastAsia="de-DE"/>
            </w:rPr>
          </w:pPr>
          <w:hyperlink w:anchor="_Toc386300541" w:history="1">
            <w:r w:rsidRPr="00205E60">
              <w:rPr>
                <w:rStyle w:val="Hyperlink"/>
                <w:noProof/>
                <w:lang w:val="en-US"/>
              </w:rPr>
              <w:t>Variables</w:t>
            </w:r>
            <w:r>
              <w:rPr>
                <w:noProof/>
                <w:webHidden/>
              </w:rPr>
              <w:tab/>
            </w:r>
            <w:r>
              <w:rPr>
                <w:noProof/>
                <w:webHidden/>
              </w:rPr>
              <w:fldChar w:fldCharType="begin"/>
            </w:r>
            <w:r>
              <w:rPr>
                <w:noProof/>
                <w:webHidden/>
              </w:rPr>
              <w:instrText xml:space="preserve"> PAGEREF _Toc386300541 \h </w:instrText>
            </w:r>
            <w:r>
              <w:rPr>
                <w:noProof/>
                <w:webHidden/>
              </w:rPr>
            </w:r>
            <w:r>
              <w:rPr>
                <w:noProof/>
                <w:webHidden/>
              </w:rPr>
              <w:fldChar w:fldCharType="separate"/>
            </w:r>
            <w:r>
              <w:rPr>
                <w:noProof/>
                <w:webHidden/>
              </w:rPr>
              <w:t>4</w:t>
            </w:r>
            <w:r>
              <w:rPr>
                <w:noProof/>
                <w:webHidden/>
              </w:rPr>
              <w:fldChar w:fldCharType="end"/>
            </w:r>
          </w:hyperlink>
        </w:p>
        <w:p w14:paraId="7500E66D" w14:textId="77777777" w:rsidR="00A7351F" w:rsidRDefault="00A7351F">
          <w:pPr>
            <w:pStyle w:val="Verzeichnis1"/>
            <w:tabs>
              <w:tab w:val="right" w:leader="dot" w:pos="9062"/>
            </w:tabs>
            <w:rPr>
              <w:noProof/>
              <w:sz w:val="22"/>
              <w:szCs w:val="22"/>
              <w:lang w:eastAsia="de-DE"/>
            </w:rPr>
          </w:pPr>
          <w:hyperlink w:anchor="_Toc386300542" w:history="1">
            <w:r w:rsidRPr="00205E60">
              <w:rPr>
                <w:rStyle w:val="Hyperlink"/>
                <w:noProof/>
                <w:lang w:val="en-US"/>
              </w:rPr>
              <w:t>Blur type</w:t>
            </w:r>
            <w:r>
              <w:rPr>
                <w:noProof/>
                <w:webHidden/>
              </w:rPr>
              <w:tab/>
            </w:r>
            <w:r>
              <w:rPr>
                <w:noProof/>
                <w:webHidden/>
              </w:rPr>
              <w:fldChar w:fldCharType="begin"/>
            </w:r>
            <w:r>
              <w:rPr>
                <w:noProof/>
                <w:webHidden/>
              </w:rPr>
              <w:instrText xml:space="preserve"> PAGEREF _Toc386300542 \h </w:instrText>
            </w:r>
            <w:r>
              <w:rPr>
                <w:noProof/>
                <w:webHidden/>
              </w:rPr>
            </w:r>
            <w:r>
              <w:rPr>
                <w:noProof/>
                <w:webHidden/>
              </w:rPr>
              <w:fldChar w:fldCharType="separate"/>
            </w:r>
            <w:r>
              <w:rPr>
                <w:noProof/>
                <w:webHidden/>
              </w:rPr>
              <w:t>5</w:t>
            </w:r>
            <w:r>
              <w:rPr>
                <w:noProof/>
                <w:webHidden/>
              </w:rPr>
              <w:fldChar w:fldCharType="end"/>
            </w:r>
          </w:hyperlink>
        </w:p>
        <w:p w14:paraId="3E94CF1F" w14:textId="77777777" w:rsidR="00A7351F" w:rsidRDefault="00A7351F">
          <w:pPr>
            <w:pStyle w:val="Verzeichnis1"/>
            <w:tabs>
              <w:tab w:val="right" w:leader="dot" w:pos="9062"/>
            </w:tabs>
            <w:rPr>
              <w:noProof/>
              <w:sz w:val="22"/>
              <w:szCs w:val="22"/>
              <w:lang w:eastAsia="de-DE"/>
            </w:rPr>
          </w:pPr>
          <w:hyperlink w:anchor="_Toc386300543" w:history="1">
            <w:r w:rsidRPr="00205E60">
              <w:rPr>
                <w:rStyle w:val="Hyperlink"/>
                <w:noProof/>
                <w:lang w:val="en-US"/>
              </w:rPr>
              <w:t>Blur shape</w:t>
            </w:r>
            <w:r>
              <w:rPr>
                <w:noProof/>
                <w:webHidden/>
              </w:rPr>
              <w:tab/>
            </w:r>
            <w:r>
              <w:rPr>
                <w:noProof/>
                <w:webHidden/>
              </w:rPr>
              <w:fldChar w:fldCharType="begin"/>
            </w:r>
            <w:r>
              <w:rPr>
                <w:noProof/>
                <w:webHidden/>
              </w:rPr>
              <w:instrText xml:space="preserve"> PAGEREF _Toc386300543 \h </w:instrText>
            </w:r>
            <w:r>
              <w:rPr>
                <w:noProof/>
                <w:webHidden/>
              </w:rPr>
            </w:r>
            <w:r>
              <w:rPr>
                <w:noProof/>
                <w:webHidden/>
              </w:rPr>
              <w:fldChar w:fldCharType="separate"/>
            </w:r>
            <w:r>
              <w:rPr>
                <w:noProof/>
                <w:webHidden/>
              </w:rPr>
              <w:t>8</w:t>
            </w:r>
            <w:r>
              <w:rPr>
                <w:noProof/>
                <w:webHidden/>
              </w:rPr>
              <w:fldChar w:fldCharType="end"/>
            </w:r>
          </w:hyperlink>
        </w:p>
        <w:p w14:paraId="4AEA71C6" w14:textId="0EB93839" w:rsidR="001863DD" w:rsidRPr="008C17C3" w:rsidRDefault="001863DD">
          <w:pPr>
            <w:rPr>
              <w:lang w:val="en-US"/>
            </w:rPr>
          </w:pPr>
          <w:r w:rsidRPr="008C17C3">
            <w:rPr>
              <w:b/>
              <w:bCs/>
              <w:lang w:val="en-US"/>
            </w:rPr>
            <w:fldChar w:fldCharType="end"/>
          </w:r>
        </w:p>
      </w:sdtContent>
    </w:sdt>
    <w:p w14:paraId="39D5AB00" w14:textId="77777777" w:rsidR="00261B44" w:rsidRDefault="00261B44" w:rsidP="00261B44">
      <w:pPr>
        <w:pStyle w:val="berschrift1"/>
        <w:rPr>
          <w:lang w:val="en-US"/>
        </w:rPr>
      </w:pPr>
      <w:bookmarkStart w:id="1" w:name="_Toc386300538"/>
      <w:r>
        <w:rPr>
          <w:lang w:val="en-US"/>
        </w:rPr>
        <w:t>Versions</w:t>
      </w:r>
      <w:bookmarkEnd w:id="1"/>
    </w:p>
    <w:p w14:paraId="1164008F" w14:textId="77777777" w:rsidR="00261B44" w:rsidRDefault="00261B44" w:rsidP="00261B44">
      <w:pPr>
        <w:rPr>
          <w:lang w:val="en-US"/>
        </w:rPr>
      </w:pPr>
    </w:p>
    <w:tbl>
      <w:tblPr>
        <w:tblStyle w:val="Gitternetztabelle2Akzent1"/>
        <w:tblW w:w="0" w:type="auto"/>
        <w:tblLook w:val="04A0" w:firstRow="1" w:lastRow="0" w:firstColumn="1" w:lastColumn="0" w:noHBand="0" w:noVBand="1"/>
      </w:tblPr>
      <w:tblGrid>
        <w:gridCol w:w="993"/>
        <w:gridCol w:w="1984"/>
        <w:gridCol w:w="6085"/>
      </w:tblGrid>
      <w:tr w:rsidR="007930B1" w14:paraId="7C35DC47" w14:textId="77777777" w:rsidTr="00793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574C4F2" w14:textId="486D26C6" w:rsidR="007930B1" w:rsidRDefault="007930B1" w:rsidP="00261B44">
            <w:pPr>
              <w:rPr>
                <w:lang w:val="en-US"/>
              </w:rPr>
            </w:pPr>
            <w:r>
              <w:rPr>
                <w:lang w:val="en-US"/>
              </w:rPr>
              <w:t>Number</w:t>
            </w:r>
          </w:p>
        </w:tc>
        <w:tc>
          <w:tcPr>
            <w:tcW w:w="1984" w:type="dxa"/>
          </w:tcPr>
          <w:p w14:paraId="3BB42B77" w14:textId="1E7551AC" w:rsidR="007930B1" w:rsidRDefault="007930B1" w:rsidP="00261B44">
            <w:pPr>
              <w:cnfStyle w:val="100000000000" w:firstRow="1" w:lastRow="0" w:firstColumn="0" w:lastColumn="0" w:oddVBand="0" w:evenVBand="0" w:oddHBand="0" w:evenHBand="0" w:firstRowFirstColumn="0" w:firstRowLastColumn="0" w:lastRowFirstColumn="0" w:lastRowLastColumn="0"/>
              <w:rPr>
                <w:lang w:val="en-US"/>
              </w:rPr>
            </w:pPr>
            <w:r>
              <w:rPr>
                <w:lang w:val="en-US"/>
              </w:rPr>
              <w:t>Author</w:t>
            </w:r>
          </w:p>
        </w:tc>
        <w:tc>
          <w:tcPr>
            <w:tcW w:w="6085" w:type="dxa"/>
          </w:tcPr>
          <w:p w14:paraId="09F44CE0" w14:textId="15CB01DD" w:rsidR="007930B1" w:rsidRDefault="007930B1" w:rsidP="00261B4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930B1" w14:paraId="07FBAF0F"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395084C2" w14:textId="6B592AB7" w:rsidR="007930B1" w:rsidRPr="00AA4DC5" w:rsidRDefault="007930B1" w:rsidP="00261B44">
            <w:pPr>
              <w:rPr>
                <w:b w:val="0"/>
                <w:lang w:val="en-US"/>
              </w:rPr>
            </w:pPr>
            <w:r w:rsidRPr="00AA4DC5">
              <w:rPr>
                <w:b w:val="0"/>
                <w:lang w:val="en-US"/>
              </w:rPr>
              <w:t>1</w:t>
            </w:r>
          </w:p>
        </w:tc>
        <w:tc>
          <w:tcPr>
            <w:tcW w:w="1984" w:type="dxa"/>
            <w:shd w:val="clear" w:color="auto" w:fill="FFFFFF" w:themeFill="background1"/>
          </w:tcPr>
          <w:p w14:paraId="6101CEC8" w14:textId="56C896A1" w:rsidR="007930B1" w:rsidRPr="00AA4DC5" w:rsidRDefault="007930B1" w:rsidP="00261B44">
            <w:pPr>
              <w:cnfStyle w:val="000000100000" w:firstRow="0" w:lastRow="0" w:firstColumn="0" w:lastColumn="0" w:oddVBand="0" w:evenVBand="0" w:oddHBand="1" w:evenHBand="0" w:firstRowFirstColumn="0" w:firstRowLastColumn="0" w:lastRowFirstColumn="0" w:lastRowLastColumn="0"/>
              <w:rPr>
                <w:lang w:val="en-US"/>
              </w:rPr>
            </w:pPr>
            <w:r w:rsidRPr="00AA4DC5">
              <w:rPr>
                <w:lang w:val="en-US"/>
              </w:rPr>
              <w:t>Xyrus</w:t>
            </w:r>
          </w:p>
        </w:tc>
        <w:tc>
          <w:tcPr>
            <w:tcW w:w="6085" w:type="dxa"/>
            <w:shd w:val="clear" w:color="auto" w:fill="FFFFFF" w:themeFill="background1"/>
          </w:tcPr>
          <w:p w14:paraId="1D66B35D" w14:textId="68478AE8" w:rsidR="007930B1" w:rsidRPr="00AA4DC5" w:rsidRDefault="007930B1" w:rsidP="00261B44">
            <w:pPr>
              <w:cnfStyle w:val="000000100000" w:firstRow="0" w:lastRow="0" w:firstColumn="0" w:lastColumn="0" w:oddVBand="0" w:evenVBand="0" w:oddHBand="1" w:evenHBand="0" w:firstRowFirstColumn="0" w:firstRowLastColumn="0" w:lastRowFirstColumn="0" w:lastRowLastColumn="0"/>
              <w:rPr>
                <w:lang w:val="en-US"/>
              </w:rPr>
            </w:pPr>
            <w:r w:rsidRPr="00AA4DC5">
              <w:rPr>
                <w:lang w:val="en-US"/>
              </w:rPr>
              <w:t>Initial issue</w:t>
            </w:r>
          </w:p>
        </w:tc>
      </w:tr>
      <w:tr w:rsidR="007930B1" w14:paraId="40611C03"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5D7795BC" w14:textId="77777777" w:rsidR="007930B1" w:rsidRPr="005F1584" w:rsidRDefault="007930B1" w:rsidP="00261B44">
            <w:pPr>
              <w:rPr>
                <w:b w:val="0"/>
                <w:lang w:val="en-US"/>
              </w:rPr>
            </w:pPr>
          </w:p>
        </w:tc>
        <w:tc>
          <w:tcPr>
            <w:tcW w:w="1984" w:type="dxa"/>
            <w:shd w:val="clear" w:color="auto" w:fill="FFFFFF" w:themeFill="background1"/>
          </w:tcPr>
          <w:p w14:paraId="4FB82B7B" w14:textId="77777777" w:rsidR="007930B1" w:rsidRDefault="007930B1"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6768F3E2" w14:textId="77777777" w:rsidR="007930B1" w:rsidRDefault="007930B1" w:rsidP="00261B44">
            <w:pPr>
              <w:cnfStyle w:val="000000000000" w:firstRow="0" w:lastRow="0" w:firstColumn="0" w:lastColumn="0" w:oddVBand="0" w:evenVBand="0" w:oddHBand="0" w:evenHBand="0" w:firstRowFirstColumn="0" w:firstRowLastColumn="0" w:lastRowFirstColumn="0" w:lastRowLastColumn="0"/>
              <w:rPr>
                <w:lang w:val="en-US"/>
              </w:rPr>
            </w:pPr>
          </w:p>
        </w:tc>
      </w:tr>
      <w:tr w:rsidR="007930B1" w14:paraId="307DD3A0"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687C830B" w14:textId="77777777" w:rsidR="007930B1" w:rsidRPr="005F1584" w:rsidRDefault="007930B1" w:rsidP="00261B44">
            <w:pPr>
              <w:rPr>
                <w:b w:val="0"/>
                <w:lang w:val="en-US"/>
              </w:rPr>
            </w:pPr>
          </w:p>
        </w:tc>
        <w:tc>
          <w:tcPr>
            <w:tcW w:w="1984" w:type="dxa"/>
            <w:shd w:val="clear" w:color="auto" w:fill="FFFFFF" w:themeFill="background1"/>
          </w:tcPr>
          <w:p w14:paraId="0BBC22AD" w14:textId="77777777" w:rsidR="007930B1" w:rsidRDefault="007930B1"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4B8B0CFB" w14:textId="77777777" w:rsidR="007930B1" w:rsidRDefault="007930B1" w:rsidP="00261B44">
            <w:pPr>
              <w:cnfStyle w:val="000000100000" w:firstRow="0" w:lastRow="0" w:firstColumn="0" w:lastColumn="0" w:oddVBand="0" w:evenVBand="0" w:oddHBand="1" w:evenHBand="0" w:firstRowFirstColumn="0" w:firstRowLastColumn="0" w:lastRowFirstColumn="0" w:lastRowLastColumn="0"/>
              <w:rPr>
                <w:lang w:val="en-US"/>
              </w:rPr>
            </w:pPr>
          </w:p>
        </w:tc>
      </w:tr>
      <w:tr w:rsidR="007930B1" w14:paraId="7FBBBB8B"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662C5DD1" w14:textId="77777777" w:rsidR="007930B1" w:rsidRPr="005F1584" w:rsidRDefault="007930B1" w:rsidP="00261B44">
            <w:pPr>
              <w:rPr>
                <w:b w:val="0"/>
                <w:lang w:val="en-US"/>
              </w:rPr>
            </w:pPr>
          </w:p>
        </w:tc>
        <w:tc>
          <w:tcPr>
            <w:tcW w:w="1984" w:type="dxa"/>
            <w:shd w:val="clear" w:color="auto" w:fill="FFFFFF" w:themeFill="background1"/>
          </w:tcPr>
          <w:p w14:paraId="4F17F9B6" w14:textId="77777777" w:rsidR="007930B1" w:rsidRDefault="007930B1"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65D38C56" w14:textId="77777777" w:rsidR="007930B1" w:rsidRDefault="007930B1" w:rsidP="00261B44">
            <w:pPr>
              <w:cnfStyle w:val="000000000000" w:firstRow="0" w:lastRow="0" w:firstColumn="0" w:lastColumn="0" w:oddVBand="0" w:evenVBand="0" w:oddHBand="0" w:evenHBand="0" w:firstRowFirstColumn="0" w:firstRowLastColumn="0" w:lastRowFirstColumn="0" w:lastRowLastColumn="0"/>
              <w:rPr>
                <w:lang w:val="en-US"/>
              </w:rPr>
            </w:pPr>
          </w:p>
        </w:tc>
      </w:tr>
      <w:tr w:rsidR="007930B1" w14:paraId="4DC38D5C"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6016D0CF" w14:textId="77777777" w:rsidR="007930B1" w:rsidRPr="005F1584" w:rsidRDefault="007930B1" w:rsidP="00261B44">
            <w:pPr>
              <w:rPr>
                <w:b w:val="0"/>
                <w:lang w:val="en-US"/>
              </w:rPr>
            </w:pPr>
          </w:p>
        </w:tc>
        <w:tc>
          <w:tcPr>
            <w:tcW w:w="1984" w:type="dxa"/>
            <w:shd w:val="clear" w:color="auto" w:fill="FFFFFF" w:themeFill="background1"/>
          </w:tcPr>
          <w:p w14:paraId="66558537" w14:textId="77777777" w:rsidR="007930B1" w:rsidRDefault="007930B1"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79E47E05" w14:textId="77777777" w:rsidR="007930B1" w:rsidRDefault="007930B1" w:rsidP="00261B44">
            <w:pPr>
              <w:cnfStyle w:val="000000100000" w:firstRow="0" w:lastRow="0" w:firstColumn="0" w:lastColumn="0" w:oddVBand="0" w:evenVBand="0" w:oddHBand="1" w:evenHBand="0" w:firstRowFirstColumn="0" w:firstRowLastColumn="0" w:lastRowFirstColumn="0" w:lastRowLastColumn="0"/>
              <w:rPr>
                <w:lang w:val="en-US"/>
              </w:rPr>
            </w:pPr>
          </w:p>
        </w:tc>
      </w:tr>
      <w:tr w:rsidR="007930B1" w14:paraId="0FDF7E26"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6212F2E3" w14:textId="77777777" w:rsidR="007930B1" w:rsidRPr="005F1584" w:rsidRDefault="007930B1" w:rsidP="00261B44">
            <w:pPr>
              <w:rPr>
                <w:b w:val="0"/>
                <w:lang w:val="en-US"/>
              </w:rPr>
            </w:pPr>
          </w:p>
        </w:tc>
        <w:tc>
          <w:tcPr>
            <w:tcW w:w="1984" w:type="dxa"/>
            <w:shd w:val="clear" w:color="auto" w:fill="FFFFFF" w:themeFill="background1"/>
          </w:tcPr>
          <w:p w14:paraId="0BFCE0F5" w14:textId="77777777" w:rsidR="007930B1" w:rsidRDefault="007930B1"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7F4EDF75" w14:textId="77777777" w:rsidR="007930B1" w:rsidRDefault="007930B1" w:rsidP="00261B44">
            <w:pPr>
              <w:cnfStyle w:val="000000000000" w:firstRow="0" w:lastRow="0" w:firstColumn="0" w:lastColumn="0" w:oddVBand="0" w:evenVBand="0" w:oddHBand="0" w:evenHBand="0" w:firstRowFirstColumn="0" w:firstRowLastColumn="0" w:lastRowFirstColumn="0" w:lastRowLastColumn="0"/>
              <w:rPr>
                <w:lang w:val="en-US"/>
              </w:rPr>
            </w:pPr>
          </w:p>
        </w:tc>
      </w:tr>
      <w:tr w:rsidR="007930B1" w14:paraId="270B8B16"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0BF727FD" w14:textId="77777777" w:rsidR="007930B1" w:rsidRPr="005F1584" w:rsidRDefault="007930B1" w:rsidP="00261B44">
            <w:pPr>
              <w:rPr>
                <w:b w:val="0"/>
                <w:lang w:val="en-US"/>
              </w:rPr>
            </w:pPr>
          </w:p>
        </w:tc>
        <w:tc>
          <w:tcPr>
            <w:tcW w:w="1984" w:type="dxa"/>
            <w:shd w:val="clear" w:color="auto" w:fill="FFFFFF" w:themeFill="background1"/>
          </w:tcPr>
          <w:p w14:paraId="23C5C085" w14:textId="77777777" w:rsidR="007930B1" w:rsidRDefault="007930B1"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74777D37" w14:textId="4ADC3071" w:rsidR="007930B1" w:rsidRDefault="007930B1" w:rsidP="00261B44">
            <w:pPr>
              <w:cnfStyle w:val="000000100000" w:firstRow="0" w:lastRow="0" w:firstColumn="0" w:lastColumn="0" w:oddVBand="0" w:evenVBand="0" w:oddHBand="1" w:evenHBand="0" w:firstRowFirstColumn="0" w:firstRowLastColumn="0" w:lastRowFirstColumn="0" w:lastRowLastColumn="0"/>
              <w:rPr>
                <w:lang w:val="en-US"/>
              </w:rPr>
            </w:pPr>
          </w:p>
        </w:tc>
      </w:tr>
      <w:tr w:rsidR="00EE6E85" w14:paraId="3C7B3058"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7FD0B7BF" w14:textId="77777777" w:rsidR="00EE6E85" w:rsidRPr="005F1584" w:rsidRDefault="00EE6E85" w:rsidP="00261B44">
            <w:pPr>
              <w:rPr>
                <w:b w:val="0"/>
                <w:lang w:val="en-US"/>
              </w:rPr>
            </w:pPr>
          </w:p>
        </w:tc>
        <w:tc>
          <w:tcPr>
            <w:tcW w:w="1984" w:type="dxa"/>
            <w:shd w:val="clear" w:color="auto" w:fill="FFFFFF" w:themeFill="background1"/>
          </w:tcPr>
          <w:p w14:paraId="052613A0"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20CB90B5"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r>
      <w:tr w:rsidR="00EE6E85" w14:paraId="693357AE"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154FC40A" w14:textId="77777777" w:rsidR="00EE6E85" w:rsidRPr="005F1584" w:rsidRDefault="00EE6E85" w:rsidP="00261B44">
            <w:pPr>
              <w:rPr>
                <w:b w:val="0"/>
                <w:lang w:val="en-US"/>
              </w:rPr>
            </w:pPr>
          </w:p>
        </w:tc>
        <w:tc>
          <w:tcPr>
            <w:tcW w:w="1984" w:type="dxa"/>
            <w:shd w:val="clear" w:color="auto" w:fill="FFFFFF" w:themeFill="background1"/>
          </w:tcPr>
          <w:p w14:paraId="30207BCA"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bookmarkStart w:id="2" w:name="_GoBack"/>
            <w:bookmarkEnd w:id="2"/>
          </w:p>
        </w:tc>
        <w:tc>
          <w:tcPr>
            <w:tcW w:w="6085" w:type="dxa"/>
            <w:shd w:val="clear" w:color="auto" w:fill="FFFFFF" w:themeFill="background1"/>
          </w:tcPr>
          <w:p w14:paraId="6939CB26"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r>
      <w:tr w:rsidR="00EE6E85" w14:paraId="560E28DB"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0DA10D2F" w14:textId="77777777" w:rsidR="00EE6E85" w:rsidRPr="005F1584" w:rsidRDefault="00EE6E85" w:rsidP="00261B44">
            <w:pPr>
              <w:rPr>
                <w:b w:val="0"/>
                <w:lang w:val="en-US"/>
              </w:rPr>
            </w:pPr>
          </w:p>
        </w:tc>
        <w:tc>
          <w:tcPr>
            <w:tcW w:w="1984" w:type="dxa"/>
            <w:shd w:val="clear" w:color="auto" w:fill="FFFFFF" w:themeFill="background1"/>
          </w:tcPr>
          <w:p w14:paraId="76836BB5"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2AC80254"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r>
      <w:tr w:rsidR="00EE6E85" w14:paraId="5D82F461"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009373C0" w14:textId="77777777" w:rsidR="00EE6E85" w:rsidRPr="005F1584" w:rsidRDefault="00EE6E85" w:rsidP="00261B44">
            <w:pPr>
              <w:rPr>
                <w:b w:val="0"/>
                <w:lang w:val="en-US"/>
              </w:rPr>
            </w:pPr>
          </w:p>
        </w:tc>
        <w:tc>
          <w:tcPr>
            <w:tcW w:w="1984" w:type="dxa"/>
            <w:shd w:val="clear" w:color="auto" w:fill="FFFFFF" w:themeFill="background1"/>
          </w:tcPr>
          <w:p w14:paraId="33CC4CED"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3FAFFCD3"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r>
      <w:tr w:rsidR="00EE6E85" w14:paraId="22139BFD"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204D7758" w14:textId="77777777" w:rsidR="00EE6E85" w:rsidRPr="005F1584" w:rsidRDefault="00EE6E85" w:rsidP="00261B44">
            <w:pPr>
              <w:rPr>
                <w:b w:val="0"/>
                <w:lang w:val="en-US"/>
              </w:rPr>
            </w:pPr>
          </w:p>
        </w:tc>
        <w:tc>
          <w:tcPr>
            <w:tcW w:w="1984" w:type="dxa"/>
            <w:shd w:val="clear" w:color="auto" w:fill="FFFFFF" w:themeFill="background1"/>
          </w:tcPr>
          <w:p w14:paraId="56E83346"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2503E923"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r>
      <w:tr w:rsidR="00EE6E85" w14:paraId="37425E07"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4839A5EA" w14:textId="77777777" w:rsidR="00EE6E85" w:rsidRPr="005F1584" w:rsidRDefault="00EE6E85" w:rsidP="00261B44">
            <w:pPr>
              <w:rPr>
                <w:b w:val="0"/>
                <w:lang w:val="en-US"/>
              </w:rPr>
            </w:pPr>
          </w:p>
        </w:tc>
        <w:tc>
          <w:tcPr>
            <w:tcW w:w="1984" w:type="dxa"/>
            <w:shd w:val="clear" w:color="auto" w:fill="FFFFFF" w:themeFill="background1"/>
          </w:tcPr>
          <w:p w14:paraId="669EEE80"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7A30A54C"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r>
      <w:tr w:rsidR="00EE6E85" w14:paraId="0825282F"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7A0B295E" w14:textId="77777777" w:rsidR="00EE6E85" w:rsidRPr="005F1584" w:rsidRDefault="00EE6E85" w:rsidP="00261B44">
            <w:pPr>
              <w:rPr>
                <w:b w:val="0"/>
                <w:lang w:val="en-US"/>
              </w:rPr>
            </w:pPr>
          </w:p>
        </w:tc>
        <w:tc>
          <w:tcPr>
            <w:tcW w:w="1984" w:type="dxa"/>
            <w:shd w:val="clear" w:color="auto" w:fill="FFFFFF" w:themeFill="background1"/>
          </w:tcPr>
          <w:p w14:paraId="193EE852"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1D635E4B"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r>
      <w:tr w:rsidR="00EE6E85" w14:paraId="6305338F"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59E8744D" w14:textId="77777777" w:rsidR="00EE6E85" w:rsidRPr="005F1584" w:rsidRDefault="00EE6E85" w:rsidP="00261B44">
            <w:pPr>
              <w:rPr>
                <w:b w:val="0"/>
                <w:lang w:val="en-US"/>
              </w:rPr>
            </w:pPr>
          </w:p>
        </w:tc>
        <w:tc>
          <w:tcPr>
            <w:tcW w:w="1984" w:type="dxa"/>
            <w:shd w:val="clear" w:color="auto" w:fill="FFFFFF" w:themeFill="background1"/>
          </w:tcPr>
          <w:p w14:paraId="45C284D1"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526E0D68"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r>
      <w:tr w:rsidR="00EE6E85" w14:paraId="28312FB9"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08C5C654" w14:textId="77777777" w:rsidR="00EE6E85" w:rsidRPr="005F1584" w:rsidRDefault="00EE6E85" w:rsidP="00261B44">
            <w:pPr>
              <w:rPr>
                <w:b w:val="0"/>
                <w:lang w:val="en-US"/>
              </w:rPr>
            </w:pPr>
          </w:p>
        </w:tc>
        <w:tc>
          <w:tcPr>
            <w:tcW w:w="1984" w:type="dxa"/>
            <w:shd w:val="clear" w:color="auto" w:fill="FFFFFF" w:themeFill="background1"/>
          </w:tcPr>
          <w:p w14:paraId="26563239"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53D186E7"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r>
      <w:tr w:rsidR="00EE6E85" w14:paraId="1D25533A"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6D53091C" w14:textId="77777777" w:rsidR="00EE6E85" w:rsidRPr="005F1584" w:rsidRDefault="00EE6E85" w:rsidP="00261B44">
            <w:pPr>
              <w:rPr>
                <w:b w:val="0"/>
                <w:lang w:val="en-US"/>
              </w:rPr>
            </w:pPr>
          </w:p>
        </w:tc>
        <w:tc>
          <w:tcPr>
            <w:tcW w:w="1984" w:type="dxa"/>
            <w:shd w:val="clear" w:color="auto" w:fill="FFFFFF" w:themeFill="background1"/>
          </w:tcPr>
          <w:p w14:paraId="2591731B"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57F99711"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r>
      <w:tr w:rsidR="00EE6E85" w14:paraId="4C1ECE0F" w14:textId="77777777" w:rsidTr="007029C7">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03567110" w14:textId="77777777" w:rsidR="00EE6E85" w:rsidRPr="005F1584" w:rsidRDefault="00EE6E85" w:rsidP="00261B44">
            <w:pPr>
              <w:rPr>
                <w:b w:val="0"/>
                <w:lang w:val="en-US"/>
              </w:rPr>
            </w:pPr>
          </w:p>
        </w:tc>
        <w:tc>
          <w:tcPr>
            <w:tcW w:w="1984" w:type="dxa"/>
            <w:shd w:val="clear" w:color="auto" w:fill="FFFFFF" w:themeFill="background1"/>
          </w:tcPr>
          <w:p w14:paraId="263C3341"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c>
          <w:tcPr>
            <w:tcW w:w="6085" w:type="dxa"/>
            <w:shd w:val="clear" w:color="auto" w:fill="FFFFFF" w:themeFill="background1"/>
          </w:tcPr>
          <w:p w14:paraId="6E87002E" w14:textId="77777777" w:rsidR="00EE6E85" w:rsidRDefault="00EE6E85" w:rsidP="00261B44">
            <w:pPr>
              <w:cnfStyle w:val="000000000000" w:firstRow="0" w:lastRow="0" w:firstColumn="0" w:lastColumn="0" w:oddVBand="0" w:evenVBand="0" w:oddHBand="0" w:evenHBand="0" w:firstRowFirstColumn="0" w:firstRowLastColumn="0" w:lastRowFirstColumn="0" w:lastRowLastColumn="0"/>
              <w:rPr>
                <w:lang w:val="en-US"/>
              </w:rPr>
            </w:pPr>
          </w:p>
        </w:tc>
      </w:tr>
      <w:tr w:rsidR="00EE6E85" w14:paraId="48883987" w14:textId="77777777" w:rsidTr="0070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FFFFFF" w:themeFill="background1"/>
          </w:tcPr>
          <w:p w14:paraId="077B19CE" w14:textId="77777777" w:rsidR="00EE6E85" w:rsidRPr="005F1584" w:rsidRDefault="00EE6E85" w:rsidP="00261B44">
            <w:pPr>
              <w:rPr>
                <w:b w:val="0"/>
                <w:lang w:val="en-US"/>
              </w:rPr>
            </w:pPr>
          </w:p>
        </w:tc>
        <w:tc>
          <w:tcPr>
            <w:tcW w:w="1984" w:type="dxa"/>
            <w:shd w:val="clear" w:color="auto" w:fill="FFFFFF" w:themeFill="background1"/>
          </w:tcPr>
          <w:p w14:paraId="1899A55E"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c>
          <w:tcPr>
            <w:tcW w:w="6085" w:type="dxa"/>
            <w:shd w:val="clear" w:color="auto" w:fill="FFFFFF" w:themeFill="background1"/>
          </w:tcPr>
          <w:p w14:paraId="5969BD18" w14:textId="77777777" w:rsidR="00EE6E85" w:rsidRDefault="00EE6E85" w:rsidP="00261B44">
            <w:pPr>
              <w:cnfStyle w:val="000000100000" w:firstRow="0" w:lastRow="0" w:firstColumn="0" w:lastColumn="0" w:oddVBand="0" w:evenVBand="0" w:oddHBand="1" w:evenHBand="0" w:firstRowFirstColumn="0" w:firstRowLastColumn="0" w:lastRowFirstColumn="0" w:lastRowLastColumn="0"/>
              <w:rPr>
                <w:lang w:val="en-US"/>
              </w:rPr>
            </w:pPr>
          </w:p>
        </w:tc>
      </w:tr>
    </w:tbl>
    <w:p w14:paraId="16A6AC6E" w14:textId="550DE701" w:rsidR="006725C3" w:rsidRPr="008C17C3" w:rsidRDefault="006725C3" w:rsidP="00261B44">
      <w:pPr>
        <w:rPr>
          <w:lang w:val="en-US"/>
        </w:rPr>
      </w:pPr>
      <w:r w:rsidRPr="008C17C3">
        <w:rPr>
          <w:lang w:val="en-US"/>
        </w:rPr>
        <w:br w:type="page"/>
      </w:r>
    </w:p>
    <w:p w14:paraId="65794B72" w14:textId="14B7FC5D" w:rsidR="001863DD" w:rsidRPr="008C17C3" w:rsidRDefault="006725C3" w:rsidP="006725C3">
      <w:pPr>
        <w:pStyle w:val="berschrift1"/>
        <w:rPr>
          <w:lang w:val="en-US"/>
        </w:rPr>
      </w:pPr>
      <w:bookmarkStart w:id="3" w:name="_Toc386300539"/>
      <w:r w:rsidRPr="008C17C3">
        <w:rPr>
          <w:lang w:val="en-US"/>
        </w:rPr>
        <w:t>Getting started</w:t>
      </w:r>
      <w:bookmarkEnd w:id="3"/>
    </w:p>
    <w:p w14:paraId="5F7E8B6F" w14:textId="2CCDB137" w:rsidR="006725C3" w:rsidRPr="008C17C3" w:rsidRDefault="004C7D77" w:rsidP="004C7D77">
      <w:pPr>
        <w:tabs>
          <w:tab w:val="left" w:pos="960"/>
        </w:tabs>
        <w:rPr>
          <w:lang w:val="en-US"/>
        </w:rPr>
      </w:pPr>
      <w:r w:rsidRPr="008C17C3">
        <w:rPr>
          <w:lang w:val="en-US"/>
        </w:rPr>
        <w:tab/>
      </w:r>
    </w:p>
    <w:p w14:paraId="0072EC94" w14:textId="1EFA99EE" w:rsidR="00D57E69" w:rsidRPr="008C17C3" w:rsidRDefault="006725C3" w:rsidP="006725C3">
      <w:pPr>
        <w:rPr>
          <w:lang w:val="en-US"/>
        </w:rPr>
      </w:pPr>
      <w:r w:rsidRPr="008C17C3">
        <w:rPr>
          <w:lang w:val="en-US"/>
        </w:rPr>
        <w:t xml:space="preserve">To use </w:t>
      </w:r>
      <w:r w:rsidR="004C7D77" w:rsidRPr="008C17C3">
        <w:rPr>
          <w:lang w:val="en-US"/>
        </w:rPr>
        <w:t>falloff3</w:t>
      </w:r>
      <w:r w:rsidRPr="008C17C3">
        <w:rPr>
          <w:lang w:val="en-US"/>
        </w:rPr>
        <w:t>, you would install it to any version of Apophysis the regular way</w:t>
      </w:r>
      <w:r w:rsidR="00D57E69" w:rsidRPr="008C17C3">
        <w:rPr>
          <w:lang w:val="en-US"/>
        </w:rPr>
        <w:t xml:space="preserve"> by copying the correct .dll-file to your Apophysis plugin directory – usually „&lt;Apophysis dir&gt;\Plugins“.</w:t>
      </w:r>
      <w:r w:rsidRPr="008C17C3">
        <w:rPr>
          <w:lang w:val="en-US"/>
        </w:rPr>
        <w:t xml:space="preserve"> </w:t>
      </w:r>
    </w:p>
    <w:p w14:paraId="6F92C71A" w14:textId="53EAA8B4" w:rsidR="006725C3" w:rsidRPr="008C17C3" w:rsidRDefault="006725C3" w:rsidP="006725C3">
      <w:pPr>
        <w:rPr>
          <w:lang w:val="en-US"/>
        </w:rPr>
      </w:pPr>
      <w:r w:rsidRPr="008C17C3">
        <w:rPr>
          <w:lang w:val="en-US"/>
        </w:rPr>
        <w:t>It comes in several versions:</w:t>
      </w:r>
    </w:p>
    <w:p w14:paraId="712255DF" w14:textId="0A90E8E6" w:rsidR="006725C3" w:rsidRPr="008C17C3" w:rsidRDefault="00694C59" w:rsidP="006725C3">
      <w:pPr>
        <w:pStyle w:val="Listenabsatz"/>
        <w:numPr>
          <w:ilvl w:val="0"/>
          <w:numId w:val="1"/>
        </w:numPr>
        <w:rPr>
          <w:lang w:val="en-US"/>
        </w:rPr>
      </w:pPr>
      <w:r w:rsidRPr="008C17C3">
        <w:rPr>
          <w:rStyle w:val="SchwacheHervorhebung"/>
          <w:lang w:val="en-US"/>
        </w:rPr>
        <w:t xml:space="preserve">falloff3.x86.dll </w:t>
      </w:r>
      <w:r w:rsidRPr="008C17C3">
        <w:rPr>
          <w:rStyle w:val="SchwacheHervorhebung"/>
          <w:lang w:val="en-US"/>
        </w:rPr>
        <w:tab/>
      </w:r>
      <w:r w:rsidRPr="008C17C3">
        <w:rPr>
          <w:lang w:val="en-US"/>
        </w:rPr>
        <w:br/>
        <w:t xml:space="preserve">The 32 bit-version. You would install it into Apophysis 7X15D or higher. It has been compiled through a unified process for x86- and x64-targets and offers higher performance than the „classic“ or legacy version but please keep in mind, that you need some </w:t>
      </w:r>
      <w:r w:rsidR="00FF6C4B" w:rsidRPr="008C17C3">
        <w:rPr>
          <w:lang w:val="en-US"/>
        </w:rPr>
        <w:t>prerequisites</w:t>
      </w:r>
      <w:r w:rsidRPr="008C17C3">
        <w:rPr>
          <w:lang w:val="en-US"/>
        </w:rPr>
        <w:t xml:space="preserve"> to use this. See below for more information.</w:t>
      </w:r>
      <w:r w:rsidRPr="008C17C3">
        <w:rPr>
          <w:lang w:val="en-US"/>
        </w:rPr>
        <w:br/>
      </w:r>
    </w:p>
    <w:p w14:paraId="5364761B" w14:textId="3486A03A" w:rsidR="00694C59" w:rsidRPr="008C17C3" w:rsidRDefault="00694C59" w:rsidP="006725C3">
      <w:pPr>
        <w:pStyle w:val="Listenabsatz"/>
        <w:numPr>
          <w:ilvl w:val="0"/>
          <w:numId w:val="1"/>
        </w:numPr>
        <w:rPr>
          <w:lang w:val="en-US"/>
        </w:rPr>
      </w:pPr>
      <w:r w:rsidRPr="008C17C3">
        <w:rPr>
          <w:rStyle w:val="SchwacheHervorhebung"/>
          <w:lang w:val="en-US"/>
        </w:rPr>
        <w:t>falloff3.x64.dll</w:t>
      </w:r>
      <w:r w:rsidRPr="008C17C3">
        <w:rPr>
          <w:rStyle w:val="SchwacheHervorhebung"/>
          <w:lang w:val="en-US"/>
        </w:rPr>
        <w:br/>
      </w:r>
      <w:r w:rsidRPr="008C17C3">
        <w:rPr>
          <w:lang w:val="en-US"/>
        </w:rPr>
        <w:t>The 64 bit-version. As with the 32 bit-version above, it offers better performance and additionally is ready to</w:t>
      </w:r>
      <w:r w:rsidR="00FF6C4B" w:rsidRPr="008C17C3">
        <w:rPr>
          <w:lang w:val="en-US"/>
        </w:rPr>
        <w:t xml:space="preserve"> b</w:t>
      </w:r>
      <w:r w:rsidRPr="008C17C3">
        <w:rPr>
          <w:lang w:val="en-US"/>
        </w:rPr>
        <w:t xml:space="preserve">e used with Apophysis 7X 64 bit. It can be installed together with the 32 bit-version in the same directory. However, you would need the same </w:t>
      </w:r>
      <w:r w:rsidR="00FF6C4B" w:rsidRPr="008C17C3">
        <w:rPr>
          <w:lang w:val="en-US"/>
        </w:rPr>
        <w:t>prerequisites</w:t>
      </w:r>
      <w:r w:rsidRPr="008C17C3">
        <w:rPr>
          <w:lang w:val="en-US"/>
        </w:rPr>
        <w:t xml:space="preserve"> as for the 32 bit-version.</w:t>
      </w:r>
      <w:r w:rsidRPr="008C17C3">
        <w:rPr>
          <w:lang w:val="en-US"/>
        </w:rPr>
        <w:br/>
      </w:r>
    </w:p>
    <w:p w14:paraId="3B6979AC" w14:textId="7BE40EB4" w:rsidR="00694C59" w:rsidRPr="008C17C3" w:rsidRDefault="00694C59" w:rsidP="006725C3">
      <w:pPr>
        <w:pStyle w:val="Listenabsatz"/>
        <w:numPr>
          <w:ilvl w:val="0"/>
          <w:numId w:val="1"/>
        </w:numPr>
        <w:rPr>
          <w:lang w:val="en-US"/>
        </w:rPr>
      </w:pPr>
      <w:r w:rsidRPr="008C17C3">
        <w:rPr>
          <w:rStyle w:val="SchwacheHervorhebung"/>
          <w:lang w:val="en-US"/>
        </w:rPr>
        <w:t>falloff3.legacy.dll</w:t>
      </w:r>
      <w:r w:rsidRPr="008C17C3">
        <w:rPr>
          <w:rStyle w:val="SchwacheHervorhebung"/>
          <w:lang w:val="en-US"/>
        </w:rPr>
        <w:br/>
      </w:r>
      <w:r w:rsidRPr="008C17C3">
        <w:rPr>
          <w:lang w:val="en-US"/>
        </w:rPr>
        <w:t>The „classic</w:t>
      </w:r>
      <w:r w:rsidR="00FF6C4B" w:rsidRPr="008C17C3">
        <w:rPr>
          <w:lang w:val="en-US"/>
        </w:rPr>
        <w:t>“ or</w:t>
      </w:r>
      <w:r w:rsidRPr="008C17C3">
        <w:rPr>
          <w:lang w:val="en-US"/>
        </w:rPr>
        <w:t xml:space="preserve"> legacy version. It has been compiled using the original plugin headers and the MinGW compiler suite. It doesn’t depend on any </w:t>
      </w:r>
      <w:r w:rsidR="00FF6C4B" w:rsidRPr="008C17C3">
        <w:rPr>
          <w:lang w:val="en-US"/>
        </w:rPr>
        <w:t>prerequisites</w:t>
      </w:r>
      <w:r w:rsidRPr="008C17C3">
        <w:rPr>
          <w:lang w:val="en-US"/>
        </w:rPr>
        <w:t xml:space="preserve"> and is fit to be used in non-7X-environments and with runtimes such as Crossover, PlayOnMac and other software using WINE as </w:t>
      </w:r>
      <w:r w:rsidR="00FF6C4B" w:rsidRPr="008C17C3">
        <w:rPr>
          <w:lang w:val="en-US"/>
        </w:rPr>
        <w:t>its</w:t>
      </w:r>
      <w:r w:rsidRPr="008C17C3">
        <w:rPr>
          <w:lang w:val="en-US"/>
        </w:rPr>
        <w:t xml:space="preserve"> environment.</w:t>
      </w:r>
      <w:r w:rsidR="0046269E" w:rsidRPr="008C17C3">
        <w:rPr>
          <w:lang w:val="en-US"/>
        </w:rPr>
        <w:t xml:space="preserve"> This version CAN NOT be used with 64 bit-versions of Apophysis 7X. </w:t>
      </w:r>
    </w:p>
    <w:p w14:paraId="1A7625DB" w14:textId="0A8970A4" w:rsidR="00694C59" w:rsidRPr="008C17C3" w:rsidRDefault="00D8777E" w:rsidP="00694C59">
      <w:pPr>
        <w:rPr>
          <w:lang w:val="en-US"/>
        </w:rPr>
      </w:pPr>
      <w:r w:rsidRPr="008C17C3">
        <w:rPr>
          <w:lang w:val="en-US"/>
        </w:rPr>
        <w:t>Like for any other plugin which has been compiled with the unified process (usually ending with .x86.dll and .x64.dll), you will need additional runtime libraries to use them.</w:t>
      </w:r>
    </w:p>
    <w:p w14:paraId="63F35ED1" w14:textId="525444E9" w:rsidR="00D8777E" w:rsidRPr="008C17C3" w:rsidRDefault="00D8777E" w:rsidP="00694C59">
      <w:pPr>
        <w:rPr>
          <w:lang w:val="en-US"/>
        </w:rPr>
      </w:pPr>
      <w:r w:rsidRPr="008C17C3">
        <w:rPr>
          <w:lang w:val="en-US"/>
        </w:rPr>
        <w:t>Depending on whether you are using Apophysis 7X15D 32- or 64-bit (or any higher version), please download and install either:</w:t>
      </w:r>
    </w:p>
    <w:p w14:paraId="3FB23D02" w14:textId="3FDAAAE3" w:rsidR="00D8777E" w:rsidRPr="008C17C3" w:rsidRDefault="00D8777E" w:rsidP="00D8777E">
      <w:pPr>
        <w:pStyle w:val="Listenabsatz"/>
        <w:numPr>
          <w:ilvl w:val="0"/>
          <w:numId w:val="2"/>
        </w:numPr>
        <w:rPr>
          <w:lang w:val="en-US"/>
        </w:rPr>
      </w:pPr>
      <w:r w:rsidRPr="008C17C3">
        <w:rPr>
          <w:rStyle w:val="SchwacheHervorhebung"/>
          <w:lang w:val="en-US"/>
        </w:rPr>
        <w:t>Microsoft Visual C++ 2012 Redistributable (32 bit)</w:t>
      </w:r>
      <w:r w:rsidRPr="008C17C3">
        <w:rPr>
          <w:rStyle w:val="SchwacheHervorhebung"/>
          <w:lang w:val="en-US"/>
        </w:rPr>
        <w:br/>
      </w:r>
      <w:hyperlink r:id="rId9" w:history="1">
        <w:r w:rsidRPr="008C17C3">
          <w:rPr>
            <w:rStyle w:val="Hyperlink"/>
            <w:color w:val="auto"/>
            <w:lang w:val="en-US"/>
          </w:rPr>
          <w:t>http://www.microsoft.com/en-us/download/details.aspx?id=30679</w:t>
        </w:r>
      </w:hyperlink>
      <w:r w:rsidRPr="008C17C3">
        <w:rPr>
          <w:lang w:val="en-US"/>
        </w:rPr>
        <w:br/>
        <w:t>Click „Download“ and select „VCREDIST_x86.exe“</w:t>
      </w:r>
      <w:r w:rsidRPr="008C17C3">
        <w:rPr>
          <w:lang w:val="en-US"/>
        </w:rPr>
        <w:br/>
      </w:r>
    </w:p>
    <w:p w14:paraId="7EF789F0" w14:textId="6D18C206" w:rsidR="00D8777E" w:rsidRPr="008C17C3" w:rsidRDefault="00D8777E" w:rsidP="00D8777E">
      <w:pPr>
        <w:pStyle w:val="Listenabsatz"/>
        <w:numPr>
          <w:ilvl w:val="0"/>
          <w:numId w:val="2"/>
        </w:numPr>
        <w:rPr>
          <w:lang w:val="en-US"/>
        </w:rPr>
      </w:pPr>
      <w:r w:rsidRPr="008C17C3">
        <w:rPr>
          <w:rStyle w:val="SchwacheHervorhebung"/>
          <w:lang w:val="en-US"/>
        </w:rPr>
        <w:t>Microsoft Visual C++ 2012 Redistributable (64 bit)</w:t>
      </w:r>
      <w:r w:rsidRPr="008C17C3">
        <w:rPr>
          <w:lang w:val="en-US"/>
        </w:rPr>
        <w:br/>
      </w:r>
      <w:hyperlink r:id="rId10" w:history="1">
        <w:r w:rsidRPr="008C17C3">
          <w:rPr>
            <w:rStyle w:val="Hyperlink"/>
            <w:color w:val="auto"/>
            <w:lang w:val="en-US"/>
          </w:rPr>
          <w:t>http://www.microsoft.com/en-us/download/details.aspx?id=30679</w:t>
        </w:r>
      </w:hyperlink>
      <w:r w:rsidRPr="008C17C3">
        <w:rPr>
          <w:lang w:val="en-US"/>
        </w:rPr>
        <w:br/>
        <w:t>Click „Download“ and select „VCREDIST_x64.exe“</w:t>
      </w:r>
    </w:p>
    <w:p w14:paraId="638F33C4" w14:textId="136BE8D0" w:rsidR="00D8777E" w:rsidRPr="008C17C3" w:rsidRDefault="00D8777E" w:rsidP="00D8777E">
      <w:pPr>
        <w:rPr>
          <w:lang w:val="en-US"/>
        </w:rPr>
      </w:pPr>
      <w:r w:rsidRPr="008C17C3">
        <w:rPr>
          <w:lang w:val="en-US"/>
        </w:rPr>
        <w:t>Execute the downloaded file to install the necessary runtime libraries to your system.</w:t>
      </w:r>
    </w:p>
    <w:p w14:paraId="2D7A1A53" w14:textId="77777777" w:rsidR="00D57E69" w:rsidRPr="008C17C3" w:rsidRDefault="0046269E" w:rsidP="00D8777E">
      <w:pPr>
        <w:rPr>
          <w:lang w:val="en-US"/>
        </w:rPr>
      </w:pPr>
      <w:r w:rsidRPr="008C17C3">
        <w:rPr>
          <w:lang w:val="en-US"/>
        </w:rPr>
        <w:t>You do not need to do that when using the legacy version of falloff3.</w:t>
      </w:r>
    </w:p>
    <w:p w14:paraId="006709A8" w14:textId="265B2AE7" w:rsidR="00FF6C4B" w:rsidRPr="008C17C3" w:rsidRDefault="00FF6C4B" w:rsidP="00D8777E">
      <w:pPr>
        <w:rPr>
          <w:lang w:val="en-US"/>
        </w:rPr>
      </w:pPr>
      <w:r w:rsidRPr="008C17C3">
        <w:rPr>
          <w:lang w:val="en-US"/>
        </w:rPr>
        <w:t xml:space="preserve">There are two other plugins, each coming with the three versions named above (x86, x64 and legacy). You would install these the same way with the same conditions applying to them. </w:t>
      </w:r>
      <w:r w:rsidR="00ED5166" w:rsidRPr="008C17C3">
        <w:rPr>
          <w:lang w:val="en-US"/>
        </w:rPr>
        <w:t>The difference between the “regular” falloff3-plugin and pre_/post_falloff3 is explained below.</w:t>
      </w:r>
    </w:p>
    <w:p w14:paraId="72298963" w14:textId="77777777" w:rsidR="00D57E69" w:rsidRPr="008C17C3" w:rsidRDefault="00D57E69">
      <w:pPr>
        <w:rPr>
          <w:lang w:val="en-US"/>
        </w:rPr>
      </w:pPr>
      <w:r w:rsidRPr="008C17C3">
        <w:rPr>
          <w:lang w:val="en-US"/>
        </w:rPr>
        <w:br w:type="page"/>
      </w:r>
    </w:p>
    <w:p w14:paraId="0B315271" w14:textId="73231A45" w:rsidR="0046269E" w:rsidRPr="008C17C3" w:rsidRDefault="004C7D77" w:rsidP="004C7D77">
      <w:pPr>
        <w:pStyle w:val="berschrift1"/>
        <w:rPr>
          <w:lang w:val="en-US"/>
        </w:rPr>
      </w:pPr>
      <w:bookmarkStart w:id="4" w:name="_Toc386300540"/>
      <w:r w:rsidRPr="008C17C3">
        <w:rPr>
          <w:lang w:val="en-US"/>
        </w:rPr>
        <w:t>Purpose</w:t>
      </w:r>
      <w:r w:rsidR="000A6BB5" w:rsidRPr="008C17C3">
        <w:rPr>
          <w:lang w:val="en-US"/>
        </w:rPr>
        <w:t>, basic use and pre/post-variations</w:t>
      </w:r>
      <w:bookmarkEnd w:id="4"/>
    </w:p>
    <w:p w14:paraId="5917C0A7" w14:textId="77777777" w:rsidR="004C7D77" w:rsidRPr="008C17C3" w:rsidRDefault="004C7D77" w:rsidP="004C7D77">
      <w:pPr>
        <w:rPr>
          <w:lang w:val="en-US"/>
        </w:rPr>
      </w:pPr>
    </w:p>
    <w:p w14:paraId="5593955C" w14:textId="71EB5DBB" w:rsidR="004C7D77" w:rsidRPr="008C17C3" w:rsidRDefault="00FF6C4B" w:rsidP="004C7D77">
      <w:pPr>
        <w:rPr>
          <w:lang w:val="en-US"/>
        </w:rPr>
      </w:pPr>
      <w:r w:rsidRPr="008C17C3">
        <w:rPr>
          <w:lang w:val="en-US"/>
        </w:rPr>
        <w:t>Originally, falloff has been designed to be used on</w:t>
      </w:r>
      <w:r w:rsidR="001B708B" w:rsidRPr="008C17C3">
        <w:rPr>
          <w:lang w:val="en-US"/>
        </w:rPr>
        <w:t xml:space="preserve"> projections (commonly known as</w:t>
      </w:r>
      <w:r w:rsidRPr="008C17C3">
        <w:rPr>
          <w:lang w:val="en-US"/>
        </w:rPr>
        <w:t xml:space="preserve"> </w:t>
      </w:r>
      <w:r w:rsidR="001B708B" w:rsidRPr="008C17C3">
        <w:rPr>
          <w:lang w:val="en-US"/>
        </w:rPr>
        <w:t xml:space="preserve">final </w:t>
      </w:r>
      <w:r w:rsidRPr="008C17C3">
        <w:rPr>
          <w:lang w:val="en-US"/>
        </w:rPr>
        <w:t>transformations</w:t>
      </w:r>
      <w:r w:rsidR="001B708B" w:rsidRPr="008C17C3">
        <w:rPr>
          <w:lang w:val="en-US"/>
        </w:rPr>
        <w:t>)</w:t>
      </w:r>
      <w:r w:rsidRPr="008C17C3">
        <w:rPr>
          <w:lang w:val="en-US"/>
        </w:rPr>
        <w:t xml:space="preserve">. This version doesn’t change this purpose. Therefore, </w:t>
      </w:r>
      <w:r w:rsidR="00CB0728" w:rsidRPr="008C17C3">
        <w:rPr>
          <w:lang w:val="en-US"/>
        </w:rPr>
        <w:t>most</w:t>
      </w:r>
      <w:r w:rsidRPr="008C17C3">
        <w:rPr>
          <w:lang w:val="en-US"/>
        </w:rPr>
        <w:t xml:space="preserve"> </w:t>
      </w:r>
      <w:r w:rsidR="00ED5166" w:rsidRPr="008C17C3">
        <w:rPr>
          <w:lang w:val="en-US"/>
        </w:rPr>
        <w:t>explanations</w:t>
      </w:r>
      <w:r w:rsidRPr="008C17C3">
        <w:rPr>
          <w:lang w:val="en-US"/>
        </w:rPr>
        <w:t xml:space="preserve"> focus the use on </w:t>
      </w:r>
      <w:r w:rsidR="001B708B" w:rsidRPr="008C17C3">
        <w:rPr>
          <w:lang w:val="en-US"/>
        </w:rPr>
        <w:t xml:space="preserve">final </w:t>
      </w:r>
      <w:r w:rsidRPr="008C17C3">
        <w:rPr>
          <w:lang w:val="en-US"/>
        </w:rPr>
        <w:t>transformations.</w:t>
      </w:r>
    </w:p>
    <w:p w14:paraId="65B00DDF" w14:textId="18CF7835" w:rsidR="005A3B41" w:rsidRPr="008C17C3" w:rsidRDefault="007413FB" w:rsidP="004C7D77">
      <w:pPr>
        <w:rPr>
          <w:lang w:val="en-US"/>
        </w:rPr>
      </w:pPr>
      <w:r w:rsidRPr="008C17C3">
        <w:rPr>
          <w:noProof/>
          <w:lang w:val="en-US"/>
        </w:rPr>
        <mc:AlternateContent>
          <mc:Choice Requires="wps">
            <w:drawing>
              <wp:anchor distT="91440" distB="91440" distL="114300" distR="114300" simplePos="0" relativeHeight="251661312" behindDoc="0" locked="0" layoutInCell="1" allowOverlap="1" wp14:anchorId="35565D3C" wp14:editId="607D9C50">
                <wp:simplePos x="0" y="0"/>
                <wp:positionH relativeFrom="margin">
                  <wp:align>left</wp:align>
                </wp:positionH>
                <wp:positionV relativeFrom="paragraph">
                  <wp:posOffset>10795</wp:posOffset>
                </wp:positionV>
                <wp:extent cx="2447925" cy="1586230"/>
                <wp:effectExtent l="0" t="0" r="0" b="0"/>
                <wp:wrapSquare wrapText="bothSides"/>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86230"/>
                        </a:xfrm>
                        <a:prstGeom prst="rect">
                          <a:avLst/>
                        </a:prstGeom>
                        <a:noFill/>
                        <a:ln w="9525">
                          <a:noFill/>
                          <a:miter lim="800000"/>
                          <a:headEnd/>
                          <a:tailEnd/>
                        </a:ln>
                      </wps:spPr>
                      <wps:txbx>
                        <w:txbxContent>
                          <w:p w14:paraId="15816E27" w14:textId="63834AEB" w:rsidR="00EB6151" w:rsidRDefault="00EB6151">
                            <w:pPr>
                              <w:pBdr>
                                <w:top w:val="single" w:sz="36" w:space="6" w:color="000000" w:themeColor="text1"/>
                                <w:bottom w:val="single" w:sz="18" w:space="6" w:color="FCB19D" w:themeColor="accent6" w:themeTint="99"/>
                              </w:pBdr>
                              <w:spacing w:after="0"/>
                              <w:rPr>
                                <w:rStyle w:val="Platzhaltertext"/>
                                <w:i/>
                                <w:iCs/>
                                <w:color w:val="404040" w:themeColor="text1" w:themeTint="BF"/>
                                <w:sz w:val="27"/>
                                <w:szCs w:val="27"/>
                              </w:rPr>
                            </w:pPr>
                            <w:r>
                              <w:rPr>
                                <w:noProof/>
                                <w:lang w:eastAsia="de-DE"/>
                              </w:rPr>
                              <w:drawing>
                                <wp:inline distT="0" distB="0" distL="0" distR="0" wp14:anchorId="72222B2B" wp14:editId="23DEF481">
                                  <wp:extent cx="2248535" cy="260985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Lst>
                                          </a:blip>
                                          <a:srcRect t="1" b="-15"/>
                                          <a:stretch/>
                                        </pic:blipFill>
                                        <pic:spPr bwMode="auto">
                                          <a:xfrm>
                                            <a:off x="0" y="0"/>
                                            <a:ext cx="2248535" cy="2609850"/>
                                          </a:xfrm>
                                          <a:prstGeom prst="rect">
                                            <a:avLst/>
                                          </a:prstGeom>
                                          <a:ln>
                                            <a:noFill/>
                                          </a:ln>
                                          <a:extLst>
                                            <a:ext uri="{53640926-AAD7-44D8-BBD7-CCE9431645EC}">
                                              <a14:shadowObscured xmlns:a14="http://schemas.microsoft.com/office/drawing/2010/main"/>
                                            </a:ext>
                                          </a:extLst>
                                        </pic:spPr>
                                      </pic:pic>
                                    </a:graphicData>
                                  </a:graphic>
                                </wp:inline>
                              </w:drawing>
                            </w:r>
                          </w:p>
                          <w:p w14:paraId="168DE095" w14:textId="4364A38B" w:rsidR="00EB6151" w:rsidRPr="007413FB" w:rsidRDefault="00EB6151" w:rsidP="00E43B6E">
                            <w:pPr>
                              <w:pStyle w:val="Beschriftung"/>
                              <w:spacing w:before="0" w:after="0" w:line="240" w:lineRule="auto"/>
                              <w:rPr>
                                <w:rStyle w:val="Platzhaltertext"/>
                                <w:color w:val="B76E0B" w:themeColor="accent1" w:themeShade="BF"/>
                              </w:rPr>
                            </w:pPr>
                            <w:r>
                              <w:br/>
                              <w:t xml:space="preserve">Fig. </w:t>
                            </w:r>
                            <w:r>
                              <w:fldChar w:fldCharType="begin"/>
                            </w:r>
                            <w:r>
                              <w:instrText xml:space="preserve"> SEQ Fig. \* ARABIC </w:instrText>
                            </w:r>
                            <w:r>
                              <w:fldChar w:fldCharType="separate"/>
                            </w:r>
                            <w:r>
                              <w:rPr>
                                <w:noProof/>
                              </w:rPr>
                              <w:t>1</w:t>
                            </w:r>
                            <w:r>
                              <w:fldChar w:fldCharType="end"/>
                            </w:r>
                            <w:r>
                              <w:t xml:space="preserve"> - falloff3</w:t>
                            </w:r>
                            <w:r>
                              <w:rPr>
                                <w:noProof/>
                              </w:rPr>
                              <w:t xml:space="preserve"> as single projection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65D3C" id="Textfeld 2" o:spid="_x0000_s1030" type="#_x0000_t202" style="position:absolute;margin-left:0;margin-top:.85pt;width:192.75pt;height:124.9pt;z-index:25166131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" filled="f" stroked="f">
                <v:textbox style="mso-fit-shape-to-text:t">
                  <w:txbxContent>
                    <w:p w14:paraId="15816E27" w14:textId="63834AEB" w:rsidR="00EB6151" w:rsidRDefault="00EB6151">
                      <w:pPr>
                        <w:pBdr>
                          <w:top w:val="single" w:sz="36" w:space="6" w:color="000000" w:themeColor="text1"/>
                          <w:bottom w:val="single" w:sz="18" w:space="6" w:color="FCB19D" w:themeColor="accent6" w:themeTint="99"/>
                        </w:pBdr>
                        <w:spacing w:after="0"/>
                        <w:rPr>
                          <w:rStyle w:val="Platzhaltertext"/>
                          <w:i/>
                          <w:iCs/>
                          <w:color w:val="404040" w:themeColor="text1" w:themeTint="BF"/>
                          <w:sz w:val="27"/>
                          <w:szCs w:val="27"/>
                        </w:rPr>
                      </w:pPr>
                      <w:r>
                        <w:rPr>
                          <w:noProof/>
                          <w:lang w:eastAsia="de-DE"/>
                        </w:rPr>
                        <w:drawing>
                          <wp:inline distT="0" distB="0" distL="0" distR="0" wp14:anchorId="72222B2B" wp14:editId="23DEF481">
                            <wp:extent cx="2248535" cy="260985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Lst>
                                    </a:blip>
                                    <a:srcRect t="1" b="-15"/>
                                    <a:stretch/>
                                  </pic:blipFill>
                                  <pic:spPr bwMode="auto">
                                    <a:xfrm>
                                      <a:off x="0" y="0"/>
                                      <a:ext cx="2248535" cy="2609850"/>
                                    </a:xfrm>
                                    <a:prstGeom prst="rect">
                                      <a:avLst/>
                                    </a:prstGeom>
                                    <a:ln>
                                      <a:noFill/>
                                    </a:ln>
                                    <a:extLst>
                                      <a:ext uri="{53640926-AAD7-44D8-BBD7-CCE9431645EC}">
                                        <a14:shadowObscured xmlns:a14="http://schemas.microsoft.com/office/drawing/2010/main"/>
                                      </a:ext>
                                    </a:extLst>
                                  </pic:spPr>
                                </pic:pic>
                              </a:graphicData>
                            </a:graphic>
                          </wp:inline>
                        </w:drawing>
                      </w:r>
                    </w:p>
                    <w:p w14:paraId="168DE095" w14:textId="4364A38B" w:rsidR="00EB6151" w:rsidRPr="007413FB" w:rsidRDefault="00EB6151" w:rsidP="00E43B6E">
                      <w:pPr>
                        <w:pStyle w:val="Beschriftung"/>
                        <w:spacing w:before="0" w:after="0" w:line="240" w:lineRule="auto"/>
                        <w:rPr>
                          <w:rStyle w:val="Platzhaltertext"/>
                          <w:color w:val="B76E0B" w:themeColor="accent1" w:themeShade="BF"/>
                        </w:rPr>
                      </w:pPr>
                      <w:r>
                        <w:br/>
                        <w:t xml:space="preserve">Fig. </w:t>
                      </w:r>
                      <w:r>
                        <w:fldChar w:fldCharType="begin"/>
                      </w:r>
                      <w:r>
                        <w:instrText xml:space="preserve"> SEQ Fig. \* ARABIC </w:instrText>
                      </w:r>
                      <w:r>
                        <w:fldChar w:fldCharType="separate"/>
                      </w:r>
                      <w:r>
                        <w:rPr>
                          <w:noProof/>
                        </w:rPr>
                        <w:t>1</w:t>
                      </w:r>
                      <w:r>
                        <w:fldChar w:fldCharType="end"/>
                      </w:r>
                      <w:r>
                        <w:t xml:space="preserve"> - falloff3</w:t>
                      </w:r>
                      <w:r>
                        <w:rPr>
                          <w:noProof/>
                        </w:rPr>
                        <w:t xml:space="preserve"> as single projection</w:t>
                      </w:r>
                    </w:p>
                  </w:txbxContent>
                </v:textbox>
                <w10:wrap type="square" anchorx="margin"/>
              </v:shape>
            </w:pict>
          </mc:Fallback>
        </mc:AlternateContent>
      </w:r>
      <w:r w:rsidR="005A3B41" w:rsidRPr="008C17C3">
        <w:rPr>
          <w:lang w:val="en-US"/>
        </w:rPr>
        <w:t>The regular use is to just select falloff3 sol</w:t>
      </w:r>
      <w:r w:rsidRPr="008C17C3">
        <w:rPr>
          <w:lang w:val="en-US"/>
        </w:rPr>
        <w:t xml:space="preserve">ely on the </w:t>
      </w:r>
      <w:r w:rsidR="00CB0728" w:rsidRPr="008C17C3">
        <w:rPr>
          <w:lang w:val="en-US"/>
        </w:rPr>
        <w:t>projection</w:t>
      </w:r>
      <w:r w:rsidRPr="008C17C3">
        <w:rPr>
          <w:lang w:val="en-US"/>
        </w:rPr>
        <w:t xml:space="preserve"> (see Fig. 1)</w:t>
      </w:r>
    </w:p>
    <w:p w14:paraId="47DCB129" w14:textId="1CD56E7F" w:rsidR="007413FB" w:rsidRPr="008C17C3" w:rsidRDefault="007413FB" w:rsidP="007413FB">
      <w:pPr>
        <w:rPr>
          <w:lang w:val="en-US"/>
        </w:rPr>
      </w:pPr>
      <w:r w:rsidRPr="008C17C3">
        <w:rPr>
          <w:lang w:val="en-US"/>
        </w:rPr>
        <w:t xml:space="preserve">If you were, however, to apply falloff3 to a </w:t>
      </w:r>
      <w:r w:rsidR="00CB0728" w:rsidRPr="008C17C3">
        <w:rPr>
          <w:lang w:val="en-US"/>
        </w:rPr>
        <w:t xml:space="preserve">regular </w:t>
      </w:r>
      <w:r w:rsidRPr="008C17C3">
        <w:rPr>
          <w:lang w:val="en-US"/>
        </w:rPr>
        <w:t xml:space="preserve">transformation or after other </w:t>
      </w:r>
      <w:r w:rsidR="00CB0728" w:rsidRPr="008C17C3">
        <w:rPr>
          <w:lang w:val="en-US"/>
        </w:rPr>
        <w:t>variations</w:t>
      </w:r>
      <w:r w:rsidRPr="008C17C3">
        <w:rPr>
          <w:lang w:val="en-US"/>
        </w:rPr>
        <w:t>, you would most likely choose post</w:t>
      </w:r>
      <w:r w:rsidR="00B86CBA" w:rsidRPr="008C17C3">
        <w:rPr>
          <w:lang w:val="en-US"/>
        </w:rPr>
        <w:t>-</w:t>
      </w:r>
      <w:r w:rsidRPr="008C17C3">
        <w:rPr>
          <w:lang w:val="en-US"/>
        </w:rPr>
        <w:t>falloff3. The difference is, that post</w:t>
      </w:r>
      <w:r w:rsidR="00B86CBA" w:rsidRPr="008C17C3">
        <w:rPr>
          <w:lang w:val="en-US"/>
        </w:rPr>
        <w:t>-</w:t>
      </w:r>
      <w:r w:rsidRPr="008C17C3">
        <w:rPr>
          <w:lang w:val="en-US"/>
        </w:rPr>
        <w:t>falloff3 is applied after other variations.</w:t>
      </w:r>
    </w:p>
    <w:p w14:paraId="070BB1E5" w14:textId="26AA088D" w:rsidR="002523ED" w:rsidRPr="008C17C3" w:rsidRDefault="002523ED" w:rsidP="007413FB">
      <w:pPr>
        <w:rPr>
          <w:lang w:val="en-US"/>
        </w:rPr>
      </w:pPr>
      <w:r w:rsidRPr="008C17C3">
        <w:rPr>
          <w:lang w:val="en-US"/>
        </w:rPr>
        <w:t>The logical counterpart to this concept is pre</w:t>
      </w:r>
      <w:r w:rsidR="00B86CBA" w:rsidRPr="008C17C3">
        <w:rPr>
          <w:lang w:val="en-US"/>
        </w:rPr>
        <w:t>-</w:t>
      </w:r>
      <w:r w:rsidRPr="008C17C3">
        <w:rPr>
          <w:lang w:val="en-US"/>
        </w:rPr>
        <w:t xml:space="preserve">falloff3. With this variation, the effect is applied before other variations. </w:t>
      </w:r>
    </w:p>
    <w:p w14:paraId="66FBC3C2" w14:textId="5618D360" w:rsidR="002523ED" w:rsidRPr="008C17C3" w:rsidRDefault="002523ED" w:rsidP="007413FB">
      <w:pPr>
        <w:rPr>
          <w:lang w:val="en-US"/>
        </w:rPr>
      </w:pPr>
      <w:r w:rsidRPr="008C17C3">
        <w:rPr>
          <w:lang w:val="en-US"/>
        </w:rPr>
        <w:t>If you were, for example, applying a bipolar projection, you could choose between applying the falloff3-variation before or after bipolar by choosing its pre- or post-variation correspondingly.</w:t>
      </w:r>
    </w:p>
    <w:p w14:paraId="7692CD42" w14:textId="22A49382" w:rsidR="00B86CBA" w:rsidRPr="008C17C3" w:rsidRDefault="00B86CBA" w:rsidP="007413FB">
      <w:pPr>
        <w:rPr>
          <w:lang w:val="en-US"/>
        </w:rPr>
      </w:pPr>
      <w:r w:rsidRPr="008C17C3">
        <w:rPr>
          <w:lang w:val="en-US"/>
        </w:rPr>
        <w:t>You can also combine pre- or post-falloff3 with each other or even with falloff3 itself (see Fig. 2).</w:t>
      </w:r>
    </w:p>
    <w:p w14:paraId="466A82EB" w14:textId="46CECA65" w:rsidR="00B86CBA" w:rsidRPr="008C17C3" w:rsidRDefault="003202B5" w:rsidP="007413FB">
      <w:pPr>
        <w:rPr>
          <w:lang w:val="en-US"/>
        </w:rPr>
      </w:pPr>
      <w:r w:rsidRPr="008C17C3">
        <w:rPr>
          <w:noProof/>
          <w:lang w:val="en-US"/>
        </w:rPr>
        <mc:AlternateContent>
          <mc:Choice Requires="wps">
            <w:drawing>
              <wp:anchor distT="91440" distB="91440" distL="114300" distR="114300" simplePos="0" relativeHeight="251663360" behindDoc="0" locked="0" layoutInCell="1" allowOverlap="1" wp14:anchorId="480BE15B" wp14:editId="2C7B1D5B">
                <wp:simplePos x="0" y="0"/>
                <wp:positionH relativeFrom="margin">
                  <wp:align>right</wp:align>
                </wp:positionH>
                <wp:positionV relativeFrom="paragraph">
                  <wp:posOffset>13970</wp:posOffset>
                </wp:positionV>
                <wp:extent cx="2447925" cy="158623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86230"/>
                        </a:xfrm>
                        <a:prstGeom prst="rect">
                          <a:avLst/>
                        </a:prstGeom>
                        <a:noFill/>
                        <a:ln w="9525">
                          <a:noFill/>
                          <a:miter lim="800000"/>
                          <a:headEnd/>
                          <a:tailEnd/>
                        </a:ln>
                      </wps:spPr>
                      <wps:txbx>
                        <w:txbxContent>
                          <w:p w14:paraId="47454BBD" w14:textId="77777777" w:rsidR="00EB6151" w:rsidRDefault="00EB6151" w:rsidP="003202B5">
                            <w:pPr>
                              <w:pBdr>
                                <w:top w:val="single" w:sz="36" w:space="6" w:color="000000" w:themeColor="text1"/>
                                <w:bottom w:val="single" w:sz="18" w:space="6" w:color="FCB19D" w:themeColor="accent6" w:themeTint="99"/>
                              </w:pBdr>
                              <w:spacing w:after="0"/>
                              <w:rPr>
                                <w:rStyle w:val="Platzhaltertext"/>
                                <w:i/>
                                <w:iCs/>
                                <w:color w:val="404040" w:themeColor="text1" w:themeTint="BF"/>
                                <w:sz w:val="27"/>
                                <w:szCs w:val="27"/>
                              </w:rPr>
                            </w:pPr>
                            <w:r>
                              <w:rPr>
                                <w:noProof/>
                                <w:lang w:eastAsia="de-DE"/>
                              </w:rPr>
                              <w:drawing>
                                <wp:inline distT="0" distB="0" distL="0" distR="0" wp14:anchorId="1078931F" wp14:editId="3F47ED1A">
                                  <wp:extent cx="2226048" cy="2609850"/>
                                  <wp:effectExtent l="0" t="0" r="3175" b="0"/>
                                  <wp:docPr id="4" name="Grafik 4"/>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26048" cy="2609850"/>
                                          </a:xfrm>
                                          <a:prstGeom prst="rect">
                                            <a:avLst/>
                                          </a:prstGeom>
                                          <a:ln>
                                            <a:noFill/>
                                          </a:ln>
                                          <a:extLst>
                                            <a:ext uri="{53640926-AAD7-44D8-BBD7-CCE9431645EC}">
                                              <a14:shadowObscured xmlns:a14="http://schemas.microsoft.com/office/drawing/2010/main"/>
                                            </a:ext>
                                          </a:extLst>
                                        </pic:spPr>
                                      </pic:pic>
                                    </a:graphicData>
                                  </a:graphic>
                                </wp:inline>
                              </w:drawing>
                            </w:r>
                          </w:p>
                          <w:p w14:paraId="48775D7D" w14:textId="63A2197D" w:rsidR="00EB6151" w:rsidRPr="007413FB" w:rsidRDefault="00EB6151" w:rsidP="003202B5">
                            <w:pPr>
                              <w:pStyle w:val="Beschriftung"/>
                              <w:spacing w:before="0" w:after="0" w:line="240" w:lineRule="auto"/>
                              <w:rPr>
                                <w:rStyle w:val="Platzhaltertext"/>
                                <w:color w:val="B76E0B" w:themeColor="accent1" w:themeShade="BF"/>
                              </w:rPr>
                            </w:pPr>
                            <w:r>
                              <w:br/>
                              <w:t>Fig. 2 – pre- and post-falloff3 in combination with a bipolar projection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BE15B" id="_x0000_s1031" type="#_x0000_t202" style="position:absolute;margin-left:141.55pt;margin-top:1.1pt;width:192.75pt;height:124.9pt;z-index:251663360;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" filled="f" stroked="f">
                <v:textbox style="mso-fit-shape-to-text:t">
                  <w:txbxContent>
                    <w:p w14:paraId="47454BBD" w14:textId="77777777" w:rsidR="00EB6151" w:rsidRDefault="00EB6151" w:rsidP="003202B5">
                      <w:pPr>
                        <w:pBdr>
                          <w:top w:val="single" w:sz="36" w:space="6" w:color="000000" w:themeColor="text1"/>
                          <w:bottom w:val="single" w:sz="18" w:space="6" w:color="FCB19D" w:themeColor="accent6" w:themeTint="99"/>
                        </w:pBdr>
                        <w:spacing w:after="0"/>
                        <w:rPr>
                          <w:rStyle w:val="Platzhaltertext"/>
                          <w:i/>
                          <w:iCs/>
                          <w:color w:val="404040" w:themeColor="text1" w:themeTint="BF"/>
                          <w:sz w:val="27"/>
                          <w:szCs w:val="27"/>
                        </w:rPr>
                      </w:pPr>
                      <w:r>
                        <w:rPr>
                          <w:noProof/>
                          <w:lang w:eastAsia="de-DE"/>
                        </w:rPr>
                        <w:drawing>
                          <wp:inline distT="0" distB="0" distL="0" distR="0" wp14:anchorId="1078931F" wp14:editId="3F47ED1A">
                            <wp:extent cx="2226048" cy="2609850"/>
                            <wp:effectExtent l="0" t="0" r="3175" b="0"/>
                            <wp:docPr id="4" name="Grafik 4"/>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26048" cy="2609850"/>
                                    </a:xfrm>
                                    <a:prstGeom prst="rect">
                                      <a:avLst/>
                                    </a:prstGeom>
                                    <a:ln>
                                      <a:noFill/>
                                    </a:ln>
                                    <a:extLst>
                                      <a:ext uri="{53640926-AAD7-44D8-BBD7-CCE9431645EC}">
                                        <a14:shadowObscured xmlns:a14="http://schemas.microsoft.com/office/drawing/2010/main"/>
                                      </a:ext>
                                    </a:extLst>
                                  </pic:spPr>
                                </pic:pic>
                              </a:graphicData>
                            </a:graphic>
                          </wp:inline>
                        </w:drawing>
                      </w:r>
                    </w:p>
                    <w:p w14:paraId="48775D7D" w14:textId="63A2197D" w:rsidR="00EB6151" w:rsidRPr="007413FB" w:rsidRDefault="00EB6151" w:rsidP="003202B5">
                      <w:pPr>
                        <w:pStyle w:val="Beschriftung"/>
                        <w:spacing w:before="0" w:after="0" w:line="240" w:lineRule="auto"/>
                        <w:rPr>
                          <w:rStyle w:val="Platzhaltertext"/>
                          <w:color w:val="B76E0B" w:themeColor="accent1" w:themeShade="BF"/>
                        </w:rPr>
                      </w:pPr>
                      <w:r>
                        <w:br/>
                        <w:t>Fig. 2 – pre- and post-falloff3 in combination with a bipolar projection</w:t>
                      </w:r>
                    </w:p>
                  </w:txbxContent>
                </v:textbox>
                <w10:wrap type="square" anchorx="margin"/>
              </v:shape>
            </w:pict>
          </mc:Fallback>
        </mc:AlternateContent>
      </w:r>
    </w:p>
    <w:p w14:paraId="2CC64AFB" w14:textId="739F7169" w:rsidR="00DE6670" w:rsidRPr="008C17C3" w:rsidRDefault="00CB0728" w:rsidP="007413FB">
      <w:pPr>
        <w:rPr>
          <w:lang w:val="en-US"/>
        </w:rPr>
      </w:pPr>
      <w:r w:rsidRPr="008C17C3">
        <w:rPr>
          <w:lang w:val="en-US"/>
        </w:rPr>
        <w:t>Other than applying its characteristic effect to a transformation or projection, falloff3 generally acts as a linear shape. This means, that its shape equals this of linear (linear3D in non-7X versions of Apophysis or older versions of Apophysis 7X) if you were to disable all effects using its variables.</w:t>
      </w:r>
    </w:p>
    <w:p w14:paraId="36B9BC39" w14:textId="55C0C49E" w:rsidR="007413FB" w:rsidRPr="008C17C3" w:rsidRDefault="003C5486" w:rsidP="007413FB">
      <w:pPr>
        <w:rPr>
          <w:lang w:val="en-US"/>
        </w:rPr>
      </w:pPr>
      <w:r w:rsidRPr="008C17C3">
        <w:rPr>
          <w:lang w:val="en-US"/>
        </w:rPr>
        <w:t>If you are using falloff3 on regular transformations, the same explanations apply. Additionally, you can use the chaos graph (commonly known as Xaos) to allow a more flexible use of falloff3.</w:t>
      </w:r>
    </w:p>
    <w:p w14:paraId="7E89F0B6" w14:textId="2030F362" w:rsidR="003C5486" w:rsidRPr="008C17C3" w:rsidRDefault="003C5486" w:rsidP="007413FB">
      <w:pPr>
        <w:rPr>
          <w:lang w:val="en-US"/>
        </w:rPr>
      </w:pPr>
      <w:r w:rsidRPr="008C17C3">
        <w:rPr>
          <w:lang w:val="en-US"/>
        </w:rPr>
        <w:t>Linked transformations provide an alternate way to pre- or post-apply falloff3 to a transformation. By linking transformation B to transformation A where A contains falloff3, you can achieve the same effect as if you were using pre-falloff3 on transformation B. Likewise, linking transformation A to B (with A containing falloff3) creates the same result as if post-falloff3 were used on transformation B. And of course, you can still use pre- and post-falloff3 on either A or B which gives you the possibility to combine two different configurations of falloff3.</w:t>
      </w:r>
    </w:p>
    <w:p w14:paraId="7B37A139" w14:textId="186DA36D" w:rsidR="003C5486" w:rsidRPr="008C17C3" w:rsidRDefault="003C5486" w:rsidP="007413FB">
      <w:pPr>
        <w:rPr>
          <w:lang w:val="en-US"/>
        </w:rPr>
      </w:pPr>
      <w:r w:rsidRPr="008C17C3">
        <w:rPr>
          <w:lang w:val="en-US"/>
        </w:rPr>
        <w:t>One thinkable use for this concept would be blurring an area outside a circle in a different way than the inside of the same circle.</w:t>
      </w:r>
    </w:p>
    <w:p w14:paraId="22A11349" w14:textId="3E5DD54C" w:rsidR="003C5486" w:rsidRPr="008C17C3" w:rsidRDefault="003C5486" w:rsidP="003C5486">
      <w:pPr>
        <w:pStyle w:val="berschrift1"/>
        <w:rPr>
          <w:lang w:val="en-US"/>
        </w:rPr>
      </w:pPr>
      <w:bookmarkStart w:id="5" w:name="_Toc386300541"/>
      <w:r w:rsidRPr="008C17C3">
        <w:rPr>
          <w:lang w:val="en-US"/>
        </w:rPr>
        <w:t>Variables</w:t>
      </w:r>
      <w:bookmarkEnd w:id="5"/>
    </w:p>
    <w:p w14:paraId="6CA62EC9" w14:textId="77777777" w:rsidR="003C5486" w:rsidRPr="008C17C3" w:rsidRDefault="003C5486" w:rsidP="003C5486">
      <w:pPr>
        <w:rPr>
          <w:lang w:val="en-US"/>
        </w:rPr>
      </w:pPr>
    </w:p>
    <w:p w14:paraId="30CC9D40" w14:textId="66902FEA" w:rsidR="003C5486" w:rsidRPr="008C17C3" w:rsidRDefault="003C5486" w:rsidP="003C5486">
      <w:pPr>
        <w:rPr>
          <w:lang w:val="en-US"/>
        </w:rPr>
      </w:pPr>
      <w:r w:rsidRPr="008C17C3">
        <w:rPr>
          <w:lang w:val="en-US"/>
        </w:rPr>
        <w:t>In the following sections, I’m going to explain the variables of falloff3 to you. Please keep in mind, that the same variables are available for the pre- and post-variations likewise. On these, however, they are prefixed with “pre” and “post” as well.</w:t>
      </w:r>
    </w:p>
    <w:p w14:paraId="4C20E06D" w14:textId="04E1CF3C" w:rsidR="003C5486" w:rsidRPr="008C17C3" w:rsidRDefault="003C5486" w:rsidP="003C5486">
      <w:pPr>
        <w:rPr>
          <w:lang w:val="en-US"/>
        </w:rPr>
      </w:pPr>
      <w:r w:rsidRPr="008C17C3">
        <w:rPr>
          <w:lang w:val="en-US"/>
        </w:rPr>
        <w:t xml:space="preserve">There are plenty of variables available for falloff3 to control the output of this variation. A few of them can be grouped together as they exist each for every axis (x, y, z) and </w:t>
      </w:r>
      <w:r w:rsidR="00D44A78" w:rsidRPr="008C17C3">
        <w:rPr>
          <w:lang w:val="en-US"/>
        </w:rPr>
        <w:t>in some cases</w:t>
      </w:r>
      <w:r w:rsidR="00A10B57" w:rsidRPr="008C17C3">
        <w:rPr>
          <w:lang w:val="en-US"/>
        </w:rPr>
        <w:t xml:space="preserve"> </w:t>
      </w:r>
      <w:r w:rsidRPr="008C17C3">
        <w:rPr>
          <w:lang w:val="en-US"/>
        </w:rPr>
        <w:t>for the DirectColor-</w:t>
      </w:r>
      <w:r w:rsidR="00DE4194" w:rsidRPr="008C17C3">
        <w:rPr>
          <w:lang w:val="en-US"/>
        </w:rPr>
        <w:t>dimension</w:t>
      </w:r>
      <w:r w:rsidRPr="008C17C3">
        <w:rPr>
          <w:lang w:val="en-US"/>
        </w:rPr>
        <w:t xml:space="preserve"> (c) </w:t>
      </w:r>
    </w:p>
    <w:p w14:paraId="1E918496" w14:textId="7F9B8EA1" w:rsidR="00DE4194" w:rsidRPr="008C17C3" w:rsidRDefault="00DE4194" w:rsidP="003C5486">
      <w:pPr>
        <w:rPr>
          <w:lang w:val="en-US"/>
        </w:rPr>
      </w:pPr>
      <w:r w:rsidRPr="008C17C3">
        <w:rPr>
          <w:lang w:val="en-US"/>
        </w:rPr>
        <w:t>The following table contains a list of these variables which I will group in this document for simplicity:</w:t>
      </w:r>
    </w:p>
    <w:tbl>
      <w:tblPr>
        <w:tblStyle w:val="Gitternetztabelle2Akzent1"/>
        <w:tblW w:w="0" w:type="auto"/>
        <w:tblLook w:val="04A0" w:firstRow="1" w:lastRow="0" w:firstColumn="1" w:lastColumn="0" w:noHBand="0" w:noVBand="1"/>
      </w:tblPr>
      <w:tblGrid>
        <w:gridCol w:w="1838"/>
        <w:gridCol w:w="1701"/>
        <w:gridCol w:w="5523"/>
      </w:tblGrid>
      <w:tr w:rsidR="00DE4194" w:rsidRPr="008C17C3" w14:paraId="10A3FB80" w14:textId="77777777" w:rsidTr="00DE4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83D089" w14:textId="0F7559F1" w:rsidR="00DE4194" w:rsidRPr="008C17C3" w:rsidRDefault="00DE4194" w:rsidP="003C5486">
            <w:pPr>
              <w:rPr>
                <w:lang w:val="en-US"/>
              </w:rPr>
            </w:pPr>
            <w:r w:rsidRPr="008C17C3">
              <w:rPr>
                <w:lang w:val="en-US"/>
              </w:rPr>
              <w:t>Prefix</w:t>
            </w:r>
          </w:p>
        </w:tc>
        <w:tc>
          <w:tcPr>
            <w:tcW w:w="1701" w:type="dxa"/>
          </w:tcPr>
          <w:p w14:paraId="3EE3EE16" w14:textId="664581CB" w:rsidR="00DE4194" w:rsidRPr="008C17C3" w:rsidRDefault="00DE4194" w:rsidP="003C5486">
            <w:pPr>
              <w:cnfStyle w:val="100000000000" w:firstRow="1" w:lastRow="0" w:firstColumn="0" w:lastColumn="0" w:oddVBand="0" w:evenVBand="0" w:oddHBand="0" w:evenHBand="0" w:firstRowFirstColumn="0" w:firstRowLastColumn="0" w:lastRowFirstColumn="0" w:lastRowLastColumn="0"/>
              <w:rPr>
                <w:lang w:val="en-US"/>
              </w:rPr>
            </w:pPr>
            <w:r w:rsidRPr="008C17C3">
              <w:rPr>
                <w:lang w:val="en-US"/>
              </w:rPr>
              <w:t>Available for</w:t>
            </w:r>
          </w:p>
        </w:tc>
        <w:tc>
          <w:tcPr>
            <w:tcW w:w="5523" w:type="dxa"/>
          </w:tcPr>
          <w:p w14:paraId="4931A56C" w14:textId="17683439" w:rsidR="00DE4194" w:rsidRPr="008C17C3" w:rsidRDefault="00DE4194" w:rsidP="003C5486">
            <w:pPr>
              <w:cnfStyle w:val="100000000000" w:firstRow="1" w:lastRow="0" w:firstColumn="0" w:lastColumn="0" w:oddVBand="0" w:evenVBand="0" w:oddHBand="0" w:evenHBand="0" w:firstRowFirstColumn="0" w:firstRowLastColumn="0" w:lastRowFirstColumn="0" w:lastRowLastColumn="0"/>
              <w:rPr>
                <w:lang w:val="en-US"/>
              </w:rPr>
            </w:pPr>
            <w:r w:rsidRPr="008C17C3">
              <w:rPr>
                <w:lang w:val="en-US"/>
              </w:rPr>
              <w:t>Hint</w:t>
            </w:r>
          </w:p>
        </w:tc>
      </w:tr>
      <w:tr w:rsidR="00DE4194" w:rsidRPr="008C17C3" w14:paraId="41A11938" w14:textId="77777777" w:rsidTr="009E1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F41A1D" w14:textId="4258EA5B" w:rsidR="00DE4194" w:rsidRPr="008C17C3" w:rsidRDefault="00DE4194" w:rsidP="00DE4194">
            <w:pPr>
              <w:rPr>
                <w:b w:val="0"/>
                <w:lang w:val="en-US"/>
              </w:rPr>
            </w:pPr>
            <w:r w:rsidRPr="008C17C3">
              <w:rPr>
                <w:b w:val="0"/>
                <w:lang w:val="en-US"/>
              </w:rPr>
              <w:t>falloff3_mul_#</w:t>
            </w:r>
          </w:p>
        </w:tc>
        <w:tc>
          <w:tcPr>
            <w:tcW w:w="1701" w:type="dxa"/>
            <w:shd w:val="clear" w:color="auto" w:fill="FFFFFF" w:themeFill="background1"/>
          </w:tcPr>
          <w:p w14:paraId="189AC8B8" w14:textId="7F2DB43B" w:rsidR="00DE4194" w:rsidRPr="008C17C3" w:rsidRDefault="00DE4194" w:rsidP="003C5486">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x, y, z, c</w:t>
            </w:r>
          </w:p>
        </w:tc>
        <w:tc>
          <w:tcPr>
            <w:tcW w:w="5523" w:type="dxa"/>
            <w:shd w:val="clear" w:color="auto" w:fill="FFFFFF" w:themeFill="background1"/>
          </w:tcPr>
          <w:p w14:paraId="09AED9FB" w14:textId="77777777" w:rsidR="0092562D" w:rsidRPr="008C17C3" w:rsidRDefault="0092562D" w:rsidP="0092562D">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The p</w:t>
            </w:r>
            <w:r w:rsidR="00DE4194" w:rsidRPr="008C17C3">
              <w:rPr>
                <w:lang w:val="en-US"/>
              </w:rPr>
              <w:t>er-axis-multiplier for blur strength</w:t>
            </w:r>
            <w:r w:rsidRPr="008C17C3">
              <w:rPr>
                <w:lang w:val="en-US"/>
              </w:rPr>
              <w:t xml:space="preserve">. </w:t>
            </w:r>
          </w:p>
          <w:p w14:paraId="6BF09452" w14:textId="77777777" w:rsidR="0092562D" w:rsidRPr="008C17C3" w:rsidRDefault="0092562D" w:rsidP="0092562D">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 xml:space="preserve">Some blur types may define a different meaning to the mul-x, -y and –z variables. </w:t>
            </w:r>
          </w:p>
          <w:p w14:paraId="0512E9D4" w14:textId="0776F7E4" w:rsidR="00DE4194" w:rsidRPr="008C17C3" w:rsidRDefault="0092562D" w:rsidP="0092562D">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Please refer to the section “BLUR TYPE” for more information about these exceptions.</w:t>
            </w:r>
          </w:p>
        </w:tc>
      </w:tr>
      <w:tr w:rsidR="00DE4194" w:rsidRPr="008C17C3" w14:paraId="4CAB2088" w14:textId="77777777" w:rsidTr="009E1E2A">
        <w:tc>
          <w:tcPr>
            <w:cnfStyle w:val="001000000000" w:firstRow="0" w:lastRow="0" w:firstColumn="1" w:lastColumn="0" w:oddVBand="0" w:evenVBand="0" w:oddHBand="0" w:evenHBand="0" w:firstRowFirstColumn="0" w:firstRowLastColumn="0" w:lastRowFirstColumn="0" w:lastRowLastColumn="0"/>
            <w:tcW w:w="1838" w:type="dxa"/>
            <w:shd w:val="clear" w:color="auto" w:fill="FCE9D0" w:themeFill="accent1" w:themeFillTint="33"/>
          </w:tcPr>
          <w:p w14:paraId="5C5163D1" w14:textId="2E62B633" w:rsidR="00DE4194" w:rsidRPr="008C17C3" w:rsidRDefault="00DE4194" w:rsidP="003C5486">
            <w:pPr>
              <w:rPr>
                <w:b w:val="0"/>
                <w:lang w:val="en-US"/>
              </w:rPr>
            </w:pPr>
            <w:r w:rsidRPr="008C17C3">
              <w:rPr>
                <w:b w:val="0"/>
                <w:lang w:val="en-US"/>
              </w:rPr>
              <w:t>falloff3_center_#</w:t>
            </w:r>
          </w:p>
        </w:tc>
        <w:tc>
          <w:tcPr>
            <w:tcW w:w="1701" w:type="dxa"/>
          </w:tcPr>
          <w:p w14:paraId="396F2709" w14:textId="37099464" w:rsidR="00DE4194" w:rsidRPr="008C17C3" w:rsidRDefault="00DE4194" w:rsidP="003C5486">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x, y, z</w:t>
            </w:r>
          </w:p>
        </w:tc>
        <w:tc>
          <w:tcPr>
            <w:tcW w:w="5523" w:type="dxa"/>
          </w:tcPr>
          <w:p w14:paraId="78396380" w14:textId="5490B014" w:rsidR="00DE4194" w:rsidRPr="008C17C3" w:rsidRDefault="0092562D" w:rsidP="0092562D">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The f</w:t>
            </w:r>
            <w:r w:rsidR="00DE4194" w:rsidRPr="008C17C3">
              <w:rPr>
                <w:lang w:val="en-US"/>
              </w:rPr>
              <w:t>ocal point</w:t>
            </w:r>
            <w:r w:rsidRPr="008C17C3">
              <w:rPr>
                <w:lang w:val="en-US"/>
              </w:rPr>
              <w:t xml:space="preserve"> of the blur effect</w:t>
            </w:r>
            <w:r w:rsidR="00DE4194" w:rsidRPr="008C17C3">
              <w:rPr>
                <w:lang w:val="en-US"/>
              </w:rPr>
              <w:t xml:space="preserve"> </w:t>
            </w:r>
            <w:r w:rsidRPr="008C17C3">
              <w:rPr>
                <w:lang w:val="en-US"/>
              </w:rPr>
              <w:t>as 3D coordinates.</w:t>
            </w:r>
          </w:p>
        </w:tc>
      </w:tr>
    </w:tbl>
    <w:p w14:paraId="2754E9D6" w14:textId="77777777" w:rsidR="00DE4194" w:rsidRPr="008C17C3" w:rsidRDefault="00DE4194" w:rsidP="003C5486">
      <w:pPr>
        <w:rPr>
          <w:lang w:val="en-US"/>
        </w:rPr>
      </w:pPr>
    </w:p>
    <w:p w14:paraId="78B05D9B" w14:textId="4B44821C" w:rsidR="0092562D" w:rsidRPr="008C17C3" w:rsidRDefault="0092562D" w:rsidP="003C5486">
      <w:pPr>
        <w:rPr>
          <w:lang w:val="en-US"/>
        </w:rPr>
      </w:pPr>
      <w:r w:rsidRPr="008C17C3">
        <w:rPr>
          <w:lang w:val="en-US"/>
        </w:rPr>
        <w:t>Other variables appear as a single entry. The following table contains a list of these variables:</w:t>
      </w:r>
    </w:p>
    <w:tbl>
      <w:tblPr>
        <w:tblStyle w:val="Gitternetztabelle2Akzent1"/>
        <w:tblW w:w="0" w:type="auto"/>
        <w:tblLook w:val="04A0" w:firstRow="1" w:lastRow="0" w:firstColumn="1" w:lastColumn="0" w:noHBand="0" w:noVBand="1"/>
      </w:tblPr>
      <w:tblGrid>
        <w:gridCol w:w="2365"/>
        <w:gridCol w:w="6707"/>
      </w:tblGrid>
      <w:tr w:rsidR="0092562D" w:rsidRPr="008C17C3" w14:paraId="33FE5D88" w14:textId="77777777" w:rsidTr="009256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1" w:type="dxa"/>
          </w:tcPr>
          <w:p w14:paraId="247D5019" w14:textId="582A4659" w:rsidR="0092562D" w:rsidRPr="008C17C3" w:rsidRDefault="0092562D" w:rsidP="00EB6151">
            <w:pPr>
              <w:rPr>
                <w:lang w:val="en-US"/>
              </w:rPr>
            </w:pPr>
            <w:r w:rsidRPr="008C17C3">
              <w:rPr>
                <w:lang w:val="en-US"/>
              </w:rPr>
              <w:t>Name</w:t>
            </w:r>
          </w:p>
        </w:tc>
        <w:tc>
          <w:tcPr>
            <w:tcW w:w="6796" w:type="dxa"/>
          </w:tcPr>
          <w:p w14:paraId="3D670382" w14:textId="77777777" w:rsidR="0092562D" w:rsidRPr="008C17C3" w:rsidRDefault="0092562D" w:rsidP="00EB6151">
            <w:pPr>
              <w:cnfStyle w:val="100000000000" w:firstRow="1" w:lastRow="0" w:firstColumn="0" w:lastColumn="0" w:oddVBand="0" w:evenVBand="0" w:oddHBand="0" w:evenHBand="0" w:firstRowFirstColumn="0" w:firstRowLastColumn="0" w:lastRowFirstColumn="0" w:lastRowLastColumn="0"/>
              <w:rPr>
                <w:lang w:val="en-US"/>
              </w:rPr>
            </w:pPr>
            <w:r w:rsidRPr="008C17C3">
              <w:rPr>
                <w:lang w:val="en-US"/>
              </w:rPr>
              <w:t>Hint</w:t>
            </w:r>
          </w:p>
        </w:tc>
      </w:tr>
      <w:tr w:rsidR="0092562D" w:rsidRPr="008C17C3" w14:paraId="0D4229FF" w14:textId="77777777" w:rsidTr="0092562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1" w:type="dxa"/>
          </w:tcPr>
          <w:p w14:paraId="4056F2F0" w14:textId="40BB1511" w:rsidR="0092562D" w:rsidRPr="008C17C3" w:rsidRDefault="0092562D" w:rsidP="00EB6151">
            <w:pPr>
              <w:rPr>
                <w:b w:val="0"/>
                <w:lang w:val="en-US"/>
              </w:rPr>
            </w:pPr>
            <w:r w:rsidRPr="008C17C3">
              <w:rPr>
                <w:b w:val="0"/>
                <w:lang w:val="en-US"/>
              </w:rPr>
              <w:t>falloff3_blur_type</w:t>
            </w:r>
          </w:p>
        </w:tc>
        <w:tc>
          <w:tcPr>
            <w:tcW w:w="6796" w:type="dxa"/>
            <w:shd w:val="clear" w:color="auto" w:fill="FFFFFF" w:themeFill="background1"/>
          </w:tcPr>
          <w:p w14:paraId="3D164E96" w14:textId="77777777" w:rsidR="009142E7" w:rsidRPr="008C17C3" w:rsidRDefault="0092562D" w:rsidP="00EB6151">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 xml:space="preserve">The blur type of the effect. </w:t>
            </w:r>
          </w:p>
          <w:p w14:paraId="7CC0D898" w14:textId="1BD193B5" w:rsidR="0092562D" w:rsidRPr="008C17C3" w:rsidRDefault="0092562D" w:rsidP="00EB6151">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Please refer to the section “BLUR TYPE” to find more information about available blur types.</w:t>
            </w:r>
          </w:p>
        </w:tc>
      </w:tr>
      <w:tr w:rsidR="0092562D" w:rsidRPr="008C17C3" w14:paraId="0C258D59" w14:textId="77777777" w:rsidTr="0092562D">
        <w:trPr>
          <w:trHeight w:val="298"/>
        </w:trPr>
        <w:tc>
          <w:tcPr>
            <w:cnfStyle w:val="001000000000" w:firstRow="0" w:lastRow="0" w:firstColumn="1" w:lastColumn="0" w:oddVBand="0" w:evenVBand="0" w:oddHBand="0" w:evenHBand="0" w:firstRowFirstColumn="0" w:firstRowLastColumn="0" w:lastRowFirstColumn="0" w:lastRowLastColumn="0"/>
            <w:tcW w:w="2261" w:type="dxa"/>
            <w:shd w:val="clear" w:color="auto" w:fill="FCE9D0" w:themeFill="accent1" w:themeFillTint="33"/>
          </w:tcPr>
          <w:p w14:paraId="3E549A3C" w14:textId="12651F64" w:rsidR="0092562D" w:rsidRPr="008C17C3" w:rsidRDefault="0092562D" w:rsidP="00EB6151">
            <w:pPr>
              <w:rPr>
                <w:b w:val="0"/>
                <w:lang w:val="en-US"/>
              </w:rPr>
            </w:pPr>
            <w:r w:rsidRPr="008C17C3">
              <w:rPr>
                <w:b w:val="0"/>
                <w:lang w:val="en-US"/>
              </w:rPr>
              <w:t>falloff3_blur_shape</w:t>
            </w:r>
          </w:p>
        </w:tc>
        <w:tc>
          <w:tcPr>
            <w:tcW w:w="6796" w:type="dxa"/>
          </w:tcPr>
          <w:p w14:paraId="2A605A07" w14:textId="77777777" w:rsidR="009142E7" w:rsidRPr="008C17C3" w:rsidRDefault="0092562D" w:rsidP="00EB6151">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 xml:space="preserve">The border shape of the effect. </w:t>
            </w:r>
          </w:p>
          <w:p w14:paraId="799960DA" w14:textId="4D6A7FA8" w:rsidR="0092562D" w:rsidRPr="008C17C3" w:rsidRDefault="0092562D" w:rsidP="00EB6151">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Please refer to the section “BLUR SHAPE” to find more information about available border shapes.</w:t>
            </w:r>
          </w:p>
        </w:tc>
      </w:tr>
      <w:tr w:rsidR="0092562D" w:rsidRPr="008C17C3" w14:paraId="21988014" w14:textId="77777777" w:rsidTr="0092562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1" w:type="dxa"/>
          </w:tcPr>
          <w:p w14:paraId="752701D8" w14:textId="57329175" w:rsidR="0092562D" w:rsidRPr="008C17C3" w:rsidRDefault="0092562D" w:rsidP="00EB6151">
            <w:pPr>
              <w:rPr>
                <w:b w:val="0"/>
                <w:lang w:val="en-US"/>
              </w:rPr>
            </w:pPr>
            <w:r w:rsidRPr="008C17C3">
              <w:rPr>
                <w:b w:val="0"/>
                <w:lang w:val="en-US"/>
              </w:rPr>
              <w:t>falloff3_blur_strength</w:t>
            </w:r>
          </w:p>
        </w:tc>
        <w:tc>
          <w:tcPr>
            <w:tcW w:w="6796" w:type="dxa"/>
            <w:shd w:val="clear" w:color="auto" w:fill="FFFFFF" w:themeFill="background1"/>
          </w:tcPr>
          <w:p w14:paraId="3D73E156" w14:textId="02B97251" w:rsidR="0092562D" w:rsidRPr="008C17C3" w:rsidRDefault="0092562D" w:rsidP="00EB6151">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The overall</w:t>
            </w:r>
            <w:r w:rsidR="006478DB" w:rsidRPr="008C17C3">
              <w:rPr>
                <w:lang w:val="en-US"/>
              </w:rPr>
              <w:t xml:space="preserve"> (master)</w:t>
            </w:r>
            <w:r w:rsidRPr="008C17C3">
              <w:rPr>
                <w:lang w:val="en-US"/>
              </w:rPr>
              <w:t xml:space="preserve"> strength of the blur effect. </w:t>
            </w:r>
          </w:p>
        </w:tc>
      </w:tr>
      <w:tr w:rsidR="0092562D" w:rsidRPr="008C17C3" w14:paraId="7EBFDCCF" w14:textId="77777777" w:rsidTr="0092562D">
        <w:trPr>
          <w:trHeight w:val="298"/>
        </w:trPr>
        <w:tc>
          <w:tcPr>
            <w:cnfStyle w:val="001000000000" w:firstRow="0" w:lastRow="0" w:firstColumn="1" w:lastColumn="0" w:oddVBand="0" w:evenVBand="0" w:oddHBand="0" w:evenHBand="0" w:firstRowFirstColumn="0" w:firstRowLastColumn="0" w:lastRowFirstColumn="0" w:lastRowLastColumn="0"/>
            <w:tcW w:w="2261" w:type="dxa"/>
            <w:shd w:val="clear" w:color="auto" w:fill="FCE9D0" w:themeFill="accent1" w:themeFillTint="33"/>
          </w:tcPr>
          <w:p w14:paraId="52ECA442" w14:textId="34AF0A7A" w:rsidR="0092562D" w:rsidRPr="008C17C3" w:rsidRDefault="0092562D" w:rsidP="00EB6151">
            <w:pPr>
              <w:rPr>
                <w:b w:val="0"/>
                <w:lang w:val="en-US"/>
              </w:rPr>
            </w:pPr>
            <w:r w:rsidRPr="008C17C3">
              <w:rPr>
                <w:b w:val="0"/>
                <w:lang w:val="en-US"/>
              </w:rPr>
              <w:t>falloff3_min_distance</w:t>
            </w:r>
          </w:p>
        </w:tc>
        <w:tc>
          <w:tcPr>
            <w:tcW w:w="6796" w:type="dxa"/>
          </w:tcPr>
          <w:p w14:paraId="7E5ADC3C" w14:textId="11FA1C22" w:rsidR="0092562D" w:rsidRPr="008C17C3" w:rsidRDefault="006478DB" w:rsidP="009142E7">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T</w:t>
            </w:r>
            <w:r w:rsidR="009142E7" w:rsidRPr="008C17C3">
              <w:rPr>
                <w:lang w:val="en-US"/>
              </w:rPr>
              <w:t>he size of the border shape.</w:t>
            </w:r>
          </w:p>
        </w:tc>
      </w:tr>
      <w:tr w:rsidR="0092562D" w:rsidRPr="008C17C3" w14:paraId="7A0A3E89" w14:textId="77777777" w:rsidTr="0092562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1" w:type="dxa"/>
          </w:tcPr>
          <w:p w14:paraId="3E51C8F8" w14:textId="74124EC0" w:rsidR="0092562D" w:rsidRPr="008C17C3" w:rsidRDefault="0092562D" w:rsidP="00EB6151">
            <w:pPr>
              <w:rPr>
                <w:b w:val="0"/>
                <w:lang w:val="en-US"/>
              </w:rPr>
            </w:pPr>
            <w:r w:rsidRPr="008C17C3">
              <w:rPr>
                <w:b w:val="0"/>
                <w:lang w:val="en-US"/>
              </w:rPr>
              <w:t>falloff3_invert_distance</w:t>
            </w:r>
          </w:p>
        </w:tc>
        <w:tc>
          <w:tcPr>
            <w:tcW w:w="6796" w:type="dxa"/>
            <w:shd w:val="clear" w:color="auto" w:fill="FFFFFF" w:themeFill="background1"/>
          </w:tcPr>
          <w:p w14:paraId="3A79C025" w14:textId="77777777" w:rsidR="006478DB" w:rsidRPr="008C17C3" w:rsidRDefault="006478DB" w:rsidP="006478DB">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 xml:space="preserve">A switch which allows you to invert the border shape. </w:t>
            </w:r>
          </w:p>
          <w:p w14:paraId="2A50AB55" w14:textId="1DC85153" w:rsidR="006478DB" w:rsidRPr="008C17C3" w:rsidRDefault="006478DB" w:rsidP="006478DB">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If you set the value to zero, the blur effect is applied outside the shape and decreases in strength near the boundaries of the shape.</w:t>
            </w:r>
          </w:p>
          <w:p w14:paraId="6F0DA89B" w14:textId="5056675E" w:rsidR="0092562D" w:rsidRPr="008C17C3" w:rsidRDefault="006478DB" w:rsidP="006478DB">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Otherwise (anything non-zero) the blur effect is applied inside the shape and decreases in strength near the boundaries of the shape.</w:t>
            </w:r>
          </w:p>
        </w:tc>
      </w:tr>
      <w:tr w:rsidR="0092562D" w:rsidRPr="008C17C3" w14:paraId="1C709D11" w14:textId="77777777" w:rsidTr="0092562D">
        <w:trPr>
          <w:trHeight w:val="284"/>
        </w:trPr>
        <w:tc>
          <w:tcPr>
            <w:cnfStyle w:val="001000000000" w:firstRow="0" w:lastRow="0" w:firstColumn="1" w:lastColumn="0" w:oddVBand="0" w:evenVBand="0" w:oddHBand="0" w:evenHBand="0" w:firstRowFirstColumn="0" w:firstRowLastColumn="0" w:lastRowFirstColumn="0" w:lastRowLastColumn="0"/>
            <w:tcW w:w="2261" w:type="dxa"/>
            <w:shd w:val="clear" w:color="auto" w:fill="FCE9D0" w:themeFill="accent1" w:themeFillTint="33"/>
          </w:tcPr>
          <w:p w14:paraId="23647101" w14:textId="4C072122" w:rsidR="0092562D" w:rsidRPr="008C17C3" w:rsidRDefault="0092562D" w:rsidP="00EB6151">
            <w:pPr>
              <w:rPr>
                <w:b w:val="0"/>
                <w:lang w:val="en-US"/>
              </w:rPr>
            </w:pPr>
            <w:r w:rsidRPr="008C17C3">
              <w:rPr>
                <w:b w:val="0"/>
                <w:lang w:val="en-US"/>
              </w:rPr>
              <w:t>falloff3_alpha</w:t>
            </w:r>
          </w:p>
        </w:tc>
        <w:tc>
          <w:tcPr>
            <w:tcW w:w="6796" w:type="dxa"/>
          </w:tcPr>
          <w:p w14:paraId="10B5629B" w14:textId="77777777" w:rsidR="009142E7" w:rsidRPr="008C17C3" w:rsidRDefault="009142E7" w:rsidP="00EB6151">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 xml:space="preserve">A universal value which has a different meaning for each blur type. </w:t>
            </w:r>
          </w:p>
          <w:p w14:paraId="5F5008DB" w14:textId="199484F1" w:rsidR="0092562D" w:rsidRPr="008C17C3" w:rsidRDefault="009142E7" w:rsidP="00EB6151">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Please refer to the section “BLUR TYPE” to find more information about what this value controls with each blur type.</w:t>
            </w:r>
          </w:p>
        </w:tc>
      </w:tr>
    </w:tbl>
    <w:p w14:paraId="642DC752" w14:textId="398002E5" w:rsidR="009142E7" w:rsidRPr="008C17C3" w:rsidRDefault="009142E7" w:rsidP="003C5486">
      <w:pPr>
        <w:rPr>
          <w:lang w:val="en-US"/>
        </w:rPr>
      </w:pPr>
    </w:p>
    <w:p w14:paraId="7EFBF0B7" w14:textId="77777777" w:rsidR="009142E7" w:rsidRPr="008C17C3" w:rsidRDefault="009142E7">
      <w:pPr>
        <w:rPr>
          <w:lang w:val="en-US"/>
        </w:rPr>
      </w:pPr>
      <w:r w:rsidRPr="008C17C3">
        <w:rPr>
          <w:lang w:val="en-US"/>
        </w:rPr>
        <w:br w:type="page"/>
      </w:r>
    </w:p>
    <w:p w14:paraId="444CC3BA" w14:textId="72F67081" w:rsidR="00A10B57" w:rsidRPr="008C17C3" w:rsidRDefault="0083760B" w:rsidP="00C8655F">
      <w:pPr>
        <w:pStyle w:val="berschrift1"/>
        <w:rPr>
          <w:lang w:val="en-US"/>
        </w:rPr>
      </w:pPr>
      <w:bookmarkStart w:id="6" w:name="_Toc386300542"/>
      <w:r w:rsidRPr="008C17C3">
        <w:rPr>
          <w:lang w:val="en-US"/>
        </w:rPr>
        <w:t>Blur type</w:t>
      </w:r>
      <w:bookmarkEnd w:id="6"/>
    </w:p>
    <w:p w14:paraId="2F809590" w14:textId="77777777" w:rsidR="0083760B" w:rsidRPr="008C17C3" w:rsidRDefault="0083760B" w:rsidP="0083760B">
      <w:pPr>
        <w:rPr>
          <w:lang w:val="en-US"/>
        </w:rPr>
      </w:pPr>
    </w:p>
    <w:p w14:paraId="4A322F22" w14:textId="783ADF8E" w:rsidR="00270F4A" w:rsidRPr="008C17C3" w:rsidRDefault="0083760B" w:rsidP="0083760B">
      <w:pPr>
        <w:rPr>
          <w:lang w:val="en-US"/>
        </w:rPr>
      </w:pPr>
      <w:r w:rsidRPr="008C17C3">
        <w:rPr>
          <w:lang w:val="en-US"/>
        </w:rPr>
        <w:t xml:space="preserve">The </w:t>
      </w:r>
      <w:r w:rsidR="008E316F">
        <w:rPr>
          <w:lang w:val="en-US"/>
        </w:rPr>
        <w:t>falloff3_blur_type-variable</w:t>
      </w:r>
      <w:r w:rsidRPr="008C17C3">
        <w:rPr>
          <w:lang w:val="en-US"/>
        </w:rPr>
        <w:t xml:space="preserve"> is a selector for the kind of blur to be used. The following table contains a list of the available blur types available in this version of falloff and their descriptions</w:t>
      </w:r>
      <w:r w:rsidR="00EF1847" w:rsidRPr="008C17C3">
        <w:rPr>
          <w:lang w:val="en-US"/>
        </w:rPr>
        <w:t>.</w:t>
      </w:r>
    </w:p>
    <w:tbl>
      <w:tblPr>
        <w:tblStyle w:val="Gitternetztabelle2Akzent1"/>
        <w:tblW w:w="0" w:type="auto"/>
        <w:tblLook w:val="04A0" w:firstRow="1" w:lastRow="0" w:firstColumn="1" w:lastColumn="0" w:noHBand="0" w:noVBand="1"/>
      </w:tblPr>
      <w:tblGrid>
        <w:gridCol w:w="537"/>
        <w:gridCol w:w="1652"/>
        <w:gridCol w:w="6883"/>
      </w:tblGrid>
      <w:tr w:rsidR="002F71C7" w:rsidRPr="008C17C3" w14:paraId="00BC301D" w14:textId="77777777" w:rsidTr="002F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800966F" w14:textId="3B19B6E4" w:rsidR="00EF1847" w:rsidRPr="008C17C3" w:rsidRDefault="00EF1847" w:rsidP="00EF1847">
            <w:pPr>
              <w:rPr>
                <w:lang w:val="en-US"/>
              </w:rPr>
            </w:pPr>
            <w:r w:rsidRPr="008C17C3">
              <w:rPr>
                <w:lang w:val="en-US"/>
              </w:rPr>
              <w:t>No.</w:t>
            </w:r>
          </w:p>
        </w:tc>
        <w:tc>
          <w:tcPr>
            <w:tcW w:w="1652" w:type="dxa"/>
          </w:tcPr>
          <w:p w14:paraId="772B68E8" w14:textId="3F3ECC01" w:rsidR="00EF1847" w:rsidRPr="008C17C3" w:rsidRDefault="00EF1847" w:rsidP="0083760B">
            <w:pPr>
              <w:cnfStyle w:val="100000000000" w:firstRow="1" w:lastRow="0" w:firstColumn="0" w:lastColumn="0" w:oddVBand="0" w:evenVBand="0" w:oddHBand="0" w:evenHBand="0" w:firstRowFirstColumn="0" w:firstRowLastColumn="0" w:lastRowFirstColumn="0" w:lastRowLastColumn="0"/>
              <w:rPr>
                <w:lang w:val="en-US"/>
              </w:rPr>
            </w:pPr>
            <w:r w:rsidRPr="008C17C3">
              <w:rPr>
                <w:lang w:val="en-US"/>
              </w:rPr>
              <w:t>Name</w:t>
            </w:r>
          </w:p>
        </w:tc>
        <w:tc>
          <w:tcPr>
            <w:tcW w:w="6883" w:type="dxa"/>
          </w:tcPr>
          <w:p w14:paraId="6997D466" w14:textId="672513BC" w:rsidR="00EF1847" w:rsidRPr="008C17C3" w:rsidRDefault="00EF1847" w:rsidP="0083760B">
            <w:pPr>
              <w:cnfStyle w:val="100000000000" w:firstRow="1" w:lastRow="0" w:firstColumn="0" w:lastColumn="0" w:oddVBand="0" w:evenVBand="0" w:oddHBand="0" w:evenHBand="0" w:firstRowFirstColumn="0" w:firstRowLastColumn="0" w:lastRowFirstColumn="0" w:lastRowLastColumn="0"/>
              <w:rPr>
                <w:lang w:val="en-US"/>
              </w:rPr>
            </w:pPr>
            <w:r w:rsidRPr="008C17C3">
              <w:rPr>
                <w:lang w:val="en-US"/>
              </w:rPr>
              <w:t>Description</w:t>
            </w:r>
          </w:p>
        </w:tc>
      </w:tr>
      <w:tr w:rsidR="002F71C7" w:rsidRPr="008C17C3" w14:paraId="38A67A7A" w14:textId="77777777" w:rsidTr="002F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E8E80F5" w14:textId="3EFC3961" w:rsidR="00EF1847" w:rsidRPr="008C17C3" w:rsidRDefault="00EF1847" w:rsidP="0083760B">
            <w:pPr>
              <w:rPr>
                <w:b w:val="0"/>
                <w:lang w:val="en-US"/>
              </w:rPr>
            </w:pPr>
            <w:r w:rsidRPr="008C17C3">
              <w:rPr>
                <w:b w:val="0"/>
                <w:lang w:val="en-US"/>
              </w:rPr>
              <w:t>0</w:t>
            </w:r>
          </w:p>
        </w:tc>
        <w:tc>
          <w:tcPr>
            <w:tcW w:w="1652" w:type="dxa"/>
            <w:shd w:val="clear" w:color="auto" w:fill="FFFFFF" w:themeFill="background1"/>
          </w:tcPr>
          <w:p w14:paraId="41158B68" w14:textId="4BDAB193" w:rsidR="00EF1847" w:rsidRPr="008C17C3" w:rsidRDefault="00C923B8" w:rsidP="00C923B8">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bt_gaussian</w:t>
            </w:r>
          </w:p>
        </w:tc>
        <w:tc>
          <w:tcPr>
            <w:tcW w:w="6883" w:type="dxa"/>
            <w:shd w:val="clear" w:color="auto" w:fill="FFFFFF" w:themeFill="background1"/>
          </w:tcPr>
          <w:p w14:paraId="1CB95865" w14:textId="132ECB70" w:rsidR="00675972" w:rsidRPr="008C17C3" w:rsidRDefault="00675972" w:rsidP="0083760B">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 xml:space="preserve">The common </w:t>
            </w:r>
            <w:r w:rsidR="009142E7" w:rsidRPr="008C17C3">
              <w:rPr>
                <w:lang w:val="en-US"/>
              </w:rPr>
              <w:t>Gaussian</w:t>
            </w:r>
            <w:r w:rsidRPr="008C17C3">
              <w:rPr>
                <w:lang w:val="en-US"/>
              </w:rPr>
              <w:t xml:space="preserve"> blur. </w:t>
            </w:r>
          </w:p>
          <w:p w14:paraId="2EB3EBC1" w14:textId="77777777" w:rsidR="00675972" w:rsidRPr="008C17C3" w:rsidRDefault="00675972" w:rsidP="00675972">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Use falloff3_mul_# to control the strength per axis and falloff3_center_# to set the location of the center.</w:t>
            </w:r>
          </w:p>
          <w:p w14:paraId="16ED0B27" w14:textId="77777777" w:rsidR="00EF1847" w:rsidRPr="008C17C3" w:rsidRDefault="0092562D" w:rsidP="0092562D">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falloff3</w:t>
            </w:r>
            <w:r w:rsidR="006611E6" w:rsidRPr="008C17C3">
              <w:rPr>
                <w:lang w:val="en-US"/>
              </w:rPr>
              <w:t>_alpha does not have any effect for this blur type.</w:t>
            </w:r>
          </w:p>
          <w:p w14:paraId="4BF6083A" w14:textId="7742C250" w:rsidR="00A2315A" w:rsidRPr="008C17C3" w:rsidRDefault="00A2315A" w:rsidP="00A2315A">
            <w:pPr>
              <w:cnfStyle w:val="000000100000" w:firstRow="0" w:lastRow="0" w:firstColumn="0" w:lastColumn="0" w:oddVBand="0" w:evenVBand="0" w:oddHBand="1" w:evenHBand="0" w:firstRowFirstColumn="0" w:firstRowLastColumn="0" w:lastRowFirstColumn="0" w:lastRowLastColumn="0"/>
              <w:rPr>
                <w:lang w:val="en-US"/>
              </w:rPr>
            </w:pPr>
            <w:r w:rsidRPr="008C17C3">
              <w:rPr>
                <w:lang w:val="en-US"/>
              </w:rPr>
              <w:t>This type is equal to type = 2 in falloff2.</w:t>
            </w:r>
          </w:p>
        </w:tc>
      </w:tr>
      <w:tr w:rsidR="002F71C7" w:rsidRPr="008C17C3" w14:paraId="6A5A26A1" w14:textId="77777777" w:rsidTr="002F71C7">
        <w:tc>
          <w:tcPr>
            <w:cnfStyle w:val="001000000000" w:firstRow="0" w:lastRow="0" w:firstColumn="1" w:lastColumn="0" w:oddVBand="0" w:evenVBand="0" w:oddHBand="0" w:evenHBand="0" w:firstRowFirstColumn="0" w:firstRowLastColumn="0" w:lastRowFirstColumn="0" w:lastRowLastColumn="0"/>
            <w:tcW w:w="537" w:type="dxa"/>
            <w:shd w:val="clear" w:color="auto" w:fill="FCE9D0" w:themeFill="accent1" w:themeFillTint="33"/>
          </w:tcPr>
          <w:p w14:paraId="65B57941" w14:textId="32AB9B46" w:rsidR="00EF1847" w:rsidRPr="008C17C3" w:rsidRDefault="00C923B8" w:rsidP="0083760B">
            <w:pPr>
              <w:rPr>
                <w:b w:val="0"/>
                <w:lang w:val="en-US"/>
              </w:rPr>
            </w:pPr>
            <w:r w:rsidRPr="008C17C3">
              <w:rPr>
                <w:b w:val="0"/>
                <w:lang w:val="en-US"/>
              </w:rPr>
              <w:t>1</w:t>
            </w:r>
          </w:p>
        </w:tc>
        <w:tc>
          <w:tcPr>
            <w:tcW w:w="1652" w:type="dxa"/>
            <w:shd w:val="clear" w:color="auto" w:fill="FFFFFF" w:themeFill="background1"/>
          </w:tcPr>
          <w:p w14:paraId="604DD80F" w14:textId="2D29E718" w:rsidR="00EF1847" w:rsidRPr="008C17C3" w:rsidRDefault="00C923B8" w:rsidP="0083760B">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bt_radial</w:t>
            </w:r>
          </w:p>
        </w:tc>
        <w:tc>
          <w:tcPr>
            <w:tcW w:w="6883" w:type="dxa"/>
            <w:shd w:val="clear" w:color="auto" w:fill="FFFFFF" w:themeFill="background1"/>
          </w:tcPr>
          <w:p w14:paraId="2AFEA5DA" w14:textId="77777777" w:rsidR="00137799" w:rsidRPr="008C17C3" w:rsidRDefault="00137799" w:rsidP="00137799">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 xml:space="preserve">The radial blur. </w:t>
            </w:r>
          </w:p>
          <w:p w14:paraId="3BA7BD51" w14:textId="7E1ADDC5" w:rsidR="00994ABC" w:rsidRPr="008C17C3" w:rsidRDefault="00994ABC" w:rsidP="00137799">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The falloff3_alpha-variable controls the strength of the additional spiral blur.</w:t>
            </w:r>
          </w:p>
          <w:p w14:paraId="004CFE9B" w14:textId="6E9ABC69" w:rsidR="002D776E" w:rsidRPr="008C17C3" w:rsidRDefault="002D776E" w:rsidP="00137799">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This blur type changes the meaning off falloff3_mul_#. Instead of per-axis-control, you’re getting control over three different components of geographic coordinates:</w:t>
            </w:r>
          </w:p>
          <w:p w14:paraId="4E2A778D" w14:textId="1313EA3C" w:rsidR="002D776E" w:rsidRPr="008C17C3" w:rsidRDefault="002D776E" w:rsidP="002D776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falloff3_mul_x controls the blur strength for the radius</w:t>
            </w:r>
          </w:p>
          <w:p w14:paraId="7E0DC195" w14:textId="5A805ADE" w:rsidR="002D776E" w:rsidRPr="008C17C3" w:rsidRDefault="002D776E" w:rsidP="002D776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falloff3_mul_y controls the blur strength for the longitude</w:t>
            </w:r>
          </w:p>
          <w:p w14:paraId="2CCED78E" w14:textId="31F7C5A3" w:rsidR="002D776E" w:rsidRPr="008C17C3" w:rsidRDefault="002D776E" w:rsidP="002D776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falloff3_mul_z controls the blur strength for the latitude</w:t>
            </w:r>
          </w:p>
          <w:p w14:paraId="0965D343" w14:textId="4DE31403" w:rsidR="002D776E" w:rsidRPr="008C17C3" w:rsidRDefault="002D776E" w:rsidP="002D776E">
            <w:pPr>
              <w:cnfStyle w:val="000000000000" w:firstRow="0" w:lastRow="0" w:firstColumn="0" w:lastColumn="0" w:oddVBand="0" w:evenVBand="0" w:oddHBand="0" w:evenHBand="0" w:firstRowFirstColumn="0" w:firstRowLastColumn="0" w:lastRowFirstColumn="0" w:lastRowLastColumn="0"/>
              <w:rPr>
                <w:lang w:val="en-US"/>
              </w:rPr>
            </w:pPr>
            <w:r w:rsidRPr="008C17C3">
              <w:rPr>
                <w:lang w:val="en-US"/>
              </w:rPr>
              <w:t>In essence, you can imagine the following settings which I’m trying to illustrate with example renders:</w:t>
            </w:r>
            <w:r w:rsidR="002F71C7" w:rsidRPr="008C17C3">
              <w:rPr>
                <w:lang w:val="en-US"/>
              </w:rPr>
              <w:br/>
            </w:r>
          </w:p>
          <w:tbl>
            <w:tblPr>
              <w:tblStyle w:val="Tabellenraster"/>
              <w:tblW w:w="6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tblGrid>
            <w:tr w:rsidR="002F71C7" w:rsidRPr="008C17C3" w14:paraId="37A8AA35" w14:textId="77777777" w:rsidTr="002F71C7">
              <w:tc>
                <w:tcPr>
                  <w:tcW w:w="6216" w:type="dxa"/>
                </w:tcPr>
                <w:p w14:paraId="482355D2" w14:textId="77777777" w:rsidR="002F71C7" w:rsidRPr="008C17C3" w:rsidRDefault="002F71C7" w:rsidP="002F71C7">
                  <w:pPr>
                    <w:pStyle w:val="Beschriftung"/>
                    <w:keepNext/>
                    <w:rPr>
                      <w:lang w:val="en-US"/>
                    </w:rPr>
                  </w:pPr>
                  <w:r w:rsidRPr="008C17C3">
                    <w:rPr>
                      <w:noProof/>
                      <w:lang w:val="en-US" w:eastAsia="de-DE"/>
                    </w:rPr>
                    <w:drawing>
                      <wp:inline distT="0" distB="0" distL="0" distR="0" wp14:anchorId="53900425" wp14:editId="0D5981C0">
                        <wp:extent cx="3810000" cy="381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_ZoomBlur.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0565AF25" w14:textId="77777777" w:rsidR="002F71C7" w:rsidRPr="008C17C3" w:rsidRDefault="002F71C7" w:rsidP="002F71C7">
                  <w:pPr>
                    <w:pStyle w:val="Beschriftung"/>
                    <w:rPr>
                      <w:lang w:val="en-US"/>
                    </w:rPr>
                  </w:pPr>
                </w:p>
                <w:p w14:paraId="68A4628D" w14:textId="77777777" w:rsidR="002F71C7" w:rsidRPr="008C17C3" w:rsidRDefault="002F71C7" w:rsidP="002F71C7">
                  <w:pPr>
                    <w:pStyle w:val="Beschriftung"/>
                    <w:rPr>
                      <w:lang w:val="en-US"/>
                    </w:rPr>
                  </w:pPr>
                  <w:r w:rsidRPr="008C17C3">
                    <w:rPr>
                      <w:lang w:val="en-US"/>
                    </w:rPr>
                    <w:t>Fig. 3a - Zoom blur (x = 1, y/z = 0)</w:t>
                  </w:r>
                </w:p>
                <w:p w14:paraId="5357979B" w14:textId="76AEECCE" w:rsidR="002F71C7" w:rsidRPr="008C17C3" w:rsidRDefault="002F71C7" w:rsidP="002F71C7">
                  <w:pPr>
                    <w:rPr>
                      <w:lang w:val="en-US"/>
                    </w:rPr>
                  </w:pPr>
                </w:p>
              </w:tc>
            </w:tr>
            <w:tr w:rsidR="002F71C7" w:rsidRPr="008C17C3" w14:paraId="71DBCF5D" w14:textId="77777777" w:rsidTr="002F71C7">
              <w:tc>
                <w:tcPr>
                  <w:tcW w:w="6216" w:type="dxa"/>
                </w:tcPr>
                <w:p w14:paraId="0865636C" w14:textId="77777777" w:rsidR="002F71C7" w:rsidRPr="008C17C3" w:rsidRDefault="002F71C7" w:rsidP="002F71C7">
                  <w:pPr>
                    <w:keepNext/>
                    <w:rPr>
                      <w:lang w:val="en-US"/>
                    </w:rPr>
                  </w:pPr>
                  <w:r w:rsidRPr="008C17C3">
                    <w:rPr>
                      <w:noProof/>
                      <w:lang w:val="en-US" w:eastAsia="de-DE"/>
                    </w:rPr>
                    <w:drawing>
                      <wp:inline distT="0" distB="0" distL="0" distR="0" wp14:anchorId="1EB02A76" wp14:editId="6F076798">
                        <wp:extent cx="3810000" cy="381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SpinBlurZ.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EF5DAE2" w14:textId="77777777" w:rsidR="002F71C7" w:rsidRPr="008C17C3" w:rsidRDefault="002F71C7" w:rsidP="002F71C7">
                  <w:pPr>
                    <w:pStyle w:val="Beschriftung"/>
                    <w:rPr>
                      <w:lang w:val="en-US"/>
                    </w:rPr>
                  </w:pPr>
                </w:p>
                <w:p w14:paraId="78DAD927" w14:textId="3DA08473" w:rsidR="002F71C7" w:rsidRPr="008C17C3" w:rsidRDefault="002F71C7" w:rsidP="002F71C7">
                  <w:pPr>
                    <w:pStyle w:val="Beschriftung"/>
                    <w:rPr>
                      <w:lang w:val="en-US"/>
                    </w:rPr>
                  </w:pPr>
                  <w:r w:rsidRPr="008C17C3">
                    <w:rPr>
                      <w:lang w:val="en-US"/>
                    </w:rPr>
                    <w:t>Fig. 3b - Spin blur (lat., y = 1, x/z = 0)</w:t>
                  </w:r>
                </w:p>
                <w:p w14:paraId="3391FB86" w14:textId="3CD0B5D4" w:rsidR="002F71C7" w:rsidRPr="008C17C3" w:rsidRDefault="002F71C7" w:rsidP="002F71C7">
                  <w:pPr>
                    <w:rPr>
                      <w:lang w:val="en-US"/>
                    </w:rPr>
                  </w:pPr>
                </w:p>
              </w:tc>
            </w:tr>
            <w:tr w:rsidR="002F71C7" w:rsidRPr="008C17C3" w14:paraId="689B2A0E" w14:textId="77777777" w:rsidTr="002F71C7">
              <w:tc>
                <w:tcPr>
                  <w:tcW w:w="6216" w:type="dxa"/>
                </w:tcPr>
                <w:p w14:paraId="4C172636" w14:textId="752E8F78" w:rsidR="002F71C7" w:rsidRPr="008C17C3" w:rsidRDefault="002F71C7" w:rsidP="002F71C7">
                  <w:pPr>
                    <w:keepNext/>
                    <w:rPr>
                      <w:lang w:val="en-US"/>
                    </w:rPr>
                  </w:pPr>
                  <w:r w:rsidRPr="008C17C3">
                    <w:rPr>
                      <w:noProof/>
                      <w:lang w:val="en-US" w:eastAsia="de-DE"/>
                    </w:rPr>
                    <w:drawing>
                      <wp:inline distT="0" distB="0" distL="0" distR="0" wp14:anchorId="1CC14A13" wp14:editId="3DAEBCBC">
                        <wp:extent cx="3810000" cy="381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3_SpinBlurXY.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07CB51C0" w14:textId="77777777" w:rsidR="002F71C7" w:rsidRPr="008C17C3" w:rsidRDefault="002F71C7" w:rsidP="002F71C7">
                  <w:pPr>
                    <w:pStyle w:val="Beschriftung"/>
                    <w:rPr>
                      <w:lang w:val="en-US"/>
                    </w:rPr>
                  </w:pPr>
                </w:p>
                <w:p w14:paraId="04778C0F" w14:textId="0FD59483" w:rsidR="00A2315A" w:rsidRPr="008C17C3" w:rsidRDefault="002F71C7" w:rsidP="00A2315A">
                  <w:pPr>
                    <w:pStyle w:val="Beschriftung"/>
                    <w:rPr>
                      <w:lang w:val="en-US"/>
                    </w:rPr>
                  </w:pPr>
                  <w:r w:rsidRPr="008C17C3">
                    <w:rPr>
                      <w:lang w:val="en-US"/>
                    </w:rPr>
                    <w:t>Fig. 3c - Spin blur (lon., z = 1, x/y = 0)</w:t>
                  </w:r>
                </w:p>
                <w:p w14:paraId="741397EE" w14:textId="0E37F5F9" w:rsidR="00A2315A" w:rsidRPr="008C17C3" w:rsidRDefault="00A2315A" w:rsidP="002F71C7">
                  <w:pPr>
                    <w:rPr>
                      <w:lang w:val="en-US"/>
                    </w:rPr>
                  </w:pPr>
                </w:p>
              </w:tc>
            </w:tr>
          </w:tbl>
          <w:p w14:paraId="7DF991C5" w14:textId="2BDFF70C" w:rsidR="002D776E" w:rsidRPr="008C17C3" w:rsidRDefault="002D776E" w:rsidP="002D776E">
            <w:pPr>
              <w:cnfStyle w:val="000000000000" w:firstRow="0" w:lastRow="0" w:firstColumn="0" w:lastColumn="0" w:oddVBand="0" w:evenVBand="0" w:oddHBand="0" w:evenHBand="0" w:firstRowFirstColumn="0" w:firstRowLastColumn="0" w:lastRowFirstColumn="0" w:lastRowLastColumn="0"/>
              <w:rPr>
                <w:lang w:val="en-US"/>
              </w:rPr>
            </w:pPr>
          </w:p>
        </w:tc>
      </w:tr>
    </w:tbl>
    <w:p w14:paraId="70822394" w14:textId="77777777" w:rsidR="002F71C7" w:rsidRPr="008C17C3" w:rsidRDefault="002F71C7">
      <w:pPr>
        <w:rPr>
          <w:lang w:val="en-US"/>
        </w:rPr>
      </w:pPr>
      <w:r w:rsidRPr="008C17C3">
        <w:rPr>
          <w:b/>
          <w:bCs/>
          <w:lang w:val="en-US"/>
        </w:rPr>
        <w:br w:type="page"/>
      </w:r>
    </w:p>
    <w:tbl>
      <w:tblPr>
        <w:tblStyle w:val="Gitternetztabelle2Akzent1"/>
        <w:tblW w:w="0" w:type="auto"/>
        <w:tblBorders>
          <w:top w:val="single" w:sz="4" w:space="0" w:color="F09415" w:themeColor="accent1"/>
          <w:bottom w:val="single" w:sz="12" w:space="0" w:color="F6BE72" w:themeColor="accent1" w:themeTint="99"/>
          <w:insideH w:val="none" w:sz="0" w:space="0" w:color="auto"/>
          <w:insideV w:val="none" w:sz="0" w:space="0" w:color="auto"/>
        </w:tblBorders>
        <w:tblLook w:val="04A0" w:firstRow="1" w:lastRow="0" w:firstColumn="1" w:lastColumn="0" w:noHBand="0" w:noVBand="1"/>
      </w:tblPr>
      <w:tblGrid>
        <w:gridCol w:w="537"/>
        <w:gridCol w:w="1652"/>
        <w:gridCol w:w="6883"/>
      </w:tblGrid>
      <w:tr w:rsidR="002F71C7" w:rsidRPr="008C17C3" w14:paraId="53AA752D" w14:textId="77777777" w:rsidTr="00962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Borders>
              <w:top w:val="none" w:sz="0" w:space="0" w:color="auto"/>
              <w:bottom w:val="none" w:sz="0" w:space="0" w:color="auto"/>
              <w:right w:val="single" w:sz="4" w:space="0" w:color="F09415" w:themeColor="accent1"/>
            </w:tcBorders>
            <w:shd w:val="clear" w:color="auto" w:fill="FCE9D0" w:themeFill="accent1" w:themeFillTint="33"/>
          </w:tcPr>
          <w:p w14:paraId="4CF621E9" w14:textId="1A23F531" w:rsidR="00EF1847" w:rsidRPr="008C17C3" w:rsidRDefault="00C923B8" w:rsidP="0083760B">
            <w:pPr>
              <w:rPr>
                <w:b w:val="0"/>
                <w:lang w:val="en-US"/>
              </w:rPr>
            </w:pPr>
            <w:r w:rsidRPr="008C17C3">
              <w:rPr>
                <w:b w:val="0"/>
                <w:lang w:val="en-US"/>
              </w:rPr>
              <w:t>2</w:t>
            </w:r>
          </w:p>
        </w:tc>
        <w:tc>
          <w:tcPr>
            <w:tcW w:w="1652" w:type="dxa"/>
            <w:tcBorders>
              <w:top w:val="single" w:sz="4" w:space="0" w:color="F09415" w:themeColor="accent1"/>
              <w:left w:val="single" w:sz="4" w:space="0" w:color="F09415" w:themeColor="accent1"/>
              <w:right w:val="single" w:sz="4" w:space="0" w:color="F09415" w:themeColor="accent1"/>
            </w:tcBorders>
          </w:tcPr>
          <w:p w14:paraId="66962158" w14:textId="552A0196" w:rsidR="00EF1847" w:rsidRPr="008C17C3" w:rsidRDefault="00C923B8" w:rsidP="00C923B8">
            <w:pPr>
              <w:cnfStyle w:val="100000000000" w:firstRow="1" w:lastRow="0" w:firstColumn="0" w:lastColumn="0" w:oddVBand="0" w:evenVBand="0" w:oddHBand="0" w:evenHBand="0" w:firstRowFirstColumn="0" w:firstRowLastColumn="0" w:lastRowFirstColumn="0" w:lastRowLastColumn="0"/>
              <w:rPr>
                <w:b w:val="0"/>
                <w:lang w:val="en-US"/>
              </w:rPr>
            </w:pPr>
            <w:r w:rsidRPr="008C17C3">
              <w:rPr>
                <w:b w:val="0"/>
                <w:lang w:val="en-US"/>
              </w:rPr>
              <w:t>bt_log</w:t>
            </w:r>
          </w:p>
        </w:tc>
        <w:tc>
          <w:tcPr>
            <w:tcW w:w="6883" w:type="dxa"/>
            <w:tcBorders>
              <w:top w:val="single" w:sz="4" w:space="0" w:color="F09415" w:themeColor="accent1"/>
              <w:left w:val="single" w:sz="4" w:space="0" w:color="F09415" w:themeColor="accent1"/>
            </w:tcBorders>
          </w:tcPr>
          <w:p w14:paraId="677B7786" w14:textId="77777777" w:rsidR="001F7B46" w:rsidRPr="008C17C3" w:rsidRDefault="001F7B46" w:rsidP="001F7B46">
            <w:pPr>
              <w:cnfStyle w:val="100000000000" w:firstRow="1" w:lastRow="0" w:firstColumn="0" w:lastColumn="0" w:oddVBand="0" w:evenVBand="0" w:oddHBand="0" w:evenHBand="0" w:firstRowFirstColumn="0" w:firstRowLastColumn="0" w:lastRowFirstColumn="0" w:lastRowLastColumn="0"/>
              <w:rPr>
                <w:b w:val="0"/>
                <w:lang w:val="en-US"/>
              </w:rPr>
            </w:pPr>
            <w:r w:rsidRPr="008C17C3">
              <w:rPr>
                <w:b w:val="0"/>
                <w:lang w:val="en-US"/>
              </w:rPr>
              <w:t>A logarithm-based blur which subdivides the plane to be blurred into boxes.</w:t>
            </w:r>
          </w:p>
          <w:p w14:paraId="257735DF" w14:textId="785F82D6" w:rsidR="008C17C3" w:rsidRPr="008C17C3" w:rsidRDefault="001F7B46" w:rsidP="001F7B46">
            <w:pPr>
              <w:cnfStyle w:val="100000000000" w:firstRow="1" w:lastRow="0" w:firstColumn="0" w:lastColumn="0" w:oddVBand="0" w:evenVBand="0" w:oddHBand="0" w:evenHBand="0" w:firstRowFirstColumn="0" w:firstRowLastColumn="0" w:lastRowFirstColumn="0" w:lastRowLastColumn="0"/>
              <w:rPr>
                <w:b w:val="0"/>
                <w:lang w:val="en-US"/>
              </w:rPr>
            </w:pPr>
            <w:r w:rsidRPr="008C17C3">
              <w:rPr>
                <w:b w:val="0"/>
                <w:lang w:val="en-US"/>
              </w:rPr>
              <w:t xml:space="preserve">The falloff3_alpha-variable controls the strength of the logarithmic map outside the border shape which gives a distortion of the effect’s characteristic “falloff”-curve near the boundaries of the border shape. </w:t>
            </w:r>
          </w:p>
          <w:p w14:paraId="401AA317" w14:textId="77777777" w:rsidR="001F7B46" w:rsidRPr="008C17C3" w:rsidRDefault="001F7B46" w:rsidP="001F7B46">
            <w:pPr>
              <w:cnfStyle w:val="100000000000" w:firstRow="1" w:lastRow="0" w:firstColumn="0" w:lastColumn="0" w:oddVBand="0" w:evenVBand="0" w:oddHBand="0" w:evenHBand="0" w:firstRowFirstColumn="0" w:firstRowLastColumn="0" w:lastRowFirstColumn="0" w:lastRowLastColumn="0"/>
              <w:rPr>
                <w:b w:val="0"/>
                <w:lang w:val="en-US"/>
              </w:rPr>
            </w:pPr>
            <w:r w:rsidRPr="008C17C3">
              <w:rPr>
                <w:b w:val="0"/>
                <w:lang w:val="en-US"/>
              </w:rPr>
              <w:t>Please see the following illustration for an example with alpha = 1:</w:t>
            </w:r>
          </w:p>
          <w:p w14:paraId="23A568D7" w14:textId="77777777" w:rsidR="008C17C3" w:rsidRPr="008C17C3" w:rsidRDefault="001F7B46" w:rsidP="008C17C3">
            <w:pPr>
              <w:keepNext/>
              <w:cnfStyle w:val="100000000000" w:firstRow="1" w:lastRow="0" w:firstColumn="0" w:lastColumn="0" w:oddVBand="0" w:evenVBand="0" w:oddHBand="0" w:evenHBand="0" w:firstRowFirstColumn="0" w:firstRowLastColumn="0" w:lastRowFirstColumn="0" w:lastRowLastColumn="0"/>
              <w:rPr>
                <w:b w:val="0"/>
                <w:bCs w:val="0"/>
                <w:lang w:val="en-US"/>
              </w:rPr>
            </w:pPr>
            <w:r w:rsidRPr="008C17C3">
              <w:rPr>
                <w:b w:val="0"/>
                <w:noProof/>
                <w:lang w:val="en-US" w:eastAsia="de-DE"/>
              </w:rPr>
              <w:drawing>
                <wp:inline distT="0" distB="0" distL="0" distR="0" wp14:anchorId="0DC8F528" wp14:editId="34264BCB">
                  <wp:extent cx="3810000" cy="381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4_LogDistortion.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820F3A1" w14:textId="3C25273F" w:rsidR="008C17C3" w:rsidRPr="008C17C3" w:rsidRDefault="008C17C3" w:rsidP="008C17C3">
            <w:pPr>
              <w:pStyle w:val="Beschriftung"/>
              <w:cnfStyle w:val="100000000000" w:firstRow="1" w:lastRow="0" w:firstColumn="0" w:lastColumn="0" w:oddVBand="0" w:evenVBand="0" w:oddHBand="0" w:evenHBand="0" w:firstRowFirstColumn="0" w:firstRowLastColumn="0" w:lastRowFirstColumn="0" w:lastRowLastColumn="0"/>
              <w:rPr>
                <w:lang w:val="en-US"/>
              </w:rPr>
            </w:pPr>
            <w:r w:rsidRPr="008C17C3">
              <w:rPr>
                <w:lang w:val="en-US"/>
              </w:rPr>
              <w:t>Fig. 4 - Logarithmic distortion of the falloff-curve</w:t>
            </w:r>
          </w:p>
          <w:p w14:paraId="197FB75F" w14:textId="632F37A9" w:rsidR="00EF1847" w:rsidRPr="008C17C3" w:rsidRDefault="00EF1847" w:rsidP="001F7B46">
            <w:pPr>
              <w:cnfStyle w:val="100000000000" w:firstRow="1" w:lastRow="0" w:firstColumn="0" w:lastColumn="0" w:oddVBand="0" w:evenVBand="0" w:oddHBand="0" w:evenHBand="0" w:firstRowFirstColumn="0" w:firstRowLastColumn="0" w:lastRowFirstColumn="0" w:lastRowLastColumn="0"/>
              <w:rPr>
                <w:b w:val="0"/>
                <w:lang w:val="en-US"/>
              </w:rPr>
            </w:pPr>
          </w:p>
        </w:tc>
      </w:tr>
    </w:tbl>
    <w:p w14:paraId="0D2E446F" w14:textId="77777777" w:rsidR="008C17C3" w:rsidRDefault="008C17C3" w:rsidP="0083760B">
      <w:pPr>
        <w:rPr>
          <w:lang w:val="en-US"/>
        </w:rPr>
      </w:pPr>
    </w:p>
    <w:p w14:paraId="056F7505" w14:textId="78E0F834" w:rsidR="0083760B" w:rsidRPr="008C17C3" w:rsidRDefault="00EF1847" w:rsidP="0083760B">
      <w:pPr>
        <w:rPr>
          <w:lang w:val="en-US"/>
        </w:rPr>
      </w:pPr>
      <w:r w:rsidRPr="008C17C3">
        <w:rPr>
          <w:lang w:val="en-US"/>
        </w:rPr>
        <w:t>To select a blur type from Apophysis, set the corresponding variable falloff3_blur_type to the number of the blur type you wish to select.</w:t>
      </w:r>
    </w:p>
    <w:p w14:paraId="6469215A" w14:textId="4C3481C0" w:rsidR="008C17C3" w:rsidRDefault="008C17C3">
      <w:pPr>
        <w:rPr>
          <w:lang w:val="en-US"/>
        </w:rPr>
      </w:pPr>
      <w:r>
        <w:rPr>
          <w:lang w:val="en-US"/>
        </w:rPr>
        <w:br w:type="page"/>
      </w:r>
    </w:p>
    <w:p w14:paraId="15626E81" w14:textId="305181F8" w:rsidR="0083760B" w:rsidRDefault="00D06B39" w:rsidP="00C8655F">
      <w:pPr>
        <w:pStyle w:val="berschrift1"/>
        <w:rPr>
          <w:lang w:val="en-US"/>
        </w:rPr>
      </w:pPr>
      <w:bookmarkStart w:id="7" w:name="_Toc386300543"/>
      <w:r>
        <w:rPr>
          <w:lang w:val="en-US"/>
        </w:rPr>
        <w:t>Blur shape</w:t>
      </w:r>
      <w:bookmarkEnd w:id="7"/>
    </w:p>
    <w:p w14:paraId="15965FA8" w14:textId="77777777" w:rsidR="00ED628C" w:rsidRDefault="00ED628C" w:rsidP="00ED628C">
      <w:pPr>
        <w:rPr>
          <w:lang w:val="en-US"/>
        </w:rPr>
      </w:pPr>
    </w:p>
    <w:p w14:paraId="2A6D6A45" w14:textId="77C2F553" w:rsidR="00ED628C" w:rsidRDefault="00ED628C" w:rsidP="00ED628C">
      <w:pPr>
        <w:rPr>
          <w:lang w:val="en-US"/>
        </w:rPr>
      </w:pPr>
      <w:r w:rsidRPr="008C17C3">
        <w:rPr>
          <w:lang w:val="en-US"/>
        </w:rPr>
        <w:t xml:space="preserve">The </w:t>
      </w:r>
      <w:r>
        <w:rPr>
          <w:lang w:val="en-US"/>
        </w:rPr>
        <w:t>falloff3_blur_shape-variable</w:t>
      </w:r>
      <w:r w:rsidRPr="008C17C3">
        <w:rPr>
          <w:lang w:val="en-US"/>
        </w:rPr>
        <w:t xml:space="preserve"> is a selector for the </w:t>
      </w:r>
      <w:r>
        <w:rPr>
          <w:lang w:val="en-US"/>
        </w:rPr>
        <w:t>kind of border shape</w:t>
      </w:r>
      <w:r w:rsidRPr="008C17C3">
        <w:rPr>
          <w:lang w:val="en-US"/>
        </w:rPr>
        <w:t xml:space="preserve"> to be used. The following table contains a list of the available </w:t>
      </w:r>
      <w:r>
        <w:rPr>
          <w:lang w:val="en-US"/>
        </w:rPr>
        <w:t>border shapes</w:t>
      </w:r>
      <w:r w:rsidRPr="008C17C3">
        <w:rPr>
          <w:lang w:val="en-US"/>
        </w:rPr>
        <w:t xml:space="preserve"> available in this version of falloff and their descriptions.</w:t>
      </w:r>
    </w:p>
    <w:tbl>
      <w:tblPr>
        <w:tblStyle w:val="Gitternetztabelle2Akzent1"/>
        <w:tblW w:w="0" w:type="auto"/>
        <w:tblLook w:val="04A0" w:firstRow="1" w:lastRow="0" w:firstColumn="1" w:lastColumn="0" w:noHBand="0" w:noVBand="1"/>
      </w:tblPr>
      <w:tblGrid>
        <w:gridCol w:w="846"/>
        <w:gridCol w:w="1564"/>
        <w:gridCol w:w="6652"/>
      </w:tblGrid>
      <w:tr w:rsidR="006B4734" w14:paraId="4751FDF6" w14:textId="77777777" w:rsidTr="006B4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5E57103" w14:textId="012A612D" w:rsidR="006B4734" w:rsidRDefault="006B4734" w:rsidP="00ED628C">
            <w:pPr>
              <w:rPr>
                <w:lang w:val="en-US"/>
              </w:rPr>
            </w:pPr>
            <w:r>
              <w:rPr>
                <w:lang w:val="en-US"/>
              </w:rPr>
              <w:t>No.</w:t>
            </w:r>
          </w:p>
        </w:tc>
        <w:tc>
          <w:tcPr>
            <w:tcW w:w="1564" w:type="dxa"/>
          </w:tcPr>
          <w:p w14:paraId="1BD4EA68" w14:textId="1CBB8BFD" w:rsidR="006B4734" w:rsidRDefault="006B4734" w:rsidP="00ED628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6652" w:type="dxa"/>
          </w:tcPr>
          <w:p w14:paraId="523145DD" w14:textId="61F633B0" w:rsidR="006B4734" w:rsidRDefault="006B4734" w:rsidP="00ED628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B4734" w14:paraId="6BDDBB03" w14:textId="77777777" w:rsidTr="006B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033A5C" w14:textId="4EA55647" w:rsidR="006B4734" w:rsidRPr="006B4734" w:rsidRDefault="006B4734" w:rsidP="00ED628C">
            <w:pPr>
              <w:rPr>
                <w:b w:val="0"/>
                <w:lang w:val="en-US"/>
              </w:rPr>
            </w:pPr>
            <w:r w:rsidRPr="006B4734">
              <w:rPr>
                <w:b w:val="0"/>
                <w:lang w:val="en-US"/>
              </w:rPr>
              <w:t>0</w:t>
            </w:r>
          </w:p>
        </w:tc>
        <w:tc>
          <w:tcPr>
            <w:tcW w:w="1564" w:type="dxa"/>
            <w:shd w:val="clear" w:color="auto" w:fill="FFFFFF" w:themeFill="background1"/>
          </w:tcPr>
          <w:p w14:paraId="2F889591" w14:textId="53C0D8C5" w:rsidR="006B4734" w:rsidRDefault="006B4734" w:rsidP="006B4734">
            <w:pPr>
              <w:cnfStyle w:val="000000100000" w:firstRow="0" w:lastRow="0" w:firstColumn="0" w:lastColumn="0" w:oddVBand="0" w:evenVBand="0" w:oddHBand="1" w:evenHBand="0" w:firstRowFirstColumn="0" w:firstRowLastColumn="0" w:lastRowFirstColumn="0" w:lastRowLastColumn="0"/>
              <w:rPr>
                <w:lang w:val="en-US"/>
              </w:rPr>
            </w:pPr>
            <w:r>
              <w:rPr>
                <w:lang w:val="en-US"/>
              </w:rPr>
              <w:t>bs_circle</w:t>
            </w:r>
          </w:p>
        </w:tc>
        <w:tc>
          <w:tcPr>
            <w:tcW w:w="6652" w:type="dxa"/>
            <w:shd w:val="clear" w:color="auto" w:fill="FFFFFF" w:themeFill="background1"/>
          </w:tcPr>
          <w:p w14:paraId="6259ED5A" w14:textId="77777777" w:rsidR="006B4734" w:rsidRDefault="006B4734" w:rsidP="00ED628C">
            <w:pPr>
              <w:cnfStyle w:val="000000100000" w:firstRow="0" w:lastRow="0" w:firstColumn="0" w:lastColumn="0" w:oddVBand="0" w:evenVBand="0" w:oddHBand="1" w:evenHBand="0" w:firstRowFirstColumn="0" w:firstRowLastColumn="0" w:lastRowFirstColumn="0" w:lastRowLastColumn="0"/>
              <w:rPr>
                <w:lang w:val="en-US"/>
              </w:rPr>
            </w:pPr>
            <w:r>
              <w:rPr>
                <w:lang w:val="en-US"/>
              </w:rPr>
              <w:t>Defines a circle (2D) or sphere (3D) as the border shape.</w:t>
            </w:r>
          </w:p>
          <w:p w14:paraId="36B0F479" w14:textId="77777777" w:rsidR="009B4533" w:rsidRDefault="009B4533" w:rsidP="009B4533">
            <w:pPr>
              <w:keepNext/>
              <w:cnfStyle w:val="000000100000" w:firstRow="0" w:lastRow="0" w:firstColumn="0" w:lastColumn="0" w:oddVBand="0" w:evenVBand="0" w:oddHBand="1" w:evenHBand="0" w:firstRowFirstColumn="0" w:firstRowLastColumn="0" w:lastRowFirstColumn="0" w:lastRowLastColumn="0"/>
            </w:pPr>
            <w:r>
              <w:rPr>
                <w:noProof/>
                <w:lang w:eastAsia="de-DE"/>
              </w:rPr>
              <w:drawing>
                <wp:inline distT="0" distB="0" distL="0" distR="0" wp14:anchorId="4AC20ABA" wp14:editId="0F3957EE">
                  <wp:extent cx="2733675" cy="2733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5a_SphereShape.jpg"/>
                          <pic:cNvPicPr/>
                        </pic:nvPicPr>
                        <pic:blipFill>
                          <a:blip r:embed="rId17">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14:paraId="25DEB54B" w14:textId="28469438" w:rsidR="007D70F1" w:rsidRDefault="007D70F1" w:rsidP="00ED628C">
            <w:pPr>
              <w:cnfStyle w:val="000000100000" w:firstRow="0" w:lastRow="0" w:firstColumn="0" w:lastColumn="0" w:oddVBand="0" w:evenVBand="0" w:oddHBand="1" w:evenHBand="0" w:firstRowFirstColumn="0" w:firstRowLastColumn="0" w:lastRowFirstColumn="0" w:lastRowLastColumn="0"/>
              <w:rPr>
                <w:lang w:val="en-US"/>
              </w:rPr>
            </w:pPr>
          </w:p>
        </w:tc>
      </w:tr>
      <w:tr w:rsidR="006B4734" w14:paraId="126E219D" w14:textId="77777777" w:rsidTr="006B4734">
        <w:tc>
          <w:tcPr>
            <w:cnfStyle w:val="001000000000" w:firstRow="0" w:lastRow="0" w:firstColumn="1" w:lastColumn="0" w:oddVBand="0" w:evenVBand="0" w:oddHBand="0" w:evenHBand="0" w:firstRowFirstColumn="0" w:firstRowLastColumn="0" w:lastRowFirstColumn="0" w:lastRowLastColumn="0"/>
            <w:tcW w:w="846" w:type="dxa"/>
            <w:shd w:val="clear" w:color="auto" w:fill="FCE9D0" w:themeFill="accent1" w:themeFillTint="33"/>
          </w:tcPr>
          <w:p w14:paraId="32F2F448" w14:textId="37EBB527" w:rsidR="006B4734" w:rsidRPr="006B4734" w:rsidRDefault="006B4734" w:rsidP="00ED628C">
            <w:pPr>
              <w:rPr>
                <w:b w:val="0"/>
                <w:lang w:val="en-US"/>
              </w:rPr>
            </w:pPr>
            <w:r w:rsidRPr="006B4734">
              <w:rPr>
                <w:b w:val="0"/>
                <w:lang w:val="en-US"/>
              </w:rPr>
              <w:t>1</w:t>
            </w:r>
          </w:p>
        </w:tc>
        <w:tc>
          <w:tcPr>
            <w:tcW w:w="1564" w:type="dxa"/>
          </w:tcPr>
          <w:p w14:paraId="2D923890" w14:textId="0CC4313B" w:rsidR="006B4734" w:rsidRDefault="006B4734" w:rsidP="00ED628C">
            <w:pPr>
              <w:cnfStyle w:val="000000000000" w:firstRow="0" w:lastRow="0" w:firstColumn="0" w:lastColumn="0" w:oddVBand="0" w:evenVBand="0" w:oddHBand="0" w:evenHBand="0" w:firstRowFirstColumn="0" w:firstRowLastColumn="0" w:lastRowFirstColumn="0" w:lastRowLastColumn="0"/>
              <w:rPr>
                <w:lang w:val="en-US"/>
              </w:rPr>
            </w:pPr>
            <w:r>
              <w:rPr>
                <w:lang w:val="en-US"/>
              </w:rPr>
              <w:t>bs_square</w:t>
            </w:r>
          </w:p>
        </w:tc>
        <w:tc>
          <w:tcPr>
            <w:tcW w:w="6652" w:type="dxa"/>
          </w:tcPr>
          <w:p w14:paraId="0B65C5CE" w14:textId="77777777" w:rsidR="006B4734" w:rsidRDefault="007D70F1" w:rsidP="00ED628C">
            <w:pPr>
              <w:cnfStyle w:val="000000000000" w:firstRow="0" w:lastRow="0" w:firstColumn="0" w:lastColumn="0" w:oddVBand="0" w:evenVBand="0" w:oddHBand="0" w:evenHBand="0" w:firstRowFirstColumn="0" w:firstRowLastColumn="0" w:lastRowFirstColumn="0" w:lastRowLastColumn="0"/>
              <w:rPr>
                <w:lang w:val="en-US"/>
              </w:rPr>
            </w:pPr>
            <w:r>
              <w:rPr>
                <w:lang w:val="en-US"/>
              </w:rPr>
              <w:t>Defines a square (2D) or cube (3D) as the border shape.</w:t>
            </w:r>
          </w:p>
          <w:p w14:paraId="5D90ADF3" w14:textId="019B499E" w:rsidR="009B4533" w:rsidRDefault="009B4533" w:rsidP="00ED628C">
            <w:pPr>
              <w:cnfStyle w:val="000000000000" w:firstRow="0" w:lastRow="0" w:firstColumn="0" w:lastColumn="0" w:oddVBand="0" w:evenVBand="0" w:oddHBand="0" w:evenHBand="0" w:firstRowFirstColumn="0" w:firstRowLastColumn="0" w:lastRowFirstColumn="0" w:lastRowLastColumn="0"/>
              <w:rPr>
                <w:lang w:val="en-US"/>
              </w:rPr>
            </w:pPr>
            <w:r>
              <w:rPr>
                <w:noProof/>
                <w:lang w:eastAsia="de-DE"/>
              </w:rPr>
              <w:drawing>
                <wp:inline distT="0" distB="0" distL="0" distR="0" wp14:anchorId="3D63EDF8" wp14:editId="4E8C0518">
                  <wp:extent cx="2695575" cy="269557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b_CubeShape.jpg"/>
                          <pic:cNvPicPr/>
                        </pic:nvPicPr>
                        <pic:blipFill>
                          <a:blip r:embed="rId18">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tc>
      </w:tr>
    </w:tbl>
    <w:p w14:paraId="7F54EADC" w14:textId="77777777" w:rsidR="00ED628C" w:rsidRPr="008C17C3" w:rsidRDefault="00ED628C" w:rsidP="00ED628C">
      <w:pPr>
        <w:rPr>
          <w:lang w:val="en-US"/>
        </w:rPr>
      </w:pPr>
    </w:p>
    <w:p w14:paraId="6641CDB2" w14:textId="77777777" w:rsidR="006B4734" w:rsidRDefault="006B4734" w:rsidP="006B4734">
      <w:pPr>
        <w:rPr>
          <w:lang w:val="en-US"/>
        </w:rPr>
      </w:pPr>
      <w:r>
        <w:rPr>
          <w:lang w:val="en-US"/>
        </w:rPr>
        <w:t>The border shape is the shape in which no blurring is applied. Everything outside the shape is blurred with decreasing intensity towards the boundaries of the border shape.</w:t>
      </w:r>
    </w:p>
    <w:p w14:paraId="2AEC583D" w14:textId="34B5E7A0" w:rsidR="008E316F" w:rsidRPr="008E316F" w:rsidRDefault="006B4734" w:rsidP="008E316F">
      <w:pPr>
        <w:rPr>
          <w:lang w:val="en-US"/>
        </w:rPr>
      </w:pPr>
      <w:r w:rsidRPr="008C17C3">
        <w:rPr>
          <w:lang w:val="en-US"/>
        </w:rPr>
        <w:t xml:space="preserve">To select a </w:t>
      </w:r>
      <w:r>
        <w:rPr>
          <w:lang w:val="en-US"/>
        </w:rPr>
        <w:t>border shape</w:t>
      </w:r>
      <w:r w:rsidRPr="008C17C3">
        <w:rPr>
          <w:lang w:val="en-US"/>
        </w:rPr>
        <w:t xml:space="preserve"> from Apophysis, set the corresponding variable falloff3_</w:t>
      </w:r>
      <w:r>
        <w:rPr>
          <w:lang w:val="en-US"/>
        </w:rPr>
        <w:t>blur</w:t>
      </w:r>
      <w:r w:rsidRPr="008C17C3">
        <w:rPr>
          <w:lang w:val="en-US"/>
        </w:rPr>
        <w:t>_</w:t>
      </w:r>
      <w:r>
        <w:rPr>
          <w:lang w:val="en-US"/>
        </w:rPr>
        <w:t xml:space="preserve">shape to the number of the border shape </w:t>
      </w:r>
      <w:r w:rsidRPr="008C17C3">
        <w:rPr>
          <w:lang w:val="en-US"/>
        </w:rPr>
        <w:t>you wish to select.</w:t>
      </w:r>
    </w:p>
    <w:sectPr w:rsidR="008E316F" w:rsidRPr="008E316F" w:rsidSect="00C60E07">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8F7BA" w14:textId="77777777" w:rsidR="00EB6151" w:rsidRDefault="00EB6151" w:rsidP="00C60E07">
      <w:pPr>
        <w:spacing w:before="0" w:after="0" w:line="240" w:lineRule="auto"/>
      </w:pPr>
      <w:r>
        <w:separator/>
      </w:r>
    </w:p>
  </w:endnote>
  <w:endnote w:type="continuationSeparator" w:id="0">
    <w:p w14:paraId="5FEB8130" w14:textId="77777777" w:rsidR="00EB6151" w:rsidRDefault="00EB6151" w:rsidP="00C60E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91B09" w14:textId="77777777" w:rsidR="00EB6151" w:rsidRDefault="00EB6151">
    <w:pPr>
      <w:pStyle w:val="Fuzeile"/>
      <w:jc w:val="center"/>
      <w:rPr>
        <w:caps/>
        <w:color w:val="F09415" w:themeColor="accent1"/>
      </w:rPr>
    </w:pPr>
    <w:r>
      <w:rPr>
        <w:caps/>
        <w:color w:val="F09415" w:themeColor="accent1"/>
      </w:rPr>
      <w:fldChar w:fldCharType="begin"/>
    </w:r>
    <w:r>
      <w:rPr>
        <w:caps/>
        <w:color w:val="F09415" w:themeColor="accent1"/>
      </w:rPr>
      <w:instrText>PAGE   \* MERGEFORMAT</w:instrText>
    </w:r>
    <w:r>
      <w:rPr>
        <w:caps/>
        <w:color w:val="F09415" w:themeColor="accent1"/>
      </w:rPr>
      <w:fldChar w:fldCharType="separate"/>
    </w:r>
    <w:r w:rsidR="005F1584">
      <w:rPr>
        <w:caps/>
        <w:noProof/>
        <w:color w:val="F09415" w:themeColor="accent1"/>
      </w:rPr>
      <w:t>8</w:t>
    </w:r>
    <w:r>
      <w:rPr>
        <w:caps/>
        <w:color w:val="F09415" w:themeColor="accent1"/>
      </w:rPr>
      <w:fldChar w:fldCharType="end"/>
    </w:r>
  </w:p>
  <w:p w14:paraId="5A9EF093" w14:textId="77777777" w:rsidR="00EB6151" w:rsidRDefault="00EB61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0B3CD" w14:textId="77777777" w:rsidR="00EB6151" w:rsidRDefault="00EB6151" w:rsidP="00C60E07">
      <w:pPr>
        <w:spacing w:before="0" w:after="0" w:line="240" w:lineRule="auto"/>
      </w:pPr>
      <w:r>
        <w:separator/>
      </w:r>
    </w:p>
  </w:footnote>
  <w:footnote w:type="continuationSeparator" w:id="0">
    <w:p w14:paraId="31D9E54A" w14:textId="77777777" w:rsidR="00EB6151" w:rsidRDefault="00EB6151" w:rsidP="00C60E0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6ACD4" w14:textId="389ADD17" w:rsidR="00EB6151" w:rsidRDefault="00EB6151">
    <w:pPr>
      <w:pStyle w:val="Kopfzeile"/>
      <w:jc w:val="center"/>
      <w:rPr>
        <w:caps/>
        <w:color w:val="F09415" w:themeColor="accent1"/>
      </w:rPr>
    </w:pPr>
    <w:r>
      <w:rPr>
        <w:caps/>
        <w:color w:val="F09415" w:themeColor="accent1"/>
      </w:rPr>
      <w:t xml:space="preserve"> </w:t>
    </w:r>
    <w:sdt>
      <w:sdtPr>
        <w:rPr>
          <w:caps/>
          <w:color w:val="F09415" w:themeColor="accent1"/>
        </w:rPr>
        <w:alias w:val="Titel"/>
        <w:tag w:val=""/>
        <w:id w:val="-1954942076"/>
        <w:placeholder>
          <w:docPart w:val="8E06A9192BF248248CA0E142D61E078B"/>
        </w:placeholder>
        <w:dataBinding w:prefixMappings="xmlns:ns0='http://purl.org/dc/elements/1.1/' xmlns:ns1='http://schemas.openxmlformats.org/package/2006/metadata/core-properties' " w:xpath="/ns1:coreProperties[1]/ns0:title[1]" w:storeItemID="{6C3C8BC8-F283-45AE-878A-BAB7291924A1}"/>
        <w:text/>
      </w:sdtPr>
      <w:sdtContent>
        <w:r>
          <w:rPr>
            <w:caps/>
            <w:color w:val="F09415" w:themeColor="accent1"/>
          </w:rPr>
          <w:t>Falloff3</w:t>
        </w:r>
      </w:sdtContent>
    </w:sdt>
  </w:p>
  <w:sdt>
    <w:sdtPr>
      <w:rPr>
        <w:caps/>
        <w:color w:val="F09415" w:themeColor="accent1"/>
      </w:rPr>
      <w:alias w:val="Betreff"/>
      <w:tag w:val=""/>
      <w:id w:val="698976358"/>
      <w:placeholder>
        <w:docPart w:val="4D6BF27B8C4F464F83A3579275EC91D3"/>
      </w:placeholder>
      <w:dataBinding w:prefixMappings="xmlns:ns0='http://purl.org/dc/elements/1.1/' xmlns:ns1='http://schemas.openxmlformats.org/package/2006/metadata/core-properties' " w:xpath="/ns1:coreProperties[1]/ns0:subject[1]" w:storeItemID="{6C3C8BC8-F283-45AE-878A-BAB7291924A1}"/>
      <w:text/>
    </w:sdtPr>
    <w:sdtContent>
      <w:p w14:paraId="55F07AC7" w14:textId="0063BBDF" w:rsidR="00EB6151" w:rsidRDefault="00EB6151">
        <w:pPr>
          <w:pStyle w:val="Kopfzeile"/>
          <w:jc w:val="center"/>
          <w:rPr>
            <w:caps/>
            <w:color w:val="F09415" w:themeColor="accent1"/>
          </w:rPr>
        </w:pPr>
        <w:r>
          <w:rPr>
            <w:caps/>
            <w:color w:val="F09415" w:themeColor="accent1"/>
          </w:rPr>
          <w:t>A quick introduction to Blurring</w:t>
        </w:r>
      </w:p>
    </w:sdtContent>
  </w:sdt>
  <w:p w14:paraId="5B9655E4" w14:textId="21FDEF4D" w:rsidR="00EB6151" w:rsidRDefault="00EB61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50826"/>
    <w:multiLevelType w:val="hybridMultilevel"/>
    <w:tmpl w:val="A7DC3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6B0EAF"/>
    <w:multiLevelType w:val="hybridMultilevel"/>
    <w:tmpl w:val="20B4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41C4821"/>
    <w:multiLevelType w:val="hybridMultilevel"/>
    <w:tmpl w:val="A574C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C05C1D"/>
    <w:multiLevelType w:val="hybridMultilevel"/>
    <w:tmpl w:val="32C2A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07"/>
    <w:rsid w:val="000A6BB5"/>
    <w:rsid w:val="00137799"/>
    <w:rsid w:val="001863DD"/>
    <w:rsid w:val="00195DDF"/>
    <w:rsid w:val="001B708B"/>
    <w:rsid w:val="001F7B46"/>
    <w:rsid w:val="002523ED"/>
    <w:rsid w:val="00261B44"/>
    <w:rsid w:val="00270F4A"/>
    <w:rsid w:val="002D776E"/>
    <w:rsid w:val="002F71C7"/>
    <w:rsid w:val="003202B5"/>
    <w:rsid w:val="0034052E"/>
    <w:rsid w:val="003C5486"/>
    <w:rsid w:val="0046269E"/>
    <w:rsid w:val="004C7D77"/>
    <w:rsid w:val="005A3B41"/>
    <w:rsid w:val="005F1584"/>
    <w:rsid w:val="00630B88"/>
    <w:rsid w:val="006478DB"/>
    <w:rsid w:val="006611E6"/>
    <w:rsid w:val="006725C3"/>
    <w:rsid w:val="00675972"/>
    <w:rsid w:val="00694C59"/>
    <w:rsid w:val="006A02DC"/>
    <w:rsid w:val="006B4734"/>
    <w:rsid w:val="007029C7"/>
    <w:rsid w:val="007413FB"/>
    <w:rsid w:val="00784F3E"/>
    <w:rsid w:val="007930B1"/>
    <w:rsid w:val="007D70F1"/>
    <w:rsid w:val="0083760B"/>
    <w:rsid w:val="008C17C3"/>
    <w:rsid w:val="008E316F"/>
    <w:rsid w:val="009142E7"/>
    <w:rsid w:val="0092562D"/>
    <w:rsid w:val="0096223B"/>
    <w:rsid w:val="009843A7"/>
    <w:rsid w:val="00994ABC"/>
    <w:rsid w:val="00997A8D"/>
    <w:rsid w:val="009B4533"/>
    <w:rsid w:val="009E1E2A"/>
    <w:rsid w:val="00A10B57"/>
    <w:rsid w:val="00A2315A"/>
    <w:rsid w:val="00A7351F"/>
    <w:rsid w:val="00AA4DC5"/>
    <w:rsid w:val="00B251E1"/>
    <w:rsid w:val="00B86CBA"/>
    <w:rsid w:val="00BD1790"/>
    <w:rsid w:val="00C60E07"/>
    <w:rsid w:val="00C8655F"/>
    <w:rsid w:val="00C923B8"/>
    <w:rsid w:val="00CB0728"/>
    <w:rsid w:val="00D06B39"/>
    <w:rsid w:val="00D44A78"/>
    <w:rsid w:val="00D57E69"/>
    <w:rsid w:val="00D8777E"/>
    <w:rsid w:val="00DE4194"/>
    <w:rsid w:val="00DE6670"/>
    <w:rsid w:val="00E43B6E"/>
    <w:rsid w:val="00E45D6B"/>
    <w:rsid w:val="00EB6151"/>
    <w:rsid w:val="00EB72C0"/>
    <w:rsid w:val="00ED5166"/>
    <w:rsid w:val="00ED628C"/>
    <w:rsid w:val="00EE6E85"/>
    <w:rsid w:val="00EF1847"/>
    <w:rsid w:val="00FF6C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3BF44"/>
  <w15:chartTrackingRefBased/>
  <w15:docId w15:val="{939ED156-73C2-4DA9-9F54-9FFF3DEF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0E07"/>
  </w:style>
  <w:style w:type="paragraph" w:styleId="berschrift1">
    <w:name w:val="heading 1"/>
    <w:basedOn w:val="Standard"/>
    <w:next w:val="Standard"/>
    <w:link w:val="berschrift1Zchn"/>
    <w:uiPriority w:val="9"/>
    <w:qFormat/>
    <w:rsid w:val="00C60E07"/>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60E07"/>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C60E07"/>
    <w:pPr>
      <w:pBdr>
        <w:top w:val="single" w:sz="6" w:space="2" w:color="F09415" w:themeColor="accent1"/>
      </w:pBdr>
      <w:spacing w:before="300" w:after="0"/>
      <w:outlineLvl w:val="2"/>
    </w:pPr>
    <w:rPr>
      <w:caps/>
      <w:color w:val="794908" w:themeColor="accent1" w:themeShade="7F"/>
      <w:spacing w:val="15"/>
    </w:rPr>
  </w:style>
  <w:style w:type="paragraph" w:styleId="berschrift4">
    <w:name w:val="heading 4"/>
    <w:basedOn w:val="Standard"/>
    <w:next w:val="Standard"/>
    <w:link w:val="berschrift4Zchn"/>
    <w:uiPriority w:val="9"/>
    <w:semiHidden/>
    <w:unhideWhenUsed/>
    <w:qFormat/>
    <w:rsid w:val="00C60E07"/>
    <w:pPr>
      <w:pBdr>
        <w:top w:val="dotted" w:sz="6" w:space="2" w:color="F09415" w:themeColor="accent1"/>
      </w:pBdr>
      <w:spacing w:before="200" w:after="0"/>
      <w:outlineLvl w:val="3"/>
    </w:pPr>
    <w:rPr>
      <w:caps/>
      <w:color w:val="B76E0B" w:themeColor="accent1" w:themeShade="BF"/>
      <w:spacing w:val="10"/>
    </w:rPr>
  </w:style>
  <w:style w:type="paragraph" w:styleId="berschrift5">
    <w:name w:val="heading 5"/>
    <w:basedOn w:val="Standard"/>
    <w:next w:val="Standard"/>
    <w:link w:val="berschrift5Zchn"/>
    <w:uiPriority w:val="9"/>
    <w:semiHidden/>
    <w:unhideWhenUsed/>
    <w:qFormat/>
    <w:rsid w:val="00C60E07"/>
    <w:pPr>
      <w:pBdr>
        <w:bottom w:val="single" w:sz="6" w:space="1" w:color="F09415" w:themeColor="accent1"/>
      </w:pBdr>
      <w:spacing w:before="200" w:after="0"/>
      <w:outlineLvl w:val="4"/>
    </w:pPr>
    <w:rPr>
      <w:caps/>
      <w:color w:val="B76E0B" w:themeColor="accent1" w:themeShade="BF"/>
      <w:spacing w:val="10"/>
    </w:rPr>
  </w:style>
  <w:style w:type="paragraph" w:styleId="berschrift6">
    <w:name w:val="heading 6"/>
    <w:basedOn w:val="Standard"/>
    <w:next w:val="Standard"/>
    <w:link w:val="berschrift6Zchn"/>
    <w:uiPriority w:val="9"/>
    <w:semiHidden/>
    <w:unhideWhenUsed/>
    <w:qFormat/>
    <w:rsid w:val="00C60E07"/>
    <w:pPr>
      <w:pBdr>
        <w:bottom w:val="dotted" w:sz="6" w:space="1" w:color="F09415" w:themeColor="accent1"/>
      </w:pBdr>
      <w:spacing w:before="200" w:after="0"/>
      <w:outlineLvl w:val="5"/>
    </w:pPr>
    <w:rPr>
      <w:caps/>
      <w:color w:val="B76E0B" w:themeColor="accent1" w:themeShade="BF"/>
      <w:spacing w:val="10"/>
    </w:rPr>
  </w:style>
  <w:style w:type="paragraph" w:styleId="berschrift7">
    <w:name w:val="heading 7"/>
    <w:basedOn w:val="Standard"/>
    <w:next w:val="Standard"/>
    <w:link w:val="berschrift7Zchn"/>
    <w:uiPriority w:val="9"/>
    <w:semiHidden/>
    <w:unhideWhenUsed/>
    <w:qFormat/>
    <w:rsid w:val="00C60E07"/>
    <w:pPr>
      <w:spacing w:before="200" w:after="0"/>
      <w:outlineLvl w:val="6"/>
    </w:pPr>
    <w:rPr>
      <w:caps/>
      <w:color w:val="B76E0B" w:themeColor="accent1" w:themeShade="BF"/>
      <w:spacing w:val="10"/>
    </w:rPr>
  </w:style>
  <w:style w:type="paragraph" w:styleId="berschrift8">
    <w:name w:val="heading 8"/>
    <w:basedOn w:val="Standard"/>
    <w:next w:val="Standard"/>
    <w:link w:val="berschrift8Zchn"/>
    <w:uiPriority w:val="9"/>
    <w:semiHidden/>
    <w:unhideWhenUsed/>
    <w:qFormat/>
    <w:rsid w:val="00C60E07"/>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60E07"/>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0E07"/>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elZchn">
    <w:name w:val="Titel Zchn"/>
    <w:basedOn w:val="Absatz-Standardschriftart"/>
    <w:link w:val="Titel"/>
    <w:uiPriority w:val="10"/>
    <w:rsid w:val="00C60E07"/>
    <w:rPr>
      <w:rFonts w:asciiTheme="majorHAnsi" w:eastAsiaTheme="majorEastAsia" w:hAnsiTheme="majorHAnsi" w:cstheme="majorBidi"/>
      <w:caps/>
      <w:color w:val="F09415" w:themeColor="accent1"/>
      <w:spacing w:val="10"/>
      <w:sz w:val="52"/>
      <w:szCs w:val="52"/>
    </w:rPr>
  </w:style>
  <w:style w:type="paragraph" w:styleId="Untertitel">
    <w:name w:val="Subtitle"/>
    <w:basedOn w:val="Standard"/>
    <w:next w:val="Standard"/>
    <w:link w:val="UntertitelZchn"/>
    <w:uiPriority w:val="11"/>
    <w:qFormat/>
    <w:rsid w:val="00C60E0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60E07"/>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C60E07"/>
    <w:rPr>
      <w:caps/>
      <w:color w:val="FFFFFF" w:themeColor="background1"/>
      <w:spacing w:val="15"/>
      <w:sz w:val="22"/>
      <w:szCs w:val="22"/>
      <w:shd w:val="clear" w:color="auto" w:fill="F09415" w:themeFill="accent1"/>
    </w:rPr>
  </w:style>
  <w:style w:type="character" w:customStyle="1" w:styleId="berschrift2Zchn">
    <w:name w:val="Überschrift 2 Zchn"/>
    <w:basedOn w:val="Absatz-Standardschriftart"/>
    <w:link w:val="berschrift2"/>
    <w:uiPriority w:val="9"/>
    <w:rsid w:val="00C60E07"/>
    <w:rPr>
      <w:caps/>
      <w:spacing w:val="15"/>
      <w:shd w:val="clear" w:color="auto" w:fill="FCE9D0" w:themeFill="accent1" w:themeFillTint="33"/>
    </w:rPr>
  </w:style>
  <w:style w:type="character" w:customStyle="1" w:styleId="berschrift3Zchn">
    <w:name w:val="Überschrift 3 Zchn"/>
    <w:basedOn w:val="Absatz-Standardschriftart"/>
    <w:link w:val="berschrift3"/>
    <w:uiPriority w:val="9"/>
    <w:semiHidden/>
    <w:rsid w:val="00C60E07"/>
    <w:rPr>
      <w:caps/>
      <w:color w:val="794908" w:themeColor="accent1" w:themeShade="7F"/>
      <w:spacing w:val="15"/>
    </w:rPr>
  </w:style>
  <w:style w:type="character" w:customStyle="1" w:styleId="berschrift4Zchn">
    <w:name w:val="Überschrift 4 Zchn"/>
    <w:basedOn w:val="Absatz-Standardschriftart"/>
    <w:link w:val="berschrift4"/>
    <w:uiPriority w:val="9"/>
    <w:semiHidden/>
    <w:rsid w:val="00C60E07"/>
    <w:rPr>
      <w:caps/>
      <w:color w:val="B76E0B" w:themeColor="accent1" w:themeShade="BF"/>
      <w:spacing w:val="10"/>
    </w:rPr>
  </w:style>
  <w:style w:type="character" w:customStyle="1" w:styleId="berschrift5Zchn">
    <w:name w:val="Überschrift 5 Zchn"/>
    <w:basedOn w:val="Absatz-Standardschriftart"/>
    <w:link w:val="berschrift5"/>
    <w:uiPriority w:val="9"/>
    <w:semiHidden/>
    <w:rsid w:val="00C60E07"/>
    <w:rPr>
      <w:caps/>
      <w:color w:val="B76E0B" w:themeColor="accent1" w:themeShade="BF"/>
      <w:spacing w:val="10"/>
    </w:rPr>
  </w:style>
  <w:style w:type="character" w:customStyle="1" w:styleId="berschrift6Zchn">
    <w:name w:val="Überschrift 6 Zchn"/>
    <w:basedOn w:val="Absatz-Standardschriftart"/>
    <w:link w:val="berschrift6"/>
    <w:uiPriority w:val="9"/>
    <w:semiHidden/>
    <w:rsid w:val="00C60E07"/>
    <w:rPr>
      <w:caps/>
      <w:color w:val="B76E0B" w:themeColor="accent1" w:themeShade="BF"/>
      <w:spacing w:val="10"/>
    </w:rPr>
  </w:style>
  <w:style w:type="character" w:customStyle="1" w:styleId="berschrift7Zchn">
    <w:name w:val="Überschrift 7 Zchn"/>
    <w:basedOn w:val="Absatz-Standardschriftart"/>
    <w:link w:val="berschrift7"/>
    <w:uiPriority w:val="9"/>
    <w:semiHidden/>
    <w:rsid w:val="00C60E07"/>
    <w:rPr>
      <w:caps/>
      <w:color w:val="B76E0B" w:themeColor="accent1" w:themeShade="BF"/>
      <w:spacing w:val="10"/>
    </w:rPr>
  </w:style>
  <w:style w:type="character" w:customStyle="1" w:styleId="berschrift8Zchn">
    <w:name w:val="Überschrift 8 Zchn"/>
    <w:basedOn w:val="Absatz-Standardschriftart"/>
    <w:link w:val="berschrift8"/>
    <w:uiPriority w:val="9"/>
    <w:semiHidden/>
    <w:rsid w:val="00C60E07"/>
    <w:rPr>
      <w:caps/>
      <w:spacing w:val="10"/>
      <w:sz w:val="18"/>
      <w:szCs w:val="18"/>
    </w:rPr>
  </w:style>
  <w:style w:type="character" w:customStyle="1" w:styleId="berschrift9Zchn">
    <w:name w:val="Überschrift 9 Zchn"/>
    <w:basedOn w:val="Absatz-Standardschriftart"/>
    <w:link w:val="berschrift9"/>
    <w:uiPriority w:val="9"/>
    <w:semiHidden/>
    <w:rsid w:val="00C60E07"/>
    <w:rPr>
      <w:i/>
      <w:iCs/>
      <w:caps/>
      <w:spacing w:val="10"/>
      <w:sz w:val="18"/>
      <w:szCs w:val="18"/>
    </w:rPr>
  </w:style>
  <w:style w:type="paragraph" w:styleId="Beschriftung">
    <w:name w:val="caption"/>
    <w:basedOn w:val="Standard"/>
    <w:next w:val="Standard"/>
    <w:uiPriority w:val="35"/>
    <w:unhideWhenUsed/>
    <w:qFormat/>
    <w:rsid w:val="00C60E07"/>
    <w:rPr>
      <w:b/>
      <w:bCs/>
      <w:color w:val="B76E0B" w:themeColor="accent1" w:themeShade="BF"/>
      <w:sz w:val="16"/>
      <w:szCs w:val="16"/>
    </w:rPr>
  </w:style>
  <w:style w:type="character" w:styleId="Fett">
    <w:name w:val="Strong"/>
    <w:uiPriority w:val="22"/>
    <w:qFormat/>
    <w:rsid w:val="00C60E07"/>
    <w:rPr>
      <w:b/>
      <w:bCs/>
    </w:rPr>
  </w:style>
  <w:style w:type="character" w:styleId="Hervorhebung">
    <w:name w:val="Emphasis"/>
    <w:uiPriority w:val="20"/>
    <w:qFormat/>
    <w:rsid w:val="00C60E07"/>
    <w:rPr>
      <w:caps/>
      <w:color w:val="794908" w:themeColor="accent1" w:themeShade="7F"/>
      <w:spacing w:val="5"/>
    </w:rPr>
  </w:style>
  <w:style w:type="paragraph" w:styleId="KeinLeerraum">
    <w:name w:val="No Spacing"/>
    <w:link w:val="KeinLeerraumZchn"/>
    <w:uiPriority w:val="1"/>
    <w:qFormat/>
    <w:rsid w:val="00C60E07"/>
    <w:pPr>
      <w:spacing w:after="0" w:line="240" w:lineRule="auto"/>
    </w:pPr>
  </w:style>
  <w:style w:type="paragraph" w:styleId="Zitat">
    <w:name w:val="Quote"/>
    <w:basedOn w:val="Standard"/>
    <w:next w:val="Standard"/>
    <w:link w:val="ZitatZchn"/>
    <w:uiPriority w:val="29"/>
    <w:qFormat/>
    <w:rsid w:val="00C60E07"/>
    <w:rPr>
      <w:i/>
      <w:iCs/>
      <w:sz w:val="24"/>
      <w:szCs w:val="24"/>
    </w:rPr>
  </w:style>
  <w:style w:type="character" w:customStyle="1" w:styleId="ZitatZchn">
    <w:name w:val="Zitat Zchn"/>
    <w:basedOn w:val="Absatz-Standardschriftart"/>
    <w:link w:val="Zitat"/>
    <w:uiPriority w:val="29"/>
    <w:rsid w:val="00C60E07"/>
    <w:rPr>
      <w:i/>
      <w:iCs/>
      <w:sz w:val="24"/>
      <w:szCs w:val="24"/>
    </w:rPr>
  </w:style>
  <w:style w:type="paragraph" w:styleId="IntensivesZitat">
    <w:name w:val="Intense Quote"/>
    <w:basedOn w:val="Standard"/>
    <w:next w:val="Standard"/>
    <w:link w:val="IntensivesZitatZchn"/>
    <w:uiPriority w:val="30"/>
    <w:qFormat/>
    <w:rsid w:val="00C60E07"/>
    <w:pPr>
      <w:spacing w:before="240" w:after="240" w:line="240" w:lineRule="auto"/>
      <w:ind w:left="1080" w:right="1080"/>
      <w:jc w:val="center"/>
    </w:pPr>
    <w:rPr>
      <w:color w:val="F09415" w:themeColor="accent1"/>
      <w:sz w:val="24"/>
      <w:szCs w:val="24"/>
    </w:rPr>
  </w:style>
  <w:style w:type="character" w:customStyle="1" w:styleId="IntensivesZitatZchn">
    <w:name w:val="Intensives Zitat Zchn"/>
    <w:basedOn w:val="Absatz-Standardschriftart"/>
    <w:link w:val="IntensivesZitat"/>
    <w:uiPriority w:val="30"/>
    <w:rsid w:val="00C60E07"/>
    <w:rPr>
      <w:color w:val="F09415" w:themeColor="accent1"/>
      <w:sz w:val="24"/>
      <w:szCs w:val="24"/>
    </w:rPr>
  </w:style>
  <w:style w:type="character" w:styleId="SchwacheHervorhebung">
    <w:name w:val="Subtle Emphasis"/>
    <w:uiPriority w:val="19"/>
    <w:qFormat/>
    <w:rsid w:val="00C60E07"/>
    <w:rPr>
      <w:i/>
      <w:iCs/>
      <w:color w:val="794908" w:themeColor="accent1" w:themeShade="7F"/>
    </w:rPr>
  </w:style>
  <w:style w:type="character" w:styleId="IntensiveHervorhebung">
    <w:name w:val="Intense Emphasis"/>
    <w:uiPriority w:val="21"/>
    <w:qFormat/>
    <w:rsid w:val="00C60E07"/>
    <w:rPr>
      <w:b/>
      <w:bCs/>
      <w:caps/>
      <w:color w:val="794908" w:themeColor="accent1" w:themeShade="7F"/>
      <w:spacing w:val="10"/>
    </w:rPr>
  </w:style>
  <w:style w:type="character" w:styleId="SchwacherVerweis">
    <w:name w:val="Subtle Reference"/>
    <w:uiPriority w:val="31"/>
    <w:qFormat/>
    <w:rsid w:val="00C60E07"/>
    <w:rPr>
      <w:b/>
      <w:bCs/>
      <w:color w:val="F09415" w:themeColor="accent1"/>
    </w:rPr>
  </w:style>
  <w:style w:type="character" w:styleId="IntensiverVerweis">
    <w:name w:val="Intense Reference"/>
    <w:uiPriority w:val="32"/>
    <w:qFormat/>
    <w:rsid w:val="00C60E07"/>
    <w:rPr>
      <w:b/>
      <w:bCs/>
      <w:i/>
      <w:iCs/>
      <w:caps/>
      <w:color w:val="F09415" w:themeColor="accent1"/>
    </w:rPr>
  </w:style>
  <w:style w:type="character" w:styleId="Buchtitel">
    <w:name w:val="Book Title"/>
    <w:uiPriority w:val="33"/>
    <w:qFormat/>
    <w:rsid w:val="00C60E07"/>
    <w:rPr>
      <w:b/>
      <w:bCs/>
      <w:i/>
      <w:iCs/>
      <w:spacing w:val="0"/>
    </w:rPr>
  </w:style>
  <w:style w:type="paragraph" w:styleId="Inhaltsverzeichnisberschrift">
    <w:name w:val="TOC Heading"/>
    <w:basedOn w:val="berschrift1"/>
    <w:next w:val="Standard"/>
    <w:uiPriority w:val="39"/>
    <w:unhideWhenUsed/>
    <w:qFormat/>
    <w:rsid w:val="00C60E07"/>
    <w:pPr>
      <w:outlineLvl w:val="9"/>
    </w:pPr>
  </w:style>
  <w:style w:type="character" w:customStyle="1" w:styleId="KeinLeerraumZchn">
    <w:name w:val="Kein Leerraum Zchn"/>
    <w:basedOn w:val="Absatz-Standardschriftart"/>
    <w:link w:val="KeinLeerraum"/>
    <w:uiPriority w:val="1"/>
    <w:rsid w:val="00C60E07"/>
  </w:style>
  <w:style w:type="paragraph" w:styleId="Kopfzeile">
    <w:name w:val="header"/>
    <w:basedOn w:val="Standard"/>
    <w:link w:val="KopfzeileZchn"/>
    <w:uiPriority w:val="99"/>
    <w:unhideWhenUsed/>
    <w:rsid w:val="00C60E0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60E07"/>
  </w:style>
  <w:style w:type="paragraph" w:styleId="Fuzeile">
    <w:name w:val="footer"/>
    <w:basedOn w:val="Standard"/>
    <w:link w:val="FuzeileZchn"/>
    <w:uiPriority w:val="99"/>
    <w:unhideWhenUsed/>
    <w:rsid w:val="00C60E0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60E07"/>
  </w:style>
  <w:style w:type="character" w:styleId="Platzhaltertext">
    <w:name w:val="Placeholder Text"/>
    <w:basedOn w:val="Absatz-Standardschriftart"/>
    <w:uiPriority w:val="99"/>
    <w:semiHidden/>
    <w:rsid w:val="00C60E07"/>
    <w:rPr>
      <w:color w:val="808080"/>
    </w:rPr>
  </w:style>
  <w:style w:type="paragraph" w:styleId="Verzeichnis1">
    <w:name w:val="toc 1"/>
    <w:basedOn w:val="Standard"/>
    <w:next w:val="Standard"/>
    <w:autoRedefine/>
    <w:uiPriority w:val="39"/>
    <w:unhideWhenUsed/>
    <w:rsid w:val="001863DD"/>
    <w:pPr>
      <w:spacing w:after="100"/>
    </w:pPr>
  </w:style>
  <w:style w:type="character" w:styleId="Hyperlink">
    <w:name w:val="Hyperlink"/>
    <w:basedOn w:val="Absatz-Standardschriftart"/>
    <w:uiPriority w:val="99"/>
    <w:unhideWhenUsed/>
    <w:rsid w:val="001863DD"/>
    <w:rPr>
      <w:color w:val="FFAE3E" w:themeColor="hyperlink"/>
      <w:u w:val="single"/>
    </w:rPr>
  </w:style>
  <w:style w:type="paragraph" w:styleId="Listenabsatz">
    <w:name w:val="List Paragraph"/>
    <w:basedOn w:val="Standard"/>
    <w:uiPriority w:val="34"/>
    <w:qFormat/>
    <w:rsid w:val="006725C3"/>
    <w:pPr>
      <w:ind w:left="720"/>
      <w:contextualSpacing/>
    </w:pPr>
  </w:style>
  <w:style w:type="table" w:styleId="Tabellenraster">
    <w:name w:val="Table Grid"/>
    <w:basedOn w:val="NormaleTabelle"/>
    <w:uiPriority w:val="39"/>
    <w:rsid w:val="00DE419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2Akzent1">
    <w:name w:val="Grid Table 2 Accent 1"/>
    <w:basedOn w:val="NormaleTabelle"/>
    <w:uiPriority w:val="47"/>
    <w:rsid w:val="00DE4194"/>
    <w:pPr>
      <w:spacing w:after="0" w:line="240" w:lineRule="auto"/>
    </w:pPr>
    <w:tblPr>
      <w:tblStyleRowBandSize w:val="1"/>
      <w:tblStyleColBandSize w:val="1"/>
      <w:tblInd w:w="0" w:type="dxa"/>
      <w:tblBorders>
        <w:top w:val="single" w:sz="2" w:space="0" w:color="F6BE72" w:themeColor="accent1" w:themeTint="99"/>
        <w:bottom w:val="single" w:sz="2" w:space="0" w:color="F6BE72" w:themeColor="accent1" w:themeTint="99"/>
        <w:insideH w:val="single" w:sz="2" w:space="0" w:color="F6BE72" w:themeColor="accent1" w:themeTint="99"/>
        <w:insideV w:val="single" w:sz="2" w:space="0" w:color="F6BE72" w:themeColor="accent1" w:themeTint="99"/>
      </w:tblBorders>
      <w:tblCellMar>
        <w:top w:w="0" w:type="dxa"/>
        <w:left w:w="108" w:type="dxa"/>
        <w:bottom w:w="0" w:type="dxa"/>
        <w:right w:w="108" w:type="dxa"/>
      </w:tblCellMar>
    </w:tblPr>
    <w:tblStylePr w:type="firstRow">
      <w:rPr>
        <w:b/>
        <w:bCs/>
      </w:rPr>
      <w:tblPr/>
      <w:tcPr>
        <w:tcBorders>
          <w:top w:val="nil"/>
          <w:bottom w:val="single" w:sz="12" w:space="0" w:color="F6BE72" w:themeColor="accent1" w:themeTint="99"/>
          <w:insideH w:val="nil"/>
          <w:insideV w:val="nil"/>
        </w:tcBorders>
        <w:shd w:val="clear" w:color="auto" w:fill="FFFFFF" w:themeFill="background1"/>
      </w:tcPr>
    </w:tblStylePr>
    <w:tblStylePr w:type="lastRow">
      <w:rPr>
        <w:b/>
        <w:bCs/>
      </w:rPr>
      <w:tblPr/>
      <w:tcPr>
        <w:tcBorders>
          <w:top w:val="double" w:sz="2" w:space="0" w:color="F6BE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www.microsoft.com/en-us/download/details.aspx?id=30679"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icrosoft.com/en-us/download/details.aspx?id=30679" TargetMode="External"/><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06A9192BF248248CA0E142D61E078B"/>
        <w:category>
          <w:name w:val="Allgemein"/>
          <w:gallery w:val="placeholder"/>
        </w:category>
        <w:types>
          <w:type w:val="bbPlcHdr"/>
        </w:types>
        <w:behaviors>
          <w:behavior w:val="content"/>
        </w:behaviors>
        <w:guid w:val="{37242564-61E0-41FB-B608-E9CF58C24C84}"/>
      </w:docPartPr>
      <w:docPartBody>
        <w:p w:rsidR="004D3467" w:rsidRDefault="004D3467" w:rsidP="004D3467">
          <w:pPr>
            <w:pStyle w:val="8E06A9192BF248248CA0E142D61E078B"/>
          </w:pPr>
          <w:r>
            <w:rPr>
              <w:caps/>
              <w:color w:val="5B9BD5" w:themeColor="accent1"/>
            </w:rPr>
            <w:t>[Dokumenttitel]</w:t>
          </w:r>
        </w:p>
      </w:docPartBody>
    </w:docPart>
    <w:docPart>
      <w:docPartPr>
        <w:name w:val="4D6BF27B8C4F464F83A3579275EC91D3"/>
        <w:category>
          <w:name w:val="Allgemein"/>
          <w:gallery w:val="placeholder"/>
        </w:category>
        <w:types>
          <w:type w:val="bbPlcHdr"/>
        </w:types>
        <w:behaviors>
          <w:behavior w:val="content"/>
        </w:behaviors>
        <w:guid w:val="{69019F5E-C94A-427E-AB3F-458F64E613D0}"/>
      </w:docPartPr>
      <w:docPartBody>
        <w:p w:rsidR="004D3467" w:rsidRDefault="004D3467">
          <w:r w:rsidRPr="00780071">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67"/>
    <w:rsid w:val="004D34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D3467"/>
    <w:rPr>
      <w:color w:val="808080"/>
    </w:rPr>
  </w:style>
  <w:style w:type="paragraph" w:customStyle="1" w:styleId="95922B529FED4DA2B66CE00E7B6675EE">
    <w:name w:val="95922B529FED4DA2B66CE00E7B6675EE"/>
    <w:rsid w:val="004D3467"/>
  </w:style>
  <w:style w:type="paragraph" w:customStyle="1" w:styleId="8E06A9192BF248248CA0E142D61E078B">
    <w:name w:val="8E06A9192BF248248CA0E142D61E078B"/>
    <w:rsid w:val="004D3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http://xyrus-worx.org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DFC57-DAEE-4373-8D74-F7A2F73E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1394</Words>
  <Characters>8783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Falloff3</vt:lpstr>
    </vt:vector>
  </TitlesOfParts>
  <Company>XYRUSWORX</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Falloff3</dc:title>
  <dc:subject>A quick introduction to Blurring</dc:subject>
  <dc:creator>XYRUSWORX</dc:creator>
  <cp:keywords/>
  <dc:description/>
  <cp:lastModifiedBy>Georg Kiehne</cp:lastModifiedBy>
  <cp:revision>58</cp:revision>
  <dcterms:created xsi:type="dcterms:W3CDTF">2014-04-26T13:45:00Z</dcterms:created>
  <dcterms:modified xsi:type="dcterms:W3CDTF">2014-04-26T16:34:00Z</dcterms:modified>
</cp:coreProperties>
</file>