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实验三—实验报告</w:t>
      </w:r>
    </w:p>
    <w:tbl>
      <w:tblPr>
        <w:tblStyle w:val="8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84"/>
        <w:gridCol w:w="1842"/>
        <w:gridCol w:w="1134"/>
        <w:gridCol w:w="993"/>
        <w:gridCol w:w="1275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班级</w:t>
            </w:r>
          </w:p>
        </w:tc>
        <w:tc>
          <w:tcPr>
            <w:tcW w:w="2126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2018级软件工程</w:t>
            </w:r>
            <w:r>
              <w:rPr>
                <w:rFonts w:hint="eastAsia"/>
                <w:color w:val="FF0000"/>
                <w:szCs w:val="21"/>
              </w:rPr>
              <w:t>1</w:t>
            </w:r>
            <w:r>
              <w:rPr>
                <w:rFonts w:hint="eastAsia"/>
                <w:szCs w:val="21"/>
              </w:rPr>
              <w:t>班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3878" w:type="dxa"/>
            <w:gridSpan w:val="3"/>
            <w:vAlign w:val="center"/>
          </w:tcPr>
          <w:p>
            <w:pPr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</w:rPr>
              <w:t>20181080401</w:t>
            </w:r>
            <w:r>
              <w:rPr>
                <w:rFonts w:hint="eastAsia"/>
                <w:color w:val="FF0000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2126" w:type="dxa"/>
            <w:gridSpan w:val="2"/>
            <w:vAlign w:val="center"/>
          </w:tcPr>
          <w:p>
            <w:pPr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张宇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3878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2018.10.22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实训目的</w:t>
            </w:r>
          </w:p>
        </w:tc>
        <w:tc>
          <w:tcPr>
            <w:tcW w:w="7138" w:type="dxa"/>
            <w:gridSpan w:val="6"/>
            <w:vAlign w:val="center"/>
          </w:tcPr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、熟悉桌面常用设置；</w:t>
            </w:r>
          </w:p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</w:t>
            </w:r>
            <w:r>
              <w:rPr>
                <w:b/>
                <w:bCs/>
                <w:szCs w:val="21"/>
              </w:rPr>
              <w:t>Windows7</w:t>
            </w:r>
            <w:r>
              <w:rPr>
                <w:rFonts w:hint="eastAsia"/>
                <w:b/>
                <w:bCs/>
                <w:szCs w:val="21"/>
              </w:rPr>
              <w:t>常用系统管理；</w:t>
            </w:r>
          </w:p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、掌握控制面板部分常用功能使用；</w:t>
            </w:r>
          </w:p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4</w:t>
            </w:r>
            <w:r>
              <w:rPr>
                <w:rFonts w:hint="eastAsia"/>
                <w:b/>
                <w:bCs/>
                <w:szCs w:val="21"/>
              </w:rPr>
              <w:t>、掌握对话框等基本操作；</w:t>
            </w:r>
          </w:p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、掌握资源管理器的使用；</w:t>
            </w:r>
          </w:p>
          <w:p>
            <w:pPr>
              <w:rPr>
                <w:szCs w:val="21"/>
              </w:rPr>
            </w:pPr>
            <w:r>
              <w:rPr>
                <w:b/>
                <w:bCs/>
                <w:szCs w:val="21"/>
              </w:rPr>
              <w:t>6</w:t>
            </w:r>
            <w:r>
              <w:rPr>
                <w:rFonts w:hint="eastAsia"/>
                <w:b/>
                <w:bCs/>
                <w:szCs w:val="21"/>
              </w:rPr>
              <w:t>、掌握</w:t>
            </w:r>
            <w:r>
              <w:rPr>
                <w:b/>
                <w:bCs/>
                <w:szCs w:val="21"/>
              </w:rPr>
              <w:t>Windows7</w:t>
            </w:r>
            <w:r>
              <w:rPr>
                <w:rFonts w:hint="eastAsia"/>
                <w:b/>
                <w:bCs/>
                <w:szCs w:val="21"/>
              </w:rPr>
              <w:t>附件常用小工具的使用。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7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实训内容：（以下为报告的主要内容，页面不够则续页，并进行必要排版！）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熟悉鼠标</w:t>
            </w:r>
          </w:p>
          <w:p>
            <w:pPr>
              <w:ind w:firstLine="310" w:firstLineChars="147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鼠标器（也称为鼠标）左边按键叫左键，右边按键叫右键，中间按键叫中键。</w:t>
            </w:r>
          </w:p>
          <w:p>
            <w:pPr>
              <w:ind w:firstLine="310" w:firstLineChars="147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左键：主要有单击、双击、三击、拖放</w:t>
            </w:r>
          </w:p>
          <w:p>
            <w:pPr>
              <w:ind w:firstLine="310" w:firstLineChars="147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右键：主要为单击（弹一个快捷菜单）</w:t>
            </w:r>
          </w:p>
          <w:p>
            <w:pPr>
              <w:ind w:firstLine="310" w:firstLineChars="147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中键：主要为上下滚动</w:t>
            </w:r>
            <w:r>
              <w:rPr>
                <w:rFonts w:hint="eastAsia"/>
                <w:szCs w:val="21"/>
              </w:rPr>
              <w:t xml:space="preserve">                   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Windows</w:t>
            </w:r>
            <w:r>
              <w:rPr>
                <w:rFonts w:hint="eastAsia"/>
                <w:b/>
                <w:bCs/>
                <w:szCs w:val="21"/>
              </w:rPr>
              <w:t>资源管理器</w:t>
            </w:r>
          </w:p>
          <w:p>
            <w:pPr>
              <w:pStyle w:val="11"/>
              <w:ind w:left="420" w:firstLine="422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资源管理器启动方法：</w:t>
            </w:r>
          </w:p>
          <w:p>
            <w:pPr>
              <w:pStyle w:val="11"/>
              <w:ind w:left="420" w:firstLine="422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法一：右击任务栏上</w:t>
            </w:r>
            <w:r>
              <w:rPr>
                <w:b/>
                <w:bCs/>
                <w:szCs w:val="21"/>
              </w:rPr>
              <w:t>“开始” →选择“打开Windows</w:t>
            </w:r>
            <w:r>
              <w:rPr>
                <w:rFonts w:hint="eastAsia"/>
                <w:b/>
                <w:bCs/>
                <w:szCs w:val="21"/>
              </w:rPr>
              <w:t>资源管理器”；</w:t>
            </w:r>
          </w:p>
          <w:p>
            <w:pPr>
              <w:pStyle w:val="11"/>
              <w:ind w:left="420" w:firstLine="422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方法二： “开始”</w:t>
            </w:r>
            <w:r>
              <w:rPr>
                <w:b/>
                <w:bCs/>
                <w:szCs w:val="21"/>
              </w:rPr>
              <w:t>→“所有程序” →“附件” →“Windows</w:t>
            </w:r>
            <w:r>
              <w:rPr>
                <w:rFonts w:hint="eastAsia"/>
                <w:b/>
                <w:bCs/>
                <w:szCs w:val="21"/>
              </w:rPr>
              <w:t>资源管理器”；</w:t>
            </w:r>
          </w:p>
          <w:p>
            <w:pPr>
              <w:pStyle w:val="11"/>
              <w:ind w:left="420" w:leftChars="200" w:firstLine="2310" w:firstLineChars="1100"/>
              <w:rPr>
                <w:rFonts w:hint="eastAsia"/>
              </w:rPr>
            </w:pPr>
          </w:p>
          <w:p>
            <w:pPr>
              <w:pStyle w:val="11"/>
              <w:ind w:left="420" w:leftChars="200" w:firstLine="2310" w:firstLineChars="1100"/>
              <w:rPr>
                <w:szCs w:val="21"/>
              </w:rPr>
            </w:pPr>
            <w:r>
              <w:drawing>
                <wp:inline distT="0" distB="0" distL="0" distR="0">
                  <wp:extent cx="1314450" cy="1542415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38" cy="155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420" w:firstLine="422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方法三：开始菜单的搜索框，键入“</w:t>
            </w:r>
            <w:r>
              <w:rPr>
                <w:b/>
                <w:bCs/>
                <w:szCs w:val="21"/>
              </w:rPr>
              <w:t>Windows</w:t>
            </w:r>
            <w:r>
              <w:rPr>
                <w:rFonts w:hint="eastAsia"/>
                <w:b/>
                <w:bCs/>
                <w:szCs w:val="21"/>
              </w:rPr>
              <w:t>资源管理器”，打开</w:t>
            </w:r>
            <w:r>
              <w:rPr>
                <w:b/>
                <w:bCs/>
                <w:szCs w:val="21"/>
              </w:rPr>
              <w:t>Windows</w:t>
            </w:r>
            <w:r>
              <w:rPr>
                <w:rFonts w:hint="eastAsia"/>
                <w:b/>
                <w:bCs/>
                <w:szCs w:val="21"/>
              </w:rPr>
              <w:t>资源管理器；</w:t>
            </w:r>
          </w:p>
          <w:p>
            <w:pPr>
              <w:pStyle w:val="11"/>
              <w:ind w:left="420" w:leftChars="200" w:firstLine="2310" w:firstLineChars="1100"/>
              <w:rPr>
                <w:szCs w:val="21"/>
              </w:rPr>
            </w:pPr>
            <w:r>
              <w:drawing>
                <wp:inline distT="0" distB="0" distL="0" distR="0">
                  <wp:extent cx="1192530" cy="1790700"/>
                  <wp:effectExtent l="0" t="0" r="1143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537" cy="1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420" w:firstLine="422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方法四：快捷键：</w:t>
            </w:r>
            <w:r>
              <w:rPr>
                <w:b/>
                <w:bCs/>
                <w:szCs w:val="21"/>
              </w:rPr>
              <w:t>winkey+e</w:t>
            </w:r>
          </w:p>
          <w:p>
            <w:pPr>
              <w:pStyle w:val="11"/>
              <w:ind w:left="420" w:leftChars="200" w:firstLine="2100" w:firstLineChars="1000"/>
              <w:rPr>
                <w:rFonts w:hint="eastAsia"/>
                <w:szCs w:val="21"/>
              </w:rPr>
            </w:pPr>
            <w:r>
              <w:drawing>
                <wp:inline distT="0" distB="0" distL="0" distR="0">
                  <wp:extent cx="2038350" cy="1332230"/>
                  <wp:effectExtent l="0" t="0" r="381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33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开始菜单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单击开始菜单</w:t>
            </w:r>
            <w:r>
              <w:rPr/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查看开始菜单组成</w:t>
            </w:r>
          </w:p>
          <w:p>
            <w:pPr>
              <w:pStyle w:val="11"/>
              <w:ind w:left="1035" w:leftChars="493" w:firstLine="1575" w:firstLineChars="750"/>
              <w:rPr>
                <w:szCs w:val="21"/>
              </w:rPr>
            </w:pPr>
            <w:r>
              <w:drawing>
                <wp:inline distT="0" distB="0" distL="0" distR="0">
                  <wp:extent cx="1019175" cy="143573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143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10" w:leftChars="146" w:hanging="103" w:hangingChars="49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（2）观看、操作练习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 xml:space="preserve">大窗格显示计算机上程序的一个短列表，用户可以自定义此列表                   </w:t>
            </w:r>
            <w:r>
              <w:drawing>
                <wp:inline distT="0" distB="0" distL="0" distR="0">
                  <wp:extent cx="1476375" cy="9232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187" cy="92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10" w:leftChars="146" w:hanging="103" w:hangingChars="49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（3）观看、操作练习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右侧窗格提供对常用文件夹、文件、设置和功能的访问，以及对当前用户注销Windows或关闭计算机等操作</w:t>
            </w:r>
          </w:p>
          <w:p>
            <w:pPr>
              <w:ind w:left="409" w:leftChars="195" w:firstLine="2156" w:firstLineChars="1027"/>
              <w:rPr>
                <w:szCs w:val="21"/>
              </w:rPr>
            </w:pPr>
            <w:r>
              <w:drawing>
                <wp:inline distT="0" distB="0" distL="0" distR="0">
                  <wp:extent cx="1609725" cy="6096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70" cy="60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10" w:leftChars="146" w:hanging="103" w:hangingChars="49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（4）观看、操作练习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 xml:space="preserve">左侧窗格的底部“搜索框”，通过输入搜索关键字，可在计算机上查找程序和文件     </w:t>
            </w:r>
            <w:r>
              <w:drawing>
                <wp:inline distT="0" distB="0" distL="0" distR="0">
                  <wp:extent cx="942975" cy="14751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031" cy="148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10" w:firstLineChars="147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（5）观看、操作练习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所有程序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启动“画图”软件</w:t>
            </w:r>
          </w:p>
          <w:p>
            <w:pPr>
              <w:ind w:firstLine="310" w:firstLineChars="147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             </w:t>
            </w:r>
            <w:r>
              <w:drawing>
                <wp:inline distT="0" distB="0" distL="0" distR="0">
                  <wp:extent cx="1339215" cy="9144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852" cy="91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10" w:firstLineChars="147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（6）下载QQ软件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安装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 xml:space="preserve">启动QQ 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 xml:space="preserve">退出QQ 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卸载QQ软件</w:t>
            </w:r>
          </w:p>
          <w:p>
            <w:pPr>
              <w:ind w:firstLine="310" w:firstLineChars="147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            </w:t>
            </w:r>
            <w:r>
              <w:drawing>
                <wp:inline distT="0" distB="0" distL="0" distR="0">
                  <wp:extent cx="1550035" cy="1104900"/>
                  <wp:effectExtent l="0" t="0" r="444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532" cy="110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桌面外观设置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开始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控制面板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外观和个性化（或桌面空白处右击）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个性化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0" distR="0">
                  <wp:extent cx="1781175" cy="104267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503" cy="104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主题</w:t>
            </w:r>
          </w:p>
          <w:p>
            <w:pPr>
              <w:ind w:firstLine="2415" w:firstLineChars="1150"/>
              <w:rPr>
                <w:szCs w:val="21"/>
              </w:rPr>
            </w:pPr>
            <w:r>
              <w:drawing>
                <wp:inline distT="0" distB="0" distL="114300" distR="114300">
                  <wp:extent cx="1466215" cy="2096135"/>
                  <wp:effectExtent l="0" t="0" r="12065" b="6985"/>
                  <wp:docPr id="5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215" cy="2096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背景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114300" distR="114300">
                  <wp:extent cx="1539240" cy="1745615"/>
                  <wp:effectExtent l="0" t="0" r="0" b="6985"/>
                  <wp:docPr id="5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1745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420" w:firstLine="422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（4）屏幕保护</w:t>
            </w:r>
          </w:p>
          <w:p>
            <w:pPr>
              <w:pStyle w:val="11"/>
              <w:ind w:left="420" w:firstLine="422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       </w:t>
            </w:r>
            <w:r>
              <w:drawing>
                <wp:inline distT="0" distB="0" distL="0" distR="0">
                  <wp:extent cx="1743075" cy="124333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423" cy="124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个性化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更改桌面图标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0" distR="0">
                  <wp:extent cx="1533525" cy="155575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333" cy="15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右击桌面空白处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屏幕分辨率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114300" distR="114300">
                  <wp:extent cx="3924935" cy="792480"/>
                  <wp:effectExtent l="0" t="0" r="6985" b="0"/>
                  <wp:docPr id="5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792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右击桌面空白处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小工具</w:t>
            </w:r>
          </w:p>
          <w:p>
            <w:pPr>
              <w:pStyle w:val="11"/>
              <w:ind w:left="1562" w:firstLine="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114300" distR="114300">
                  <wp:extent cx="2286000" cy="1501140"/>
                  <wp:effectExtent l="0" t="0" r="0" b="762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01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系统管理</w:t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右击计算机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属性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设备管理器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114300" distR="114300">
                  <wp:extent cx="754380" cy="1518285"/>
                  <wp:effectExtent l="0" t="0" r="7620" b="571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右击计算机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属性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远程设置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114300" distR="114300">
                  <wp:extent cx="1244600" cy="1425575"/>
                  <wp:effectExtent l="0" t="0" r="5080" b="6985"/>
                  <wp:docPr id="4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142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右击计算机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属性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系统保护</w:t>
            </w:r>
          </w:p>
          <w:p>
            <w:pPr>
              <w:pStyle w:val="11"/>
              <w:ind w:left="1562" w:firstLine="0" w:firstLineChars="0"/>
              <w:rPr>
                <w:rFonts w:hint="eastAsia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</w:p>
          <w:p>
            <w:pPr>
              <w:pStyle w:val="11"/>
              <w:ind w:left="1562" w:leftChars="744" w:firstLine="1050" w:firstLineChars="500"/>
              <w:rPr>
                <w:szCs w:val="21"/>
              </w:rPr>
            </w:pPr>
            <w:r>
              <w:drawing>
                <wp:inline distT="0" distB="0" distL="0" distR="0">
                  <wp:extent cx="1409700" cy="15494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307" cy="155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右击计算机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属性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高级系统设置</w:t>
            </w:r>
          </w:p>
          <w:p>
            <w:pPr>
              <w:pStyle w:val="11"/>
              <w:ind w:left="1562" w:firstLine="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 </w:t>
            </w:r>
            <w:r>
              <w:drawing>
                <wp:inline distT="0" distB="0" distL="114300" distR="114300">
                  <wp:extent cx="974725" cy="1116330"/>
                  <wp:effectExtent l="0" t="0" r="635" b="11430"/>
                  <wp:docPr id="4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25" cy="1116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  <w:p>
            <w:pPr>
              <w:pStyle w:val="11"/>
              <w:ind w:left="1562" w:firstLine="0"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  </w:t>
            </w:r>
            <w:r>
              <w:drawing>
                <wp:inline distT="0" distB="0" distL="114300" distR="114300">
                  <wp:extent cx="1235710" cy="1414780"/>
                  <wp:effectExtent l="0" t="0" r="13970" b="2540"/>
                  <wp:docPr id="4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1414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计算机名</w:t>
            </w:r>
          </w:p>
          <w:p>
            <w:pPr>
              <w:pStyle w:val="11"/>
              <w:ind w:left="1562" w:firstLine="0"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 </w:t>
            </w:r>
            <w:r>
              <w:drawing>
                <wp:inline distT="0" distB="0" distL="0" distR="0">
                  <wp:extent cx="1504950" cy="16217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162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控制面板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开始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控制面板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0" distR="0">
                  <wp:extent cx="1715135" cy="1181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36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查看方式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类别、大图标、小图标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 </w:t>
            </w:r>
            <w:r>
              <w:drawing>
                <wp:inline distT="0" distB="0" distL="0" distR="0">
                  <wp:extent cx="1847850" cy="1295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系统和安全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</w:t>
            </w:r>
            <w:r>
              <w:drawing>
                <wp:inline distT="0" distB="0" distL="0" distR="0">
                  <wp:extent cx="1938020" cy="1333500"/>
                  <wp:effectExtent l="0" t="0" r="508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891" cy="133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网络和Internet 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drawing>
                <wp:inline distT="0" distB="0" distL="0" distR="0">
                  <wp:extent cx="1318895" cy="92392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62" cy="93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drawing>
                <wp:inline distT="0" distB="0" distL="0" distR="0">
                  <wp:extent cx="1256030" cy="1476375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210" cy="14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硬件和声音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ind w:left="1562" w:firstLine="0" w:firstLineChars="0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      </w:t>
            </w:r>
            <w:r>
              <w:drawing>
                <wp:inline distT="0" distB="0" distL="114300" distR="114300">
                  <wp:extent cx="2291715" cy="648335"/>
                  <wp:effectExtent l="0" t="0" r="9525" b="6985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1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程序卸载程序</w:t>
            </w:r>
            <w:r>
              <w:rPr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程序和功能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ind w:left="210" w:leftChars="100" w:firstLine="818" w:firstLineChars="388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 xml:space="preserve">  </w:t>
            </w:r>
            <w:bookmarkStart w:id="0" w:name="_GoBack"/>
            <w:r>
              <w:drawing>
                <wp:inline distT="0" distB="0" distL="114300" distR="114300">
                  <wp:extent cx="2255520" cy="1010285"/>
                  <wp:effectExtent l="0" t="0" r="0" b="10795"/>
                  <wp:docPr id="5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01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pStyle w:val="11"/>
              <w:numPr>
                <w:ilvl w:val="0"/>
                <w:numId w:val="5"/>
              </w:numPr>
              <w:ind w:left="1562" w:leftChars="0" w:hanging="72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用户帐户和家庭安全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numPr>
                <w:ilvl w:val="0"/>
                <w:numId w:val="0"/>
              </w:numPr>
              <w:ind w:left="842" w:leftChars="0"/>
              <w:rPr>
                <w:rFonts w:hint="eastAsia" w:eastAsiaTheme="minor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       </w:t>
            </w:r>
            <w:r>
              <w:drawing>
                <wp:inline distT="0" distB="0" distL="114300" distR="114300">
                  <wp:extent cx="1898015" cy="1351915"/>
                  <wp:effectExtent l="0" t="0" r="6985" b="6985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015" cy="135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left="1562" w:leftChars="0" w:hanging="72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外观和个性化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numPr>
                <w:ilvl w:val="0"/>
                <w:numId w:val="0"/>
              </w:numPr>
              <w:ind w:left="842" w:leftChars="0"/>
              <w:rPr>
                <w:rFonts w:hint="eastAsia" w:eastAsiaTheme="minor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       </w:t>
            </w:r>
            <w:r>
              <w:drawing>
                <wp:inline distT="0" distB="0" distL="114300" distR="114300">
                  <wp:extent cx="709930" cy="1407795"/>
                  <wp:effectExtent l="0" t="0" r="6350" b="9525"/>
                  <wp:docPr id="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1407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left="1562" w:leftChars="0" w:hanging="72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时钟、语言和区域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numPr>
                <w:ilvl w:val="0"/>
                <w:numId w:val="0"/>
              </w:numPr>
              <w:ind w:left="842" w:leftChars="0"/>
              <w:rPr>
                <w:rFonts w:hint="eastAsia" w:eastAsiaTheme="minor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</w:t>
            </w:r>
            <w:r>
              <w:drawing>
                <wp:inline distT="0" distB="0" distL="114300" distR="114300">
                  <wp:extent cx="1609725" cy="1244600"/>
                  <wp:effectExtent l="0" t="0" r="3175" b="0"/>
                  <wp:docPr id="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24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1474470" cy="1680845"/>
                  <wp:effectExtent l="0" t="0" r="3810" b="10795"/>
                  <wp:docPr id="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470" cy="1680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5"/>
              </w:numPr>
              <w:ind w:left="1562" w:leftChars="0" w:hanging="720" w:firstLineChars="0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轻松访问</w:t>
            </w:r>
            <w:r>
              <w:rPr>
                <w:rFonts w:hint="eastAsia"/>
                <w:b/>
                <w:bCs/>
                <w:szCs w:val="21"/>
              </w:rPr>
              <w:sym w:font="Wingdings" w:char="F0E8"/>
            </w:r>
            <w:r>
              <w:rPr>
                <w:rFonts w:hint="eastAsia"/>
                <w:b/>
                <w:bCs/>
                <w:szCs w:val="21"/>
              </w:rPr>
              <w:t>观看、操作练习</w:t>
            </w:r>
          </w:p>
          <w:p>
            <w:pPr>
              <w:pStyle w:val="11"/>
              <w:numPr>
                <w:ilvl w:val="0"/>
                <w:numId w:val="0"/>
              </w:numPr>
              <w:ind w:left="842" w:leftChars="0"/>
              <w:rPr>
                <w:rFonts w:hint="eastAsia" w:eastAsiaTheme="minor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           </w:t>
            </w:r>
            <w:r>
              <w:drawing>
                <wp:inline distT="0" distB="0" distL="114300" distR="114300">
                  <wp:extent cx="1414780" cy="1143635"/>
                  <wp:effectExtent l="0" t="0" r="2540" b="14605"/>
                  <wp:docPr id="3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780" cy="114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6"/>
              </w:numPr>
              <w:ind w:left="42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对话框</w:t>
            </w:r>
          </w:p>
          <w:p>
            <w:pPr>
              <w:pStyle w:val="11"/>
              <w:numPr>
                <w:ilvl w:val="0"/>
                <w:numId w:val="7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双击“计算机” 工具菜单   文件夹选项</w:t>
            </w:r>
          </w:p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            </w:t>
            </w:r>
            <w:r>
              <w:drawing>
                <wp:inline distT="0" distB="0" distL="114300" distR="114300">
                  <wp:extent cx="1683385" cy="1960245"/>
                  <wp:effectExtent l="0" t="0" r="8255" b="5715"/>
                  <wp:docPr id="5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85" cy="196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7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(2)启动Word2010    开始 字体 字体对话框按钮</w:t>
            </w:r>
            <w:r>
              <w:drawing>
                <wp:inline distT="0" distB="0" distL="114300" distR="114300">
                  <wp:extent cx="317500" cy="393700"/>
                  <wp:effectExtent l="0" t="0" r="0" b="0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9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  <w:lang w:val="en-US" w:eastAsia="zh-CN"/>
              </w:rPr>
              <w:t xml:space="preserve">  字体对话框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8"/>
              </w:numPr>
              <w:ind w:left="42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附件常用小工具</w:t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clear" w:pos="312"/>
              </w:tabs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图画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    </w:t>
            </w:r>
            <w:r>
              <w:drawing>
                <wp:inline distT="0" distB="0" distL="114300" distR="114300">
                  <wp:extent cx="1407795" cy="1104265"/>
                  <wp:effectExtent l="0" t="0" r="9525" b="825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795" cy="110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clear" w:pos="312"/>
              </w:tabs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计算器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729105" cy="1516380"/>
                  <wp:effectExtent l="0" t="0" r="10795" b="7620"/>
                  <wp:docPr id="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105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clear" w:pos="312"/>
              </w:tabs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记事本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</w:pPr>
            <w:r>
              <w:rPr>
                <w:rFonts w:hint="eastAsia"/>
                <w:szCs w:val="21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478280" cy="1179830"/>
                  <wp:effectExtent l="0" t="0" r="7620" b="1270"/>
                  <wp:docPr id="4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80" cy="1179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9"/>
              </w:numPr>
              <w:tabs>
                <w:tab w:val="clear" w:pos="312"/>
              </w:tabs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截图工具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2781300" cy="952500"/>
                  <wp:effectExtent l="0" t="0" r="0" b="0"/>
                  <wp:docPr id="4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</w:t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clear" w:pos="312"/>
              </w:tabs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系统工具等</w:t>
            </w:r>
          </w:p>
          <w:p>
            <w:pPr>
              <w:pStyle w:val="11"/>
              <w:numPr>
                <w:ilvl w:val="0"/>
                <w:numId w:val="0"/>
              </w:numPr>
              <w:ind w:left="73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474470" cy="1670050"/>
                  <wp:effectExtent l="0" t="0" r="11430" b="6350"/>
                  <wp:docPr id="4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470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7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实训效果及体会：</w:t>
            </w:r>
            <w:r>
              <w:rPr>
                <w:color w:val="FF0000"/>
                <w:szCs w:val="21"/>
              </w:rPr>
              <w:t xml:space="preserve">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1、效果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七．</w:t>
            </w:r>
            <w:r>
              <w:rPr>
                <w:rFonts w:hint="eastAsia"/>
                <w:szCs w:val="21"/>
              </w:rPr>
              <w:t>（1）学会</w:t>
            </w:r>
            <w:r>
              <w:rPr>
                <w:rFonts w:hint="eastAsia"/>
                <w:szCs w:val="21"/>
                <w:lang w:val="en-US" w:eastAsia="zh-CN"/>
              </w:rPr>
              <w:t>找控制面板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eastAsia="zh-CN"/>
              </w:rPr>
              <w:t>（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eastAsia="zh-CN"/>
              </w:rPr>
              <w:t>）</w:t>
            </w:r>
            <w:r>
              <w:rPr>
                <w:rFonts w:hint="eastAsia"/>
                <w:szCs w:val="21"/>
              </w:rPr>
              <w:t>学会</w:t>
            </w:r>
            <w:r>
              <w:rPr>
                <w:rFonts w:hint="eastAsia"/>
                <w:szCs w:val="21"/>
                <w:lang w:val="en-US" w:eastAsia="zh-CN"/>
              </w:rPr>
              <w:t>打开开始菜单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（3）学会在个性化中更改桌面背景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（4）学会了计算机小工具的打开方式及使用</w:t>
            </w:r>
          </w:p>
          <w:p>
            <w:pPr>
              <w:ind w:firstLine="105" w:firstLineChars="50"/>
              <w:rPr>
                <w:color w:val="FF0000"/>
                <w:szCs w:val="21"/>
              </w:rPr>
            </w:pPr>
            <w:r>
              <w:rPr>
                <w:color w:val="FF0000"/>
                <w:szCs w:val="21"/>
              </w:rPr>
              <w:t>……</w:t>
            </w:r>
          </w:p>
          <w:p>
            <w:pPr>
              <w:rPr>
                <w:szCs w:val="21"/>
              </w:rPr>
            </w:pP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2、体会</w:t>
            </w:r>
            <w:r>
              <w:rPr>
                <w:rFonts w:hint="eastAsia"/>
                <w:szCs w:val="21"/>
                <w:lang w:eastAsia="zh-CN"/>
              </w:rPr>
              <w:t>：</w:t>
            </w:r>
          </w:p>
          <w:p>
            <w:pPr>
              <w:ind w:firstLine="420" w:firstLineChars="200"/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3" w:hRule="atLeast"/>
          <w:jc w:val="center"/>
        </w:trPr>
        <w:tc>
          <w:tcPr>
            <w:tcW w:w="1668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建议及其他</w:t>
            </w:r>
          </w:p>
        </w:tc>
        <w:tc>
          <w:tcPr>
            <w:tcW w:w="6854" w:type="dxa"/>
            <w:gridSpan w:val="5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对键盘快捷键的使用加强熟悉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  <w:jc w:val="center"/>
        </w:trPr>
        <w:tc>
          <w:tcPr>
            <w:tcW w:w="1668" w:type="dxa"/>
            <w:gridSpan w:val="2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教师点评</w:t>
            </w:r>
          </w:p>
        </w:tc>
        <w:tc>
          <w:tcPr>
            <w:tcW w:w="3969" w:type="dxa"/>
            <w:gridSpan w:val="3"/>
            <w:vMerge w:val="restart"/>
          </w:tcPr>
          <w:p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学生成绩</w:t>
            </w:r>
          </w:p>
        </w:tc>
        <w:tc>
          <w:tcPr>
            <w:tcW w:w="1610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1668" w:type="dxa"/>
            <w:gridSpan w:val="2"/>
            <w:vMerge w:val="continue"/>
          </w:tcPr>
          <w:p>
            <w:pPr>
              <w:rPr>
                <w:szCs w:val="21"/>
              </w:rPr>
            </w:pPr>
          </w:p>
        </w:tc>
        <w:tc>
          <w:tcPr>
            <w:tcW w:w="3969" w:type="dxa"/>
            <w:gridSpan w:val="3"/>
            <w:vMerge w:val="continue"/>
          </w:tcPr>
          <w:p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教师签名</w:t>
            </w:r>
          </w:p>
        </w:tc>
        <w:tc>
          <w:tcPr>
            <w:tcW w:w="1610" w:type="dxa"/>
          </w:tcPr>
          <w:p>
            <w:pPr>
              <w:rPr>
                <w:szCs w:val="21"/>
              </w:rPr>
            </w:pPr>
          </w:p>
        </w:tc>
      </w:tr>
    </w:tbl>
    <w:p>
      <w:pPr>
        <w:spacing w:line="240" w:lineRule="exact"/>
        <w:rPr>
          <w:sz w:val="28"/>
          <w:szCs w:val="28"/>
        </w:rPr>
      </w:pPr>
    </w:p>
    <w:p>
      <w:pPr>
        <w:spacing w:line="360" w:lineRule="exact"/>
        <w:rPr>
          <w:szCs w:val="21"/>
        </w:rPr>
      </w:pPr>
      <w:r>
        <w:rPr>
          <w:rFonts w:hint="eastAsia"/>
          <w:szCs w:val="21"/>
        </w:rPr>
        <w:t>注：1、自己填写，禁止抄袭；2、各项空白长度不够可续页，但要格式整齐美观规范。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D78C58"/>
    <w:multiLevelType w:val="singleLevel"/>
    <w:tmpl w:val="93D78C58"/>
    <w:lvl w:ilvl="0" w:tentative="0">
      <w:start w:val="6"/>
      <w:numFmt w:val="chineseCounting"/>
      <w:lvlText w:val="%1."/>
      <w:lvlJc w:val="left"/>
      <w:pPr>
        <w:tabs>
          <w:tab w:val="left" w:pos="312"/>
        </w:tabs>
        <w:ind w:left="420" w:leftChars="0" w:firstLine="0" w:firstLineChars="0"/>
      </w:pPr>
      <w:rPr>
        <w:rFonts w:hint="eastAsia"/>
      </w:rPr>
    </w:lvl>
  </w:abstractNum>
  <w:abstractNum w:abstractNumId="1">
    <w:nsid w:val="BA9FC4BA"/>
    <w:multiLevelType w:val="singleLevel"/>
    <w:tmpl w:val="BA9FC4BA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198A75C"/>
    <w:multiLevelType w:val="singleLevel"/>
    <w:tmpl w:val="1198A75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35" w:leftChars="0" w:firstLine="0" w:firstLineChars="0"/>
      </w:pPr>
    </w:lvl>
  </w:abstractNum>
  <w:abstractNum w:abstractNumId="3">
    <w:nsid w:val="27C55CB6"/>
    <w:multiLevelType w:val="multilevel"/>
    <w:tmpl w:val="27C55CB6"/>
    <w:lvl w:ilvl="0" w:tentative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270704"/>
    <w:multiLevelType w:val="multilevel"/>
    <w:tmpl w:val="58270704"/>
    <w:lvl w:ilvl="0" w:tentative="0">
      <w:start w:val="1"/>
      <w:numFmt w:val="decimal"/>
      <w:lvlText w:val="（%1）"/>
      <w:lvlJc w:val="left"/>
      <w:pPr>
        <w:ind w:left="15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5">
    <w:nsid w:val="63E51663"/>
    <w:multiLevelType w:val="multilevel"/>
    <w:tmpl w:val="63E51663"/>
    <w:lvl w:ilvl="0" w:tentative="0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6">
    <w:nsid w:val="66F359C6"/>
    <w:multiLevelType w:val="singleLevel"/>
    <w:tmpl w:val="66F359C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6EDE03E5"/>
    <w:multiLevelType w:val="multilevel"/>
    <w:tmpl w:val="6EDE03E5"/>
    <w:lvl w:ilvl="0" w:tentative="0">
      <w:start w:val="1"/>
      <w:numFmt w:val="decimal"/>
      <w:lvlText w:val="（%1）"/>
      <w:lvlJc w:val="left"/>
      <w:pPr>
        <w:ind w:left="15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8">
    <w:nsid w:val="71CD281A"/>
    <w:multiLevelType w:val="multilevel"/>
    <w:tmpl w:val="71CD281A"/>
    <w:lvl w:ilvl="0" w:tentative="0">
      <w:start w:val="1"/>
      <w:numFmt w:val="decimal"/>
      <w:lvlText w:val="（%1）"/>
      <w:lvlJc w:val="left"/>
      <w:pPr>
        <w:ind w:left="15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8"/>
  </w:num>
  <w:num w:numId="6">
    <w:abstractNumId w:val="1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2B"/>
    <w:rsid w:val="000A7902"/>
    <w:rsid w:val="000D701E"/>
    <w:rsid w:val="00110C08"/>
    <w:rsid w:val="00112F28"/>
    <w:rsid w:val="00150017"/>
    <w:rsid w:val="001A3BD4"/>
    <w:rsid w:val="001D6C55"/>
    <w:rsid w:val="0025133C"/>
    <w:rsid w:val="00265BF5"/>
    <w:rsid w:val="003B7E35"/>
    <w:rsid w:val="00446627"/>
    <w:rsid w:val="0045132B"/>
    <w:rsid w:val="005B35D0"/>
    <w:rsid w:val="006557D2"/>
    <w:rsid w:val="006E76B9"/>
    <w:rsid w:val="00780F8D"/>
    <w:rsid w:val="007B0A5F"/>
    <w:rsid w:val="007C775E"/>
    <w:rsid w:val="0082755A"/>
    <w:rsid w:val="00A448F9"/>
    <w:rsid w:val="00AA032E"/>
    <w:rsid w:val="00B51E33"/>
    <w:rsid w:val="00C012FD"/>
    <w:rsid w:val="00DB58B2"/>
    <w:rsid w:val="00DC5D46"/>
    <w:rsid w:val="00DF6E4C"/>
    <w:rsid w:val="00E228F2"/>
    <w:rsid w:val="00E25AD4"/>
    <w:rsid w:val="00F54A3F"/>
    <w:rsid w:val="15C000DD"/>
    <w:rsid w:val="1CA62540"/>
    <w:rsid w:val="1DC140B7"/>
    <w:rsid w:val="23AF5E73"/>
    <w:rsid w:val="2AB07C13"/>
    <w:rsid w:val="30651934"/>
    <w:rsid w:val="37CC2D18"/>
    <w:rsid w:val="48B051EA"/>
    <w:rsid w:val="49D1432C"/>
    <w:rsid w:val="5FD401BB"/>
    <w:rsid w:val="77776B9B"/>
    <w:rsid w:val="7B3B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6"/>
    <w:link w:val="3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245</Words>
  <Characters>1400</Characters>
  <Lines>11</Lines>
  <Paragraphs>3</Paragraphs>
  <TotalTime>3</TotalTime>
  <ScaleCrop>false</ScaleCrop>
  <LinksUpToDate>false</LinksUpToDate>
  <CharactersWithSpaces>1642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2017-10-16T00:39:00Z</dcterms:created>
  <dc:creator>L</dc:creator>
  <cp:lastModifiedBy>畫地為牢</cp:lastModifiedBy>
  <dcterms:modified xsi:type="dcterms:W3CDTF">2018-10-30T13:56:39Z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