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B54C" w14:textId="2E378B3E" w:rsidR="00CA119A" w:rsidRPr="00073D9E" w:rsidRDefault="00073D9E" w:rsidP="00073D9E">
      <w:pPr>
        <w:spacing w:after="0"/>
        <w:jc w:val="center"/>
        <w:rPr>
          <w:b/>
          <w:bCs/>
          <w:sz w:val="44"/>
          <w:szCs w:val="44"/>
          <w:u w:val="single"/>
          <w:lang w:val="en-US"/>
        </w:rPr>
      </w:pPr>
      <w:r w:rsidRPr="00073D9E">
        <w:rPr>
          <w:b/>
          <w:bCs/>
          <w:sz w:val="44"/>
          <w:szCs w:val="44"/>
          <w:u w:val="single"/>
          <w:lang w:val="en-US"/>
        </w:rPr>
        <w:t>Amazon Web Services</w:t>
      </w:r>
    </w:p>
    <w:p w14:paraId="396BB2F8" w14:textId="0A5B1082" w:rsidR="00073D9E" w:rsidRDefault="00073D9E" w:rsidP="00073D9E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073D9E">
        <w:rPr>
          <w:b/>
          <w:bCs/>
          <w:sz w:val="36"/>
          <w:szCs w:val="36"/>
          <w:u w:val="single"/>
        </w:rPr>
        <w:t>Simple Queue Service</w:t>
      </w:r>
      <w:r w:rsidRPr="00073D9E">
        <w:rPr>
          <w:b/>
          <w:bCs/>
          <w:sz w:val="36"/>
          <w:szCs w:val="36"/>
          <w:u w:val="single"/>
        </w:rPr>
        <w:t xml:space="preserve"> (SQS)</w:t>
      </w:r>
    </w:p>
    <w:p w14:paraId="5CF288D2" w14:textId="21EF3B9C" w:rsidR="00073D9E" w:rsidRDefault="00073D9E" w:rsidP="00073D9E">
      <w:pPr>
        <w:spacing w:line="240" w:lineRule="auto"/>
        <w:jc w:val="both"/>
        <w:rPr>
          <w:sz w:val="36"/>
          <w:szCs w:val="36"/>
        </w:rPr>
      </w:pPr>
      <w:r w:rsidRPr="00073D9E">
        <w:rPr>
          <w:b/>
          <w:bCs/>
          <w:sz w:val="36"/>
          <w:szCs w:val="36"/>
        </w:rPr>
        <w:t>Amazon SQS (Simple Queue Service)</w:t>
      </w:r>
      <w:r w:rsidRPr="00073D9E">
        <w:rPr>
          <w:sz w:val="36"/>
          <w:szCs w:val="36"/>
        </w:rPr>
        <w:t xml:space="preserve"> is a fully managed message queuing service that lets different parts of an application communicate using messages.</w:t>
      </w:r>
      <w:r>
        <w:rPr>
          <w:sz w:val="36"/>
          <w:szCs w:val="36"/>
        </w:rPr>
        <w:t xml:space="preserve"> </w:t>
      </w:r>
      <w:r w:rsidRPr="00073D9E">
        <w:rPr>
          <w:sz w:val="36"/>
          <w:szCs w:val="36"/>
        </w:rPr>
        <w:t>It stores messages temporarily and delivers them to consumers reliably, even if systems are slow or offline.</w:t>
      </w:r>
      <w:r>
        <w:rPr>
          <w:sz w:val="36"/>
          <w:szCs w:val="36"/>
        </w:rPr>
        <w:t xml:space="preserve"> </w:t>
      </w:r>
      <w:r w:rsidRPr="00073D9E">
        <w:rPr>
          <w:sz w:val="36"/>
          <w:szCs w:val="36"/>
        </w:rPr>
        <w:t>SQS helps decouple applications so they run independently without failing together.</w:t>
      </w:r>
      <w:r>
        <w:rPr>
          <w:sz w:val="36"/>
          <w:szCs w:val="36"/>
        </w:rPr>
        <w:t xml:space="preserve"> </w:t>
      </w:r>
      <w:r w:rsidRPr="00073D9E">
        <w:rPr>
          <w:sz w:val="36"/>
          <w:szCs w:val="36"/>
        </w:rPr>
        <w:t>It is commonly used for background processing, task queues, and distributed systems.</w:t>
      </w:r>
    </w:p>
    <w:p w14:paraId="184119CC" w14:textId="507F91F0" w:rsidR="00073D9E" w:rsidRPr="00073D9E" w:rsidRDefault="00073D9E" w:rsidP="00073D9E">
      <w:pPr>
        <w:spacing w:line="240" w:lineRule="auto"/>
        <w:jc w:val="both"/>
        <w:rPr>
          <w:b/>
          <w:bCs/>
          <w:sz w:val="32"/>
          <w:szCs w:val="32"/>
        </w:rPr>
      </w:pPr>
      <w:r w:rsidRPr="00073D9E">
        <w:rPr>
          <w:b/>
          <w:bCs/>
          <w:sz w:val="32"/>
          <w:szCs w:val="32"/>
        </w:rPr>
        <w:t xml:space="preserve">Screenshot1 - </w:t>
      </w:r>
      <w:r w:rsidR="00870B12" w:rsidRPr="00870B12">
        <w:rPr>
          <w:b/>
          <w:bCs/>
          <w:sz w:val="32"/>
          <w:szCs w:val="32"/>
        </w:rPr>
        <w:t>SQS Queue Overview</w:t>
      </w:r>
    </w:p>
    <w:p w14:paraId="42854B16" w14:textId="4C308B6D" w:rsidR="00073D9E" w:rsidRDefault="00073D9E" w:rsidP="00073D9E">
      <w:pPr>
        <w:spacing w:line="240" w:lineRule="auto"/>
        <w:jc w:val="both"/>
        <w:rPr>
          <w:sz w:val="36"/>
          <w:szCs w:val="36"/>
          <w:lang w:val="en-US"/>
        </w:rPr>
      </w:pPr>
      <w:r w:rsidRPr="00073D9E">
        <w:rPr>
          <w:sz w:val="36"/>
          <w:szCs w:val="36"/>
          <w:lang w:val="en-US"/>
        </w:rPr>
        <w:drawing>
          <wp:inline distT="0" distB="0" distL="0" distR="0" wp14:anchorId="7D61B2EE" wp14:editId="2B95017C">
            <wp:extent cx="5731510" cy="3204210"/>
            <wp:effectExtent l="0" t="0" r="2540" b="0"/>
            <wp:docPr id="19318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7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5BDB" w14:textId="0F8B9775" w:rsidR="00073D9E" w:rsidRPr="00073D9E" w:rsidRDefault="00073D9E" w:rsidP="00073D9E">
      <w:pPr>
        <w:rPr>
          <w:b/>
          <w:bCs/>
          <w:sz w:val="32"/>
          <w:szCs w:val="32"/>
        </w:rPr>
      </w:pPr>
      <w:proofErr w:type="spellStart"/>
      <w:r w:rsidRPr="00073D9E">
        <w:rPr>
          <w:b/>
          <w:bCs/>
          <w:sz w:val="32"/>
          <w:szCs w:val="32"/>
        </w:rPr>
        <w:t>Explaination</w:t>
      </w:r>
      <w:proofErr w:type="spellEnd"/>
      <w:r w:rsidRPr="00073D9E">
        <w:rPr>
          <w:b/>
          <w:bCs/>
          <w:sz w:val="32"/>
          <w:szCs w:val="32"/>
        </w:rPr>
        <w:t>:</w:t>
      </w:r>
    </w:p>
    <w:p w14:paraId="079DEA33" w14:textId="30F4C0F9" w:rsidR="00870B12" w:rsidRPr="00870B12" w:rsidRDefault="00870B12" w:rsidP="00870B12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This screen shows the </w:t>
      </w:r>
      <w:r w:rsidRPr="00870B12">
        <w:rPr>
          <w:b/>
          <w:bCs/>
          <w:sz w:val="36"/>
          <w:szCs w:val="36"/>
        </w:rPr>
        <w:t>overview page</w:t>
      </w:r>
      <w:r w:rsidRPr="00870B12">
        <w:rPr>
          <w:sz w:val="36"/>
          <w:szCs w:val="36"/>
        </w:rPr>
        <w:t xml:space="preserve"> of our SQS queue named </w:t>
      </w:r>
      <w:proofErr w:type="spellStart"/>
      <w:r w:rsidRPr="00870B12">
        <w:rPr>
          <w:b/>
          <w:bCs/>
          <w:sz w:val="36"/>
          <w:szCs w:val="36"/>
        </w:rPr>
        <w:t>MyQueue</w:t>
      </w:r>
      <w:proofErr w:type="spellEnd"/>
      <w:r w:rsidRPr="00870B12">
        <w:rPr>
          <w:sz w:val="36"/>
          <w:szCs w:val="36"/>
        </w:rPr>
        <w:t>, confirming it was created successfully.</w:t>
      </w:r>
    </w:p>
    <w:p w14:paraId="502E6E3C" w14:textId="2E3E5813" w:rsidR="00870B12" w:rsidRPr="00870B12" w:rsidRDefault="00870B12" w:rsidP="00870B12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It displays key details such as </w:t>
      </w:r>
      <w:r w:rsidRPr="00870B12">
        <w:rPr>
          <w:b/>
          <w:bCs/>
          <w:sz w:val="36"/>
          <w:szCs w:val="36"/>
        </w:rPr>
        <w:t>Queue Type (Standard)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Queue URL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ARN</w:t>
      </w:r>
      <w:r w:rsidRPr="00870B12">
        <w:rPr>
          <w:sz w:val="36"/>
          <w:szCs w:val="36"/>
        </w:rPr>
        <w:t xml:space="preserve">, and </w:t>
      </w:r>
      <w:r w:rsidRPr="00870B12">
        <w:rPr>
          <w:b/>
          <w:bCs/>
          <w:sz w:val="36"/>
          <w:szCs w:val="36"/>
        </w:rPr>
        <w:t>Encryption settings (SSE-SQS)</w:t>
      </w:r>
      <w:r w:rsidRPr="00870B12">
        <w:rPr>
          <w:sz w:val="36"/>
          <w:szCs w:val="36"/>
        </w:rPr>
        <w:t>.</w:t>
      </w:r>
    </w:p>
    <w:p w14:paraId="2047C71F" w14:textId="003D1110" w:rsidR="00870B12" w:rsidRPr="00870B12" w:rsidRDefault="00870B12" w:rsidP="00870B12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From here, </w:t>
      </w:r>
      <w:r>
        <w:rPr>
          <w:sz w:val="36"/>
          <w:szCs w:val="36"/>
        </w:rPr>
        <w:t>we</w:t>
      </w:r>
      <w:r w:rsidRPr="00870B12">
        <w:rPr>
          <w:sz w:val="36"/>
          <w:szCs w:val="36"/>
        </w:rPr>
        <w:t xml:space="preserve"> can </w:t>
      </w:r>
      <w:r w:rsidRPr="00870B12">
        <w:rPr>
          <w:b/>
          <w:bCs/>
          <w:sz w:val="36"/>
          <w:szCs w:val="36"/>
        </w:rPr>
        <w:t>Edit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Delete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Purge</w:t>
      </w:r>
      <w:r w:rsidRPr="00870B12">
        <w:rPr>
          <w:sz w:val="36"/>
          <w:szCs w:val="36"/>
        </w:rPr>
        <w:t xml:space="preserve">, or </w:t>
      </w:r>
      <w:r w:rsidRPr="00870B12">
        <w:rPr>
          <w:b/>
          <w:bCs/>
          <w:sz w:val="36"/>
          <w:szCs w:val="36"/>
        </w:rPr>
        <w:t>Send and receive messages</w:t>
      </w:r>
      <w:r w:rsidRPr="00870B12">
        <w:rPr>
          <w:sz w:val="36"/>
          <w:szCs w:val="36"/>
        </w:rPr>
        <w:t xml:space="preserve"> for this queue.</w:t>
      </w:r>
    </w:p>
    <w:p w14:paraId="7CAEA322" w14:textId="50849D9C" w:rsidR="00870B12" w:rsidRPr="00870B12" w:rsidRDefault="00870B12" w:rsidP="00870B12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The lower section shows the </w:t>
      </w:r>
      <w:r w:rsidRPr="00870B12">
        <w:rPr>
          <w:b/>
          <w:bCs/>
          <w:sz w:val="36"/>
          <w:szCs w:val="36"/>
        </w:rPr>
        <w:t>Queue Access Policy</w:t>
      </w:r>
      <w:r w:rsidRPr="00870B12">
        <w:rPr>
          <w:sz w:val="36"/>
          <w:szCs w:val="36"/>
        </w:rPr>
        <w:t>, which controls who is allowed to use or access this SQS queue.</w:t>
      </w:r>
    </w:p>
    <w:p w14:paraId="46AE4297" w14:textId="77777777" w:rsidR="00073D9E" w:rsidRDefault="00073D9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A567AC7" w14:textId="03C26466" w:rsidR="00073D9E" w:rsidRPr="00870B12" w:rsidRDefault="00073D9E" w:rsidP="00870B12">
      <w:pPr>
        <w:rPr>
          <w:b/>
          <w:bCs/>
          <w:sz w:val="32"/>
          <w:szCs w:val="32"/>
        </w:rPr>
      </w:pPr>
      <w:r w:rsidRPr="00870B12">
        <w:rPr>
          <w:b/>
          <w:bCs/>
          <w:sz w:val="32"/>
          <w:szCs w:val="32"/>
        </w:rPr>
        <w:lastRenderedPageBreak/>
        <w:t xml:space="preserve">Screenshot2 - </w:t>
      </w:r>
      <w:r w:rsidR="00870B12" w:rsidRPr="00870B12">
        <w:rPr>
          <w:b/>
          <w:bCs/>
          <w:sz w:val="32"/>
          <w:szCs w:val="32"/>
        </w:rPr>
        <w:t>Receiving Messages</w:t>
      </w:r>
    </w:p>
    <w:p w14:paraId="05A686E2" w14:textId="3116CCCA" w:rsidR="00870B12" w:rsidRPr="00073D9E" w:rsidRDefault="00870B12" w:rsidP="00073D9E">
      <w:p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drawing>
          <wp:inline distT="0" distB="0" distL="0" distR="0" wp14:anchorId="52BB3C6B" wp14:editId="22983D2C">
            <wp:extent cx="5731510" cy="2974975"/>
            <wp:effectExtent l="0" t="0" r="2540" b="0"/>
            <wp:docPr id="9065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8A85" w14:textId="4501FD7E" w:rsidR="00073D9E" w:rsidRPr="00870B12" w:rsidRDefault="00870B12" w:rsidP="00870B12">
      <w:pPr>
        <w:spacing w:after="0"/>
        <w:rPr>
          <w:b/>
          <w:bCs/>
          <w:sz w:val="32"/>
          <w:szCs w:val="32"/>
        </w:rPr>
      </w:pPr>
      <w:proofErr w:type="spellStart"/>
      <w:r w:rsidRPr="00870B12">
        <w:rPr>
          <w:b/>
          <w:bCs/>
          <w:sz w:val="32"/>
          <w:szCs w:val="32"/>
        </w:rPr>
        <w:t>Explaination</w:t>
      </w:r>
      <w:proofErr w:type="spellEnd"/>
      <w:r w:rsidRPr="00870B12">
        <w:rPr>
          <w:b/>
          <w:bCs/>
          <w:sz w:val="32"/>
          <w:szCs w:val="32"/>
        </w:rPr>
        <w:t>:</w:t>
      </w:r>
    </w:p>
    <w:p w14:paraId="09E7881E" w14:textId="1AD8E7D7" w:rsidR="00870B12" w:rsidRPr="00870B12" w:rsidRDefault="00870B12" w:rsidP="00870B12">
      <w:pPr>
        <w:pStyle w:val="ListParagraph"/>
        <w:numPr>
          <w:ilvl w:val="0"/>
          <w:numId w:val="3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This screen shows the </w:t>
      </w:r>
      <w:r w:rsidRPr="00870B12">
        <w:rPr>
          <w:b/>
          <w:bCs/>
          <w:sz w:val="36"/>
          <w:szCs w:val="36"/>
        </w:rPr>
        <w:t>Amazon SQS queue</w:t>
      </w:r>
      <w:r w:rsidRPr="00870B12">
        <w:rPr>
          <w:sz w:val="36"/>
          <w:szCs w:val="36"/>
        </w:rPr>
        <w:t xml:space="preserve"> named </w:t>
      </w:r>
      <w:proofErr w:type="spellStart"/>
      <w:r w:rsidRPr="00870B12">
        <w:rPr>
          <w:b/>
          <w:bCs/>
          <w:sz w:val="36"/>
          <w:szCs w:val="36"/>
        </w:rPr>
        <w:t>MyQueue</w:t>
      </w:r>
      <w:proofErr w:type="spellEnd"/>
      <w:r w:rsidRPr="00870B12">
        <w:rPr>
          <w:sz w:val="36"/>
          <w:szCs w:val="36"/>
        </w:rPr>
        <w:t xml:space="preserve"> where messages are being sent and received.</w:t>
      </w:r>
    </w:p>
    <w:p w14:paraId="125D98CE" w14:textId="07A4879D" w:rsidR="00870B12" w:rsidRPr="00870B12" w:rsidRDefault="00870B12" w:rsidP="00870B12">
      <w:pPr>
        <w:pStyle w:val="ListParagraph"/>
        <w:numPr>
          <w:ilvl w:val="0"/>
          <w:numId w:val="3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It displays </w:t>
      </w:r>
      <w:r w:rsidRPr="00870B12">
        <w:rPr>
          <w:b/>
          <w:bCs/>
          <w:sz w:val="36"/>
          <w:szCs w:val="36"/>
        </w:rPr>
        <w:t>2 available messages</w:t>
      </w:r>
      <w:r w:rsidRPr="00870B12">
        <w:rPr>
          <w:sz w:val="36"/>
          <w:szCs w:val="36"/>
        </w:rPr>
        <w:t>, along with polling settings and message details like ID, size, and receive count.</w:t>
      </w:r>
    </w:p>
    <w:p w14:paraId="2BBBC944" w14:textId="5C7FDC5B" w:rsidR="00870B12" w:rsidRPr="00870B12" w:rsidRDefault="00870B12" w:rsidP="00870B12">
      <w:pPr>
        <w:pStyle w:val="ListParagraph"/>
        <w:numPr>
          <w:ilvl w:val="0"/>
          <w:numId w:val="3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>The messages listed below were retrieved during polling and are ready to be viewed or deleted.</w:t>
      </w:r>
    </w:p>
    <w:p w14:paraId="5E24F28B" w14:textId="1A34B18E" w:rsidR="00870B12" w:rsidRPr="00870B12" w:rsidRDefault="00870B12" w:rsidP="00870B12">
      <w:pPr>
        <w:pStyle w:val="ListParagraph"/>
        <w:numPr>
          <w:ilvl w:val="0"/>
          <w:numId w:val="3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Buttons like </w:t>
      </w:r>
      <w:r w:rsidRPr="00870B12">
        <w:rPr>
          <w:b/>
          <w:bCs/>
          <w:sz w:val="36"/>
          <w:szCs w:val="36"/>
        </w:rPr>
        <w:t>Send message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Poll for messages</w:t>
      </w:r>
      <w:r w:rsidRPr="00870B12">
        <w:rPr>
          <w:sz w:val="36"/>
          <w:szCs w:val="36"/>
        </w:rPr>
        <w:t xml:space="preserve">, and </w:t>
      </w:r>
      <w:r w:rsidRPr="00870B12">
        <w:rPr>
          <w:b/>
          <w:bCs/>
          <w:sz w:val="36"/>
          <w:szCs w:val="36"/>
        </w:rPr>
        <w:t>Stop polling</w:t>
      </w:r>
      <w:r w:rsidRPr="00870B12">
        <w:rPr>
          <w:sz w:val="36"/>
          <w:szCs w:val="36"/>
        </w:rPr>
        <w:t xml:space="preserve"> control the flow of message retrieval.</w:t>
      </w:r>
    </w:p>
    <w:p w14:paraId="13C33859" w14:textId="34E4A2AA" w:rsidR="00870B12" w:rsidRPr="00870B12" w:rsidRDefault="00870B12" w:rsidP="00870B12">
      <w:pPr>
        <w:spacing w:after="0"/>
        <w:rPr>
          <w:b/>
          <w:bCs/>
          <w:sz w:val="32"/>
          <w:szCs w:val="32"/>
        </w:rPr>
      </w:pPr>
      <w:r w:rsidRPr="00870B12">
        <w:rPr>
          <w:b/>
          <w:bCs/>
          <w:sz w:val="32"/>
          <w:szCs w:val="32"/>
        </w:rPr>
        <w:t xml:space="preserve">Screenshot3 - </w:t>
      </w:r>
      <w:r w:rsidRPr="00870B12">
        <w:rPr>
          <w:b/>
          <w:bCs/>
          <w:sz w:val="32"/>
          <w:szCs w:val="32"/>
        </w:rPr>
        <w:t>Viewing a Message in SQS</w:t>
      </w:r>
    </w:p>
    <w:p w14:paraId="5CC30B54" w14:textId="03CBBB8E" w:rsidR="00870B12" w:rsidRPr="00870B12" w:rsidRDefault="00870B12" w:rsidP="00870B12">
      <w:pPr>
        <w:rPr>
          <w:sz w:val="36"/>
          <w:szCs w:val="36"/>
        </w:rPr>
      </w:pPr>
      <w:r w:rsidRPr="00870B12">
        <w:rPr>
          <w:sz w:val="36"/>
          <w:szCs w:val="36"/>
        </w:rPr>
        <w:drawing>
          <wp:inline distT="0" distB="0" distL="0" distR="0" wp14:anchorId="39E6D6E1" wp14:editId="4CA37DC5">
            <wp:extent cx="5731510" cy="3143250"/>
            <wp:effectExtent l="0" t="0" r="2540" b="0"/>
            <wp:docPr id="14293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2047" w14:textId="3839DE9F" w:rsidR="00870B12" w:rsidRPr="00870B12" w:rsidRDefault="00870B12" w:rsidP="00073D9E">
      <w:pPr>
        <w:rPr>
          <w:b/>
          <w:bCs/>
          <w:sz w:val="32"/>
          <w:szCs w:val="32"/>
        </w:rPr>
      </w:pPr>
      <w:proofErr w:type="spellStart"/>
      <w:proofErr w:type="gramStart"/>
      <w:r w:rsidRPr="00870B12">
        <w:rPr>
          <w:b/>
          <w:bCs/>
          <w:sz w:val="32"/>
          <w:szCs w:val="32"/>
        </w:rPr>
        <w:t>Explaination</w:t>
      </w:r>
      <w:proofErr w:type="spellEnd"/>
      <w:r w:rsidRPr="00870B12">
        <w:rPr>
          <w:b/>
          <w:bCs/>
          <w:sz w:val="32"/>
          <w:szCs w:val="32"/>
        </w:rPr>
        <w:t>:-</w:t>
      </w:r>
      <w:proofErr w:type="gramEnd"/>
    </w:p>
    <w:p w14:paraId="06DE8A84" w14:textId="0FA81773" w:rsidR="00870B12" w:rsidRPr="00870B12" w:rsidRDefault="00870B12" w:rsidP="00870B12">
      <w:pPr>
        <w:pStyle w:val="ListParagraph"/>
        <w:numPr>
          <w:ilvl w:val="0"/>
          <w:numId w:val="4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lastRenderedPageBreak/>
        <w:t xml:space="preserve">This screen shows the </w:t>
      </w:r>
      <w:r w:rsidRPr="00870B12">
        <w:rPr>
          <w:b/>
          <w:bCs/>
          <w:sz w:val="36"/>
          <w:szCs w:val="36"/>
        </w:rPr>
        <w:t>content of a specific message</w:t>
      </w:r>
      <w:r w:rsidRPr="00870B12">
        <w:rPr>
          <w:sz w:val="36"/>
          <w:szCs w:val="36"/>
        </w:rPr>
        <w:t xml:space="preserve"> retrieved from the SQS queue.</w:t>
      </w:r>
    </w:p>
    <w:p w14:paraId="2274A839" w14:textId="21DBDDF0" w:rsidR="00870B12" w:rsidRPr="00870B12" w:rsidRDefault="00870B12" w:rsidP="00870B12">
      <w:pPr>
        <w:pStyle w:val="ListParagraph"/>
        <w:numPr>
          <w:ilvl w:val="0"/>
          <w:numId w:val="4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The message body contains the text </w:t>
      </w:r>
      <w:r w:rsidRPr="00870B12">
        <w:rPr>
          <w:b/>
          <w:bCs/>
          <w:sz w:val="36"/>
          <w:szCs w:val="36"/>
        </w:rPr>
        <w:t>“Hello”</w:t>
      </w:r>
      <w:r w:rsidRPr="00870B12">
        <w:rPr>
          <w:sz w:val="36"/>
          <w:szCs w:val="36"/>
        </w:rPr>
        <w:t>, which is the actual payload sent to the queue.</w:t>
      </w:r>
    </w:p>
    <w:p w14:paraId="70664F82" w14:textId="3B362276" w:rsidR="00870B12" w:rsidRPr="00870B12" w:rsidRDefault="00870B12" w:rsidP="00870B12">
      <w:pPr>
        <w:pStyle w:val="ListParagraph"/>
        <w:numPr>
          <w:ilvl w:val="0"/>
          <w:numId w:val="4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 xml:space="preserve">Tabs like </w:t>
      </w:r>
      <w:r w:rsidRPr="00870B12">
        <w:rPr>
          <w:b/>
          <w:bCs/>
          <w:sz w:val="36"/>
          <w:szCs w:val="36"/>
        </w:rPr>
        <w:t>Body</w:t>
      </w:r>
      <w:r w:rsidRPr="00870B12">
        <w:rPr>
          <w:sz w:val="36"/>
          <w:szCs w:val="36"/>
        </w:rPr>
        <w:t xml:space="preserve">, </w:t>
      </w:r>
      <w:r w:rsidRPr="00870B12">
        <w:rPr>
          <w:b/>
          <w:bCs/>
          <w:sz w:val="36"/>
          <w:szCs w:val="36"/>
        </w:rPr>
        <w:t>Attributes</w:t>
      </w:r>
      <w:r w:rsidRPr="00870B12">
        <w:rPr>
          <w:sz w:val="36"/>
          <w:szCs w:val="36"/>
        </w:rPr>
        <w:t xml:space="preserve">, and </w:t>
      </w:r>
      <w:r w:rsidRPr="00870B12">
        <w:rPr>
          <w:b/>
          <w:bCs/>
          <w:sz w:val="36"/>
          <w:szCs w:val="36"/>
        </w:rPr>
        <w:t>Details</w:t>
      </w:r>
      <w:r w:rsidRPr="00870B12">
        <w:rPr>
          <w:sz w:val="36"/>
          <w:szCs w:val="36"/>
        </w:rPr>
        <w:t xml:space="preserve"> allow</w:t>
      </w:r>
      <w:r>
        <w:rPr>
          <w:sz w:val="36"/>
          <w:szCs w:val="36"/>
        </w:rPr>
        <w:t xml:space="preserve"> </w:t>
      </w:r>
      <w:r w:rsidRPr="00870B12">
        <w:rPr>
          <w:sz w:val="36"/>
          <w:szCs w:val="36"/>
        </w:rPr>
        <w:t>u</w:t>
      </w:r>
      <w:r>
        <w:rPr>
          <w:sz w:val="36"/>
          <w:szCs w:val="36"/>
        </w:rPr>
        <w:t xml:space="preserve">s </w:t>
      </w:r>
      <w:r w:rsidRPr="00870B12">
        <w:rPr>
          <w:sz w:val="36"/>
          <w:szCs w:val="36"/>
        </w:rPr>
        <w:t>to inspect different parts of the message.</w:t>
      </w:r>
    </w:p>
    <w:p w14:paraId="20052AA6" w14:textId="2199CB48" w:rsidR="00870B12" w:rsidRPr="00870B12" w:rsidRDefault="00870B12" w:rsidP="00870B12">
      <w:pPr>
        <w:pStyle w:val="ListParagraph"/>
        <w:numPr>
          <w:ilvl w:val="0"/>
          <w:numId w:val="4"/>
        </w:numPr>
        <w:spacing w:line="240" w:lineRule="auto"/>
        <w:rPr>
          <w:sz w:val="36"/>
          <w:szCs w:val="36"/>
        </w:rPr>
      </w:pPr>
      <w:r w:rsidRPr="00870B12">
        <w:rPr>
          <w:sz w:val="36"/>
          <w:szCs w:val="36"/>
        </w:rPr>
        <w:t>The message preview confirms that SQS has successfully stored and delivered the message.</w:t>
      </w:r>
    </w:p>
    <w:p w14:paraId="6A65C203" w14:textId="77777777" w:rsidR="00870B12" w:rsidRPr="00073D9E" w:rsidRDefault="00870B12" w:rsidP="00073D9E">
      <w:pPr>
        <w:rPr>
          <w:sz w:val="36"/>
          <w:szCs w:val="36"/>
          <w:lang w:val="en-US"/>
        </w:rPr>
      </w:pPr>
    </w:p>
    <w:sectPr w:rsidR="00870B12" w:rsidRPr="00073D9E" w:rsidSect="00073D9E">
      <w:pgSz w:w="11906" w:h="16838"/>
      <w:pgMar w:top="340" w:right="1440" w:bottom="3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05D"/>
    <w:multiLevelType w:val="hybridMultilevel"/>
    <w:tmpl w:val="1D98C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31E79"/>
    <w:multiLevelType w:val="hybridMultilevel"/>
    <w:tmpl w:val="99E8C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A26BB"/>
    <w:multiLevelType w:val="hybridMultilevel"/>
    <w:tmpl w:val="1722D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E6BE2"/>
    <w:multiLevelType w:val="hybridMultilevel"/>
    <w:tmpl w:val="2682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323719">
    <w:abstractNumId w:val="2"/>
  </w:num>
  <w:num w:numId="2" w16cid:durableId="1783962445">
    <w:abstractNumId w:val="0"/>
  </w:num>
  <w:num w:numId="3" w16cid:durableId="403332748">
    <w:abstractNumId w:val="3"/>
  </w:num>
  <w:num w:numId="4" w16cid:durableId="102775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9E"/>
    <w:rsid w:val="00073D9E"/>
    <w:rsid w:val="003E1A58"/>
    <w:rsid w:val="004224F1"/>
    <w:rsid w:val="00870B12"/>
    <w:rsid w:val="00CA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1194"/>
  <w15:chartTrackingRefBased/>
  <w15:docId w15:val="{EF919903-0F5B-41A7-8788-E283C5E6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1</cp:revision>
  <dcterms:created xsi:type="dcterms:W3CDTF">2025-11-18T13:24:00Z</dcterms:created>
  <dcterms:modified xsi:type="dcterms:W3CDTF">2025-11-18T13:42:00Z</dcterms:modified>
</cp:coreProperties>
</file>