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7F0C" w14:textId="77777777" w:rsidR="00BA0646" w:rsidRDefault="00AA4C8F">
      <w:pPr>
        <w:spacing w:after="60"/>
      </w:pPr>
      <w:r>
        <w:rPr>
          <w:b/>
          <w:bCs/>
          <w:color w:val="1F4D3A"/>
          <w:sz w:val="40"/>
          <w:szCs w:val="40"/>
        </w:rPr>
        <w:t>QniConnect Workforce</w:t>
      </w:r>
    </w:p>
    <w:p w14:paraId="3B8EF9C1" w14:textId="77777777" w:rsidR="00BA0646" w:rsidRDefault="00AA4C8F">
      <w:pPr>
        <w:spacing w:after="120"/>
      </w:pPr>
      <w:r>
        <w:rPr>
          <w:sz w:val="30"/>
          <w:szCs w:val="30"/>
        </w:rPr>
        <w:t>Business Central tables: recommendations for review</w:t>
      </w:r>
    </w:p>
    <w:p w14:paraId="77102778" w14:textId="77777777" w:rsidR="00BA0646" w:rsidRDefault="00AA4C8F">
      <w:pPr>
        <w:pBdr>
          <w:bottom w:val="single" w:sz="6" w:space="6" w:color="1F4D3A"/>
        </w:pBdr>
        <w:spacing w:after="240"/>
      </w:pPr>
      <w:r>
        <w:rPr>
          <w:color w:val="5A6B63"/>
          <w:sz w:val="18"/>
          <w:szCs w:val="18"/>
        </w:rPr>
        <w:t>27 October 2026 · Draft for review. Covers the new names, onboarding file storage, the table register, the timesheet design, and the questions for the payroll owner and for licensing. Builds on docs/reference/workforce/backend/gb/10–13.</w:t>
      </w:r>
    </w:p>
    <w:sdt>
      <w:sdtPr>
        <w:alias w:val="Contents"/>
        <w:id w:val="-885640217"/>
      </w:sdtPr>
      <w:sdtEndPr/>
      <w:sdtContent>
        <w:p w14:paraId="299DF1A2" w14:textId="6F77FD21" w:rsidR="00D94E1D" w:rsidRDefault="00AA4C8F">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96797" w:history="1">
            <w:r w:rsidR="00D94E1D" w:rsidRPr="00147D7B">
              <w:rPr>
                <w:rStyle w:val="Hyperlink"/>
                <w:noProof/>
              </w:rPr>
              <w:t>1. Summary</w:t>
            </w:r>
            <w:r w:rsidR="00D94E1D">
              <w:rPr>
                <w:noProof/>
              </w:rPr>
              <w:tab/>
            </w:r>
            <w:r w:rsidR="00D94E1D">
              <w:rPr>
                <w:noProof/>
              </w:rPr>
              <w:fldChar w:fldCharType="begin"/>
            </w:r>
            <w:r w:rsidR="00D94E1D">
              <w:rPr>
                <w:noProof/>
              </w:rPr>
              <w:instrText xml:space="preserve"> PAGEREF _Toc243996797 \h </w:instrText>
            </w:r>
            <w:r w:rsidR="00D94E1D">
              <w:rPr>
                <w:noProof/>
              </w:rPr>
            </w:r>
            <w:r w:rsidR="00D94E1D">
              <w:rPr>
                <w:noProof/>
              </w:rPr>
              <w:fldChar w:fldCharType="separate"/>
            </w:r>
            <w:r w:rsidR="00D94E1D">
              <w:rPr>
                <w:noProof/>
              </w:rPr>
              <w:t>1</w:t>
            </w:r>
            <w:r w:rsidR="00D94E1D">
              <w:rPr>
                <w:noProof/>
              </w:rPr>
              <w:fldChar w:fldCharType="end"/>
            </w:r>
          </w:hyperlink>
        </w:p>
        <w:p w14:paraId="2B4B9E68" w14:textId="77A94260" w:rsidR="00D94E1D" w:rsidRDefault="00D94E1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6798" w:history="1">
            <w:r w:rsidRPr="00147D7B">
              <w:rPr>
                <w:rStyle w:val="Hyperlink"/>
                <w:noProof/>
              </w:rPr>
              <w:t>2. New names</w:t>
            </w:r>
            <w:r>
              <w:rPr>
                <w:noProof/>
              </w:rPr>
              <w:tab/>
            </w:r>
            <w:r>
              <w:rPr>
                <w:noProof/>
              </w:rPr>
              <w:fldChar w:fldCharType="begin"/>
            </w:r>
            <w:r>
              <w:rPr>
                <w:noProof/>
              </w:rPr>
              <w:instrText xml:space="preserve"> PAGEREF _Toc243996798 \h </w:instrText>
            </w:r>
            <w:r>
              <w:rPr>
                <w:noProof/>
              </w:rPr>
            </w:r>
            <w:r>
              <w:rPr>
                <w:noProof/>
              </w:rPr>
              <w:fldChar w:fldCharType="separate"/>
            </w:r>
            <w:r>
              <w:rPr>
                <w:noProof/>
              </w:rPr>
              <w:t>2</w:t>
            </w:r>
            <w:r>
              <w:rPr>
                <w:noProof/>
              </w:rPr>
              <w:fldChar w:fldCharType="end"/>
            </w:r>
          </w:hyperlink>
        </w:p>
        <w:p w14:paraId="0F08CB5C" w14:textId="287F6630"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799" w:history="1">
            <w:r w:rsidRPr="00147D7B">
              <w:rPr>
                <w:rStyle w:val="Hyperlink"/>
                <w:noProof/>
              </w:rPr>
              <w:t>2.1 Optional lists</w:t>
            </w:r>
            <w:r>
              <w:rPr>
                <w:noProof/>
              </w:rPr>
              <w:tab/>
            </w:r>
            <w:r>
              <w:rPr>
                <w:noProof/>
              </w:rPr>
              <w:fldChar w:fldCharType="begin"/>
            </w:r>
            <w:r>
              <w:rPr>
                <w:noProof/>
              </w:rPr>
              <w:instrText xml:space="preserve"> PAGEREF _Toc243996799 \h </w:instrText>
            </w:r>
            <w:r>
              <w:rPr>
                <w:noProof/>
              </w:rPr>
            </w:r>
            <w:r>
              <w:rPr>
                <w:noProof/>
              </w:rPr>
              <w:fldChar w:fldCharType="separate"/>
            </w:r>
            <w:r>
              <w:rPr>
                <w:noProof/>
              </w:rPr>
              <w:t>2</w:t>
            </w:r>
            <w:r>
              <w:rPr>
                <w:noProof/>
              </w:rPr>
              <w:fldChar w:fldCharType="end"/>
            </w:r>
          </w:hyperlink>
        </w:p>
        <w:p w14:paraId="5F6E3826" w14:textId="5F3CABA1" w:rsidR="00D94E1D" w:rsidRDefault="00D94E1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6800" w:history="1">
            <w:r w:rsidRPr="00147D7B">
              <w:rPr>
                <w:rStyle w:val="Hyperlink"/>
                <w:noProof/>
              </w:rPr>
              <w:t>3. Onboarding file storage</w:t>
            </w:r>
            <w:r>
              <w:rPr>
                <w:noProof/>
              </w:rPr>
              <w:tab/>
            </w:r>
            <w:r>
              <w:rPr>
                <w:noProof/>
              </w:rPr>
              <w:fldChar w:fldCharType="begin"/>
            </w:r>
            <w:r>
              <w:rPr>
                <w:noProof/>
              </w:rPr>
              <w:instrText xml:space="preserve"> PAGEREF _Toc243996800 \h </w:instrText>
            </w:r>
            <w:r>
              <w:rPr>
                <w:noProof/>
              </w:rPr>
            </w:r>
            <w:r>
              <w:rPr>
                <w:noProof/>
              </w:rPr>
              <w:fldChar w:fldCharType="separate"/>
            </w:r>
            <w:r>
              <w:rPr>
                <w:noProof/>
              </w:rPr>
              <w:t>3</w:t>
            </w:r>
            <w:r>
              <w:rPr>
                <w:noProof/>
              </w:rPr>
              <w:fldChar w:fldCharType="end"/>
            </w:r>
          </w:hyperlink>
        </w:p>
        <w:p w14:paraId="226CFEB2" w14:textId="1A43602A"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01" w:history="1">
            <w:r w:rsidRPr="00147D7B">
              <w:rPr>
                <w:rStyle w:val="Hyperlink"/>
                <w:noProof/>
              </w:rPr>
              <w:t>3.1 Azure Blob Storage limits</w:t>
            </w:r>
            <w:r>
              <w:rPr>
                <w:noProof/>
              </w:rPr>
              <w:tab/>
            </w:r>
            <w:r>
              <w:rPr>
                <w:noProof/>
              </w:rPr>
              <w:fldChar w:fldCharType="begin"/>
            </w:r>
            <w:r>
              <w:rPr>
                <w:noProof/>
              </w:rPr>
              <w:instrText xml:space="preserve"> PAGEREF _Toc243996801 \h </w:instrText>
            </w:r>
            <w:r>
              <w:rPr>
                <w:noProof/>
              </w:rPr>
            </w:r>
            <w:r>
              <w:rPr>
                <w:noProof/>
              </w:rPr>
              <w:fldChar w:fldCharType="separate"/>
            </w:r>
            <w:r>
              <w:rPr>
                <w:noProof/>
              </w:rPr>
              <w:t>3</w:t>
            </w:r>
            <w:r>
              <w:rPr>
                <w:noProof/>
              </w:rPr>
              <w:fldChar w:fldCharType="end"/>
            </w:r>
          </w:hyperlink>
        </w:p>
        <w:p w14:paraId="4A73B3ED" w14:textId="422D2594"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02" w:history="1">
            <w:r w:rsidRPr="00147D7B">
              <w:rPr>
                <w:rStyle w:val="Hyperlink"/>
                <w:noProof/>
              </w:rPr>
              <w:t>3.2 Blob or SharePoint</w:t>
            </w:r>
            <w:r>
              <w:rPr>
                <w:noProof/>
              </w:rPr>
              <w:tab/>
            </w:r>
            <w:r>
              <w:rPr>
                <w:noProof/>
              </w:rPr>
              <w:fldChar w:fldCharType="begin"/>
            </w:r>
            <w:r>
              <w:rPr>
                <w:noProof/>
              </w:rPr>
              <w:instrText xml:space="preserve"> PAGEREF _Toc243996802 \h </w:instrText>
            </w:r>
            <w:r>
              <w:rPr>
                <w:noProof/>
              </w:rPr>
            </w:r>
            <w:r>
              <w:rPr>
                <w:noProof/>
              </w:rPr>
              <w:fldChar w:fldCharType="separate"/>
            </w:r>
            <w:r>
              <w:rPr>
                <w:noProof/>
              </w:rPr>
              <w:t>3</w:t>
            </w:r>
            <w:r>
              <w:rPr>
                <w:noProof/>
              </w:rPr>
              <w:fldChar w:fldCharType="end"/>
            </w:r>
          </w:hyperlink>
        </w:p>
        <w:p w14:paraId="53CA6CF4" w14:textId="0D3214ED" w:rsidR="00D94E1D" w:rsidRDefault="00D94E1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6803" w:history="1">
            <w:r w:rsidRPr="00147D7B">
              <w:rPr>
                <w:rStyle w:val="Hyperlink"/>
                <w:noProof/>
              </w:rPr>
              <w:t>4. Recommended table register</w:t>
            </w:r>
            <w:r>
              <w:rPr>
                <w:noProof/>
              </w:rPr>
              <w:tab/>
            </w:r>
            <w:r>
              <w:rPr>
                <w:noProof/>
              </w:rPr>
              <w:fldChar w:fldCharType="begin"/>
            </w:r>
            <w:r>
              <w:rPr>
                <w:noProof/>
              </w:rPr>
              <w:instrText xml:space="preserve"> PAGEREF _Toc243996803 \h </w:instrText>
            </w:r>
            <w:r>
              <w:rPr>
                <w:noProof/>
              </w:rPr>
            </w:r>
            <w:r>
              <w:rPr>
                <w:noProof/>
              </w:rPr>
              <w:fldChar w:fldCharType="separate"/>
            </w:r>
            <w:r>
              <w:rPr>
                <w:noProof/>
              </w:rPr>
              <w:t>4</w:t>
            </w:r>
            <w:r>
              <w:rPr>
                <w:noProof/>
              </w:rPr>
              <w:fldChar w:fldCharType="end"/>
            </w:r>
          </w:hyperlink>
        </w:p>
        <w:p w14:paraId="17C2AF06" w14:textId="653FA410"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04" w:history="1">
            <w:r w:rsidRPr="00147D7B">
              <w:rPr>
                <w:rStyle w:val="Hyperlink"/>
                <w:noProof/>
              </w:rPr>
              <w:t>4.1 Foundation and access (17 planned)</w:t>
            </w:r>
            <w:r>
              <w:rPr>
                <w:noProof/>
              </w:rPr>
              <w:tab/>
            </w:r>
            <w:r>
              <w:rPr>
                <w:noProof/>
              </w:rPr>
              <w:fldChar w:fldCharType="begin"/>
            </w:r>
            <w:r>
              <w:rPr>
                <w:noProof/>
              </w:rPr>
              <w:instrText xml:space="preserve"> PAGEREF _Toc243996804 \h </w:instrText>
            </w:r>
            <w:r>
              <w:rPr>
                <w:noProof/>
              </w:rPr>
            </w:r>
            <w:r>
              <w:rPr>
                <w:noProof/>
              </w:rPr>
              <w:fldChar w:fldCharType="separate"/>
            </w:r>
            <w:r>
              <w:rPr>
                <w:noProof/>
              </w:rPr>
              <w:t>4</w:t>
            </w:r>
            <w:r>
              <w:rPr>
                <w:noProof/>
              </w:rPr>
              <w:fldChar w:fldCharType="end"/>
            </w:r>
          </w:hyperlink>
        </w:p>
        <w:p w14:paraId="22C13F9D" w14:textId="0DDE33C3"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05" w:history="1">
            <w:r w:rsidRPr="00147D7B">
              <w:rPr>
                <w:rStyle w:val="Hyperlink"/>
                <w:noProof/>
              </w:rPr>
              <w:t>4.2 People (5 planned)</w:t>
            </w:r>
            <w:r>
              <w:rPr>
                <w:noProof/>
              </w:rPr>
              <w:tab/>
            </w:r>
            <w:r>
              <w:rPr>
                <w:noProof/>
              </w:rPr>
              <w:fldChar w:fldCharType="begin"/>
            </w:r>
            <w:r>
              <w:rPr>
                <w:noProof/>
              </w:rPr>
              <w:instrText xml:space="preserve"> PAGEREF _Toc243996805 \h </w:instrText>
            </w:r>
            <w:r>
              <w:rPr>
                <w:noProof/>
              </w:rPr>
            </w:r>
            <w:r>
              <w:rPr>
                <w:noProof/>
              </w:rPr>
              <w:fldChar w:fldCharType="separate"/>
            </w:r>
            <w:r>
              <w:rPr>
                <w:noProof/>
              </w:rPr>
              <w:t>4</w:t>
            </w:r>
            <w:r>
              <w:rPr>
                <w:noProof/>
              </w:rPr>
              <w:fldChar w:fldCharType="end"/>
            </w:r>
          </w:hyperlink>
        </w:p>
        <w:p w14:paraId="6AB239FB" w14:textId="2D3F6A32"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06" w:history="1">
            <w:r w:rsidRPr="00147D7B">
              <w:rPr>
                <w:rStyle w:val="Hyperlink"/>
                <w:noProof/>
              </w:rPr>
              <w:t>4.3 Timesheet and posting (19 planned)</w:t>
            </w:r>
            <w:r>
              <w:rPr>
                <w:noProof/>
              </w:rPr>
              <w:tab/>
            </w:r>
            <w:r>
              <w:rPr>
                <w:noProof/>
              </w:rPr>
              <w:fldChar w:fldCharType="begin"/>
            </w:r>
            <w:r>
              <w:rPr>
                <w:noProof/>
              </w:rPr>
              <w:instrText xml:space="preserve"> PAGEREF _Toc243996806 \h </w:instrText>
            </w:r>
            <w:r>
              <w:rPr>
                <w:noProof/>
              </w:rPr>
            </w:r>
            <w:r>
              <w:rPr>
                <w:noProof/>
              </w:rPr>
              <w:fldChar w:fldCharType="separate"/>
            </w:r>
            <w:r>
              <w:rPr>
                <w:noProof/>
              </w:rPr>
              <w:t>5</w:t>
            </w:r>
            <w:r>
              <w:rPr>
                <w:noProof/>
              </w:rPr>
              <w:fldChar w:fldCharType="end"/>
            </w:r>
          </w:hyperlink>
        </w:p>
        <w:p w14:paraId="52674B1E" w14:textId="62CF9E14"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07" w:history="1">
            <w:r w:rsidRPr="00147D7B">
              <w:rPr>
                <w:rStyle w:val="Hyperlink"/>
                <w:noProof/>
              </w:rPr>
              <w:t>4.4 Onboarding (14 planned)</w:t>
            </w:r>
            <w:r>
              <w:rPr>
                <w:noProof/>
              </w:rPr>
              <w:tab/>
            </w:r>
            <w:r>
              <w:rPr>
                <w:noProof/>
              </w:rPr>
              <w:fldChar w:fldCharType="begin"/>
            </w:r>
            <w:r>
              <w:rPr>
                <w:noProof/>
              </w:rPr>
              <w:instrText xml:space="preserve"> PAGEREF _Toc243996807 \h </w:instrText>
            </w:r>
            <w:r>
              <w:rPr>
                <w:noProof/>
              </w:rPr>
            </w:r>
            <w:r>
              <w:rPr>
                <w:noProof/>
              </w:rPr>
              <w:fldChar w:fldCharType="separate"/>
            </w:r>
            <w:r>
              <w:rPr>
                <w:noProof/>
              </w:rPr>
              <w:t>5</w:t>
            </w:r>
            <w:r>
              <w:rPr>
                <w:noProof/>
              </w:rPr>
              <w:fldChar w:fldCharType="end"/>
            </w:r>
          </w:hyperlink>
        </w:p>
        <w:p w14:paraId="5FB99E2E" w14:textId="0C609611"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08" w:history="1">
            <w:r w:rsidRPr="00147D7B">
              <w:rPr>
                <w:rStyle w:val="Hyperlink"/>
                <w:noProof/>
              </w:rPr>
              <w:t>4.5 Totals</w:t>
            </w:r>
            <w:r>
              <w:rPr>
                <w:noProof/>
              </w:rPr>
              <w:tab/>
            </w:r>
            <w:r>
              <w:rPr>
                <w:noProof/>
              </w:rPr>
              <w:fldChar w:fldCharType="begin"/>
            </w:r>
            <w:r>
              <w:rPr>
                <w:noProof/>
              </w:rPr>
              <w:instrText xml:space="preserve"> PAGEREF _Toc243996808 \h </w:instrText>
            </w:r>
            <w:r>
              <w:rPr>
                <w:noProof/>
              </w:rPr>
            </w:r>
            <w:r>
              <w:rPr>
                <w:noProof/>
              </w:rPr>
              <w:fldChar w:fldCharType="separate"/>
            </w:r>
            <w:r>
              <w:rPr>
                <w:noProof/>
              </w:rPr>
              <w:t>6</w:t>
            </w:r>
            <w:r>
              <w:rPr>
                <w:noProof/>
              </w:rPr>
              <w:fldChar w:fldCharType="end"/>
            </w:r>
          </w:hyperlink>
        </w:p>
        <w:p w14:paraId="6EF63435" w14:textId="223351A3" w:rsidR="00D94E1D" w:rsidRDefault="00D94E1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6809" w:history="1">
            <w:r w:rsidRPr="00147D7B">
              <w:rPr>
                <w:rStyle w:val="Hyperlink"/>
                <w:noProof/>
              </w:rPr>
              <w:t>5. Timesheet design</w:t>
            </w:r>
            <w:r>
              <w:rPr>
                <w:noProof/>
              </w:rPr>
              <w:tab/>
            </w:r>
            <w:r>
              <w:rPr>
                <w:noProof/>
              </w:rPr>
              <w:fldChar w:fldCharType="begin"/>
            </w:r>
            <w:r>
              <w:rPr>
                <w:noProof/>
              </w:rPr>
              <w:instrText xml:space="preserve"> PAGEREF _Toc243996809 \h </w:instrText>
            </w:r>
            <w:r>
              <w:rPr>
                <w:noProof/>
              </w:rPr>
            </w:r>
            <w:r>
              <w:rPr>
                <w:noProof/>
              </w:rPr>
              <w:fldChar w:fldCharType="separate"/>
            </w:r>
            <w:r>
              <w:rPr>
                <w:noProof/>
              </w:rPr>
              <w:t>6</w:t>
            </w:r>
            <w:r>
              <w:rPr>
                <w:noProof/>
              </w:rPr>
              <w:fldChar w:fldCharType="end"/>
            </w:r>
          </w:hyperlink>
        </w:p>
        <w:p w14:paraId="763DCBDD" w14:textId="297DEE51"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10" w:history="1">
            <w:r w:rsidRPr="00147D7B">
              <w:rPr>
                <w:rStyle w:val="Hyperlink"/>
                <w:noProof/>
              </w:rPr>
              <w:t>5.1 How payroll reads hours today</w:t>
            </w:r>
            <w:r>
              <w:rPr>
                <w:noProof/>
              </w:rPr>
              <w:tab/>
            </w:r>
            <w:r>
              <w:rPr>
                <w:noProof/>
              </w:rPr>
              <w:fldChar w:fldCharType="begin"/>
            </w:r>
            <w:r>
              <w:rPr>
                <w:noProof/>
              </w:rPr>
              <w:instrText xml:space="preserve"> PAGEREF _Toc243996810 \h </w:instrText>
            </w:r>
            <w:r>
              <w:rPr>
                <w:noProof/>
              </w:rPr>
            </w:r>
            <w:r>
              <w:rPr>
                <w:noProof/>
              </w:rPr>
              <w:fldChar w:fldCharType="separate"/>
            </w:r>
            <w:r>
              <w:rPr>
                <w:noProof/>
              </w:rPr>
              <w:t>6</w:t>
            </w:r>
            <w:r>
              <w:rPr>
                <w:noProof/>
              </w:rPr>
              <w:fldChar w:fldCharType="end"/>
            </w:r>
          </w:hyperlink>
        </w:p>
        <w:p w14:paraId="3BC2CBCE" w14:textId="42B43E66"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11" w:history="1">
            <w:r w:rsidRPr="00147D7B">
              <w:rPr>
                <w:rStyle w:val="Hyperlink"/>
                <w:noProof/>
              </w:rPr>
              <w:t>5.2 Three options</w:t>
            </w:r>
            <w:r>
              <w:rPr>
                <w:noProof/>
              </w:rPr>
              <w:tab/>
            </w:r>
            <w:r>
              <w:rPr>
                <w:noProof/>
              </w:rPr>
              <w:fldChar w:fldCharType="begin"/>
            </w:r>
            <w:r>
              <w:rPr>
                <w:noProof/>
              </w:rPr>
              <w:instrText xml:space="preserve"> PAGEREF _Toc243996811 \h </w:instrText>
            </w:r>
            <w:r>
              <w:rPr>
                <w:noProof/>
              </w:rPr>
            </w:r>
            <w:r>
              <w:rPr>
                <w:noProof/>
              </w:rPr>
              <w:fldChar w:fldCharType="separate"/>
            </w:r>
            <w:r>
              <w:rPr>
                <w:noProof/>
              </w:rPr>
              <w:t>6</w:t>
            </w:r>
            <w:r>
              <w:rPr>
                <w:noProof/>
              </w:rPr>
              <w:fldChar w:fldCharType="end"/>
            </w:r>
          </w:hyperlink>
        </w:p>
        <w:p w14:paraId="3B1174AE" w14:textId="54EC28CB"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12" w:history="1">
            <w:r w:rsidRPr="00147D7B">
              <w:rPr>
                <w:rStyle w:val="Hyperlink"/>
                <w:noProof/>
              </w:rPr>
              <w:t>5.3 Why not drafts in payroll's tables (option A)</w:t>
            </w:r>
            <w:r>
              <w:rPr>
                <w:noProof/>
              </w:rPr>
              <w:tab/>
            </w:r>
            <w:r>
              <w:rPr>
                <w:noProof/>
              </w:rPr>
              <w:fldChar w:fldCharType="begin"/>
            </w:r>
            <w:r>
              <w:rPr>
                <w:noProof/>
              </w:rPr>
              <w:instrText xml:space="preserve"> PAGEREF _Toc243996812 \h </w:instrText>
            </w:r>
            <w:r>
              <w:rPr>
                <w:noProof/>
              </w:rPr>
            </w:r>
            <w:r>
              <w:rPr>
                <w:noProof/>
              </w:rPr>
              <w:fldChar w:fldCharType="separate"/>
            </w:r>
            <w:r>
              <w:rPr>
                <w:noProof/>
              </w:rPr>
              <w:t>7</w:t>
            </w:r>
            <w:r>
              <w:rPr>
                <w:noProof/>
              </w:rPr>
              <w:fldChar w:fldCharType="end"/>
            </w:r>
          </w:hyperlink>
        </w:p>
        <w:p w14:paraId="27B5FEB2" w14:textId="46997351"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13" w:history="1">
            <w:r w:rsidRPr="00147D7B">
              <w:rPr>
                <w:rStyle w:val="Hyperlink"/>
                <w:noProof/>
              </w:rPr>
              <w:t>5.4 Recommended design (option C)</w:t>
            </w:r>
            <w:r>
              <w:rPr>
                <w:noProof/>
              </w:rPr>
              <w:tab/>
            </w:r>
            <w:r>
              <w:rPr>
                <w:noProof/>
              </w:rPr>
              <w:fldChar w:fldCharType="begin"/>
            </w:r>
            <w:r>
              <w:rPr>
                <w:noProof/>
              </w:rPr>
              <w:instrText xml:space="preserve"> PAGEREF _Toc243996813 \h </w:instrText>
            </w:r>
            <w:r>
              <w:rPr>
                <w:noProof/>
              </w:rPr>
            </w:r>
            <w:r>
              <w:rPr>
                <w:noProof/>
              </w:rPr>
              <w:fldChar w:fldCharType="separate"/>
            </w:r>
            <w:r>
              <w:rPr>
                <w:noProof/>
              </w:rPr>
              <w:t>7</w:t>
            </w:r>
            <w:r>
              <w:rPr>
                <w:noProof/>
              </w:rPr>
              <w:fldChar w:fldCharType="end"/>
            </w:r>
          </w:hyperlink>
        </w:p>
        <w:p w14:paraId="0BF8B115" w14:textId="2F0CC284"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14" w:history="1">
            <w:r w:rsidRPr="00147D7B">
              <w:rPr>
                <w:rStyle w:val="Hyperlink"/>
                <w:noProof/>
              </w:rPr>
              <w:t>5.5 Risks of option C and how they are handled</w:t>
            </w:r>
            <w:r>
              <w:rPr>
                <w:noProof/>
              </w:rPr>
              <w:tab/>
            </w:r>
            <w:r>
              <w:rPr>
                <w:noProof/>
              </w:rPr>
              <w:fldChar w:fldCharType="begin"/>
            </w:r>
            <w:r>
              <w:rPr>
                <w:noProof/>
              </w:rPr>
              <w:instrText xml:space="preserve"> PAGEREF _Toc243996814 \h </w:instrText>
            </w:r>
            <w:r>
              <w:rPr>
                <w:noProof/>
              </w:rPr>
            </w:r>
            <w:r>
              <w:rPr>
                <w:noProof/>
              </w:rPr>
              <w:fldChar w:fldCharType="separate"/>
            </w:r>
            <w:r>
              <w:rPr>
                <w:noProof/>
              </w:rPr>
              <w:t>7</w:t>
            </w:r>
            <w:r>
              <w:rPr>
                <w:noProof/>
              </w:rPr>
              <w:fldChar w:fldCharType="end"/>
            </w:r>
          </w:hyperlink>
        </w:p>
        <w:p w14:paraId="5EAE31DE" w14:textId="669A7E64" w:rsidR="00D94E1D" w:rsidRDefault="00D94E1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6815" w:history="1">
            <w:r w:rsidRPr="00147D7B">
              <w:rPr>
                <w:rStyle w:val="Hyperlink"/>
                <w:noProof/>
              </w:rPr>
              <w:t>6. Step 4a: the payroll owner</w:t>
            </w:r>
            <w:r>
              <w:rPr>
                <w:noProof/>
              </w:rPr>
              <w:tab/>
            </w:r>
            <w:r>
              <w:rPr>
                <w:noProof/>
              </w:rPr>
              <w:fldChar w:fldCharType="begin"/>
            </w:r>
            <w:r>
              <w:rPr>
                <w:noProof/>
              </w:rPr>
              <w:instrText xml:space="preserve"> PAGEREF _Toc243996815 \h </w:instrText>
            </w:r>
            <w:r>
              <w:rPr>
                <w:noProof/>
              </w:rPr>
            </w:r>
            <w:r>
              <w:rPr>
                <w:noProof/>
              </w:rPr>
              <w:fldChar w:fldCharType="separate"/>
            </w:r>
            <w:r>
              <w:rPr>
                <w:noProof/>
              </w:rPr>
              <w:t>8</w:t>
            </w:r>
            <w:r>
              <w:rPr>
                <w:noProof/>
              </w:rPr>
              <w:fldChar w:fldCharType="end"/>
            </w:r>
          </w:hyperlink>
        </w:p>
        <w:p w14:paraId="5BBBF72D" w14:textId="3B90D262"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16" w:history="1">
            <w:r w:rsidRPr="00147D7B">
              <w:rPr>
                <w:rStyle w:val="Hyperlink"/>
                <w:noProof/>
              </w:rPr>
              <w:t>6.1 The headline question</w:t>
            </w:r>
            <w:r>
              <w:rPr>
                <w:noProof/>
              </w:rPr>
              <w:tab/>
            </w:r>
            <w:r>
              <w:rPr>
                <w:noProof/>
              </w:rPr>
              <w:fldChar w:fldCharType="begin"/>
            </w:r>
            <w:r>
              <w:rPr>
                <w:noProof/>
              </w:rPr>
              <w:instrText xml:space="preserve"> PAGEREF _Toc243996816 \h </w:instrText>
            </w:r>
            <w:r>
              <w:rPr>
                <w:noProof/>
              </w:rPr>
            </w:r>
            <w:r>
              <w:rPr>
                <w:noProof/>
              </w:rPr>
              <w:fldChar w:fldCharType="separate"/>
            </w:r>
            <w:r>
              <w:rPr>
                <w:noProof/>
              </w:rPr>
              <w:t>8</w:t>
            </w:r>
            <w:r>
              <w:rPr>
                <w:noProof/>
              </w:rPr>
              <w:fldChar w:fldCharType="end"/>
            </w:r>
          </w:hyperlink>
        </w:p>
        <w:p w14:paraId="550657E8" w14:textId="64B56FF1"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17" w:history="1">
            <w:r w:rsidRPr="00147D7B">
              <w:rPr>
                <w:rStyle w:val="Hyperlink"/>
                <w:noProof/>
              </w:rPr>
              <w:t>6.2 What we ask them to agree</w:t>
            </w:r>
            <w:r>
              <w:rPr>
                <w:noProof/>
              </w:rPr>
              <w:tab/>
            </w:r>
            <w:r>
              <w:rPr>
                <w:noProof/>
              </w:rPr>
              <w:fldChar w:fldCharType="begin"/>
            </w:r>
            <w:r>
              <w:rPr>
                <w:noProof/>
              </w:rPr>
              <w:instrText xml:space="preserve"> PAGEREF _Toc243996817 \h </w:instrText>
            </w:r>
            <w:r>
              <w:rPr>
                <w:noProof/>
              </w:rPr>
            </w:r>
            <w:r>
              <w:rPr>
                <w:noProof/>
              </w:rPr>
              <w:fldChar w:fldCharType="separate"/>
            </w:r>
            <w:r>
              <w:rPr>
                <w:noProof/>
              </w:rPr>
              <w:t>8</w:t>
            </w:r>
            <w:r>
              <w:rPr>
                <w:noProof/>
              </w:rPr>
              <w:fldChar w:fldCharType="end"/>
            </w:r>
          </w:hyperlink>
        </w:p>
        <w:p w14:paraId="6F6741F6" w14:textId="193E35C0"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18" w:history="1">
            <w:r w:rsidRPr="00147D7B">
              <w:rPr>
                <w:rStyle w:val="Hyperlink"/>
                <w:noProof/>
              </w:rPr>
              <w:t>6.3 What to send them</w:t>
            </w:r>
            <w:r>
              <w:rPr>
                <w:noProof/>
              </w:rPr>
              <w:tab/>
            </w:r>
            <w:r>
              <w:rPr>
                <w:noProof/>
              </w:rPr>
              <w:fldChar w:fldCharType="begin"/>
            </w:r>
            <w:r>
              <w:rPr>
                <w:noProof/>
              </w:rPr>
              <w:instrText xml:space="preserve"> PAGEREF _Toc243996818 \h </w:instrText>
            </w:r>
            <w:r>
              <w:rPr>
                <w:noProof/>
              </w:rPr>
            </w:r>
            <w:r>
              <w:rPr>
                <w:noProof/>
              </w:rPr>
              <w:fldChar w:fldCharType="separate"/>
            </w:r>
            <w:r>
              <w:rPr>
                <w:noProof/>
              </w:rPr>
              <w:t>9</w:t>
            </w:r>
            <w:r>
              <w:rPr>
                <w:noProof/>
              </w:rPr>
              <w:fldChar w:fldCharType="end"/>
            </w:r>
          </w:hyperlink>
        </w:p>
        <w:p w14:paraId="675A5CAC" w14:textId="6C2068B6" w:rsidR="00D94E1D" w:rsidRDefault="00D94E1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6819" w:history="1">
            <w:r w:rsidRPr="00147D7B">
              <w:rPr>
                <w:rStyle w:val="Hyperlink"/>
                <w:noProof/>
              </w:rPr>
              <w:t>7. Step 4b: licensing</w:t>
            </w:r>
            <w:r>
              <w:rPr>
                <w:noProof/>
              </w:rPr>
              <w:tab/>
            </w:r>
            <w:r>
              <w:rPr>
                <w:noProof/>
              </w:rPr>
              <w:fldChar w:fldCharType="begin"/>
            </w:r>
            <w:r>
              <w:rPr>
                <w:noProof/>
              </w:rPr>
              <w:instrText xml:space="preserve"> PAGEREF _Toc243996819 \h </w:instrText>
            </w:r>
            <w:r>
              <w:rPr>
                <w:noProof/>
              </w:rPr>
            </w:r>
            <w:r>
              <w:rPr>
                <w:noProof/>
              </w:rPr>
              <w:fldChar w:fldCharType="separate"/>
            </w:r>
            <w:r>
              <w:rPr>
                <w:noProof/>
              </w:rPr>
              <w:t>9</w:t>
            </w:r>
            <w:r>
              <w:rPr>
                <w:noProof/>
              </w:rPr>
              <w:fldChar w:fldCharType="end"/>
            </w:r>
          </w:hyperlink>
        </w:p>
        <w:p w14:paraId="10A21851" w14:textId="5D5568AB"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20" w:history="1">
            <w:r w:rsidRPr="00147D7B">
              <w:rPr>
                <w:rStyle w:val="Hyperlink"/>
                <w:noProof/>
              </w:rPr>
              <w:t>7.1 The question</w:t>
            </w:r>
            <w:r>
              <w:rPr>
                <w:noProof/>
              </w:rPr>
              <w:tab/>
            </w:r>
            <w:r>
              <w:rPr>
                <w:noProof/>
              </w:rPr>
              <w:fldChar w:fldCharType="begin"/>
            </w:r>
            <w:r>
              <w:rPr>
                <w:noProof/>
              </w:rPr>
              <w:instrText xml:space="preserve"> PAGEREF _Toc243996820 \h </w:instrText>
            </w:r>
            <w:r>
              <w:rPr>
                <w:noProof/>
              </w:rPr>
            </w:r>
            <w:r>
              <w:rPr>
                <w:noProof/>
              </w:rPr>
              <w:fldChar w:fldCharType="separate"/>
            </w:r>
            <w:r>
              <w:rPr>
                <w:noProof/>
              </w:rPr>
              <w:t>9</w:t>
            </w:r>
            <w:r>
              <w:rPr>
                <w:noProof/>
              </w:rPr>
              <w:fldChar w:fldCharType="end"/>
            </w:r>
          </w:hyperlink>
        </w:p>
        <w:p w14:paraId="358B8922" w14:textId="1C34A953"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21" w:history="1">
            <w:r w:rsidRPr="00147D7B">
              <w:rPr>
                <w:rStyle w:val="Hyperlink"/>
                <w:noProof/>
              </w:rPr>
              <w:t>7.2 What to ask, in writing</w:t>
            </w:r>
            <w:r>
              <w:rPr>
                <w:noProof/>
              </w:rPr>
              <w:tab/>
            </w:r>
            <w:r>
              <w:rPr>
                <w:noProof/>
              </w:rPr>
              <w:fldChar w:fldCharType="begin"/>
            </w:r>
            <w:r>
              <w:rPr>
                <w:noProof/>
              </w:rPr>
              <w:instrText xml:space="preserve"> PAGEREF _Toc243996821 \h </w:instrText>
            </w:r>
            <w:r>
              <w:rPr>
                <w:noProof/>
              </w:rPr>
            </w:r>
            <w:r>
              <w:rPr>
                <w:noProof/>
              </w:rPr>
              <w:fldChar w:fldCharType="separate"/>
            </w:r>
            <w:r>
              <w:rPr>
                <w:noProof/>
              </w:rPr>
              <w:t>10</w:t>
            </w:r>
            <w:r>
              <w:rPr>
                <w:noProof/>
              </w:rPr>
              <w:fldChar w:fldCharType="end"/>
            </w:r>
          </w:hyperlink>
        </w:p>
        <w:p w14:paraId="4518AF8C" w14:textId="4FCC49AA"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22" w:history="1">
            <w:r w:rsidRPr="00147D7B">
              <w:rPr>
                <w:rStyle w:val="Hyperlink"/>
                <w:noProof/>
              </w:rPr>
              <w:t>7.3 Who and how</w:t>
            </w:r>
            <w:r>
              <w:rPr>
                <w:noProof/>
              </w:rPr>
              <w:tab/>
            </w:r>
            <w:r>
              <w:rPr>
                <w:noProof/>
              </w:rPr>
              <w:fldChar w:fldCharType="begin"/>
            </w:r>
            <w:r>
              <w:rPr>
                <w:noProof/>
              </w:rPr>
              <w:instrText xml:space="preserve"> PAGEREF _Toc243996822 \h </w:instrText>
            </w:r>
            <w:r>
              <w:rPr>
                <w:noProof/>
              </w:rPr>
            </w:r>
            <w:r>
              <w:rPr>
                <w:noProof/>
              </w:rPr>
              <w:fldChar w:fldCharType="separate"/>
            </w:r>
            <w:r>
              <w:rPr>
                <w:noProof/>
              </w:rPr>
              <w:t>10</w:t>
            </w:r>
            <w:r>
              <w:rPr>
                <w:noProof/>
              </w:rPr>
              <w:fldChar w:fldCharType="end"/>
            </w:r>
          </w:hyperlink>
        </w:p>
        <w:p w14:paraId="5F1371AA" w14:textId="16FA2AC9" w:rsidR="00D94E1D" w:rsidRDefault="00D94E1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6823" w:history="1">
            <w:r w:rsidRPr="00147D7B">
              <w:rPr>
                <w:rStyle w:val="Hyperlink"/>
                <w:noProof/>
              </w:rPr>
              <w:t>7.4 If licences are needed</w:t>
            </w:r>
            <w:r>
              <w:rPr>
                <w:noProof/>
              </w:rPr>
              <w:tab/>
            </w:r>
            <w:r>
              <w:rPr>
                <w:noProof/>
              </w:rPr>
              <w:fldChar w:fldCharType="begin"/>
            </w:r>
            <w:r>
              <w:rPr>
                <w:noProof/>
              </w:rPr>
              <w:instrText xml:space="preserve"> PAGEREF _Toc243996823 \h </w:instrText>
            </w:r>
            <w:r>
              <w:rPr>
                <w:noProof/>
              </w:rPr>
            </w:r>
            <w:r>
              <w:rPr>
                <w:noProof/>
              </w:rPr>
              <w:fldChar w:fldCharType="separate"/>
            </w:r>
            <w:r>
              <w:rPr>
                <w:noProof/>
              </w:rPr>
              <w:t>10</w:t>
            </w:r>
            <w:r>
              <w:rPr>
                <w:noProof/>
              </w:rPr>
              <w:fldChar w:fldCharType="end"/>
            </w:r>
          </w:hyperlink>
        </w:p>
        <w:p w14:paraId="07FC5E81" w14:textId="677D8FD7" w:rsidR="00D94E1D" w:rsidRDefault="00D94E1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6824" w:history="1">
            <w:r w:rsidRPr="00147D7B">
              <w:rPr>
                <w:rStyle w:val="Hyperlink"/>
                <w:noProof/>
              </w:rPr>
              <w:t>8. What comes back to us</w:t>
            </w:r>
            <w:r>
              <w:rPr>
                <w:noProof/>
              </w:rPr>
              <w:tab/>
            </w:r>
            <w:r>
              <w:rPr>
                <w:noProof/>
              </w:rPr>
              <w:fldChar w:fldCharType="begin"/>
            </w:r>
            <w:r>
              <w:rPr>
                <w:noProof/>
              </w:rPr>
              <w:instrText xml:space="preserve"> PAGEREF _Toc243996824 \h </w:instrText>
            </w:r>
            <w:r>
              <w:rPr>
                <w:noProof/>
              </w:rPr>
            </w:r>
            <w:r>
              <w:rPr>
                <w:noProof/>
              </w:rPr>
              <w:fldChar w:fldCharType="separate"/>
            </w:r>
            <w:r>
              <w:rPr>
                <w:noProof/>
              </w:rPr>
              <w:t>10</w:t>
            </w:r>
            <w:r>
              <w:rPr>
                <w:noProof/>
              </w:rPr>
              <w:fldChar w:fldCharType="end"/>
            </w:r>
          </w:hyperlink>
        </w:p>
        <w:p w14:paraId="3A7FA89D" w14:textId="77C222DF" w:rsidR="00BA0646" w:rsidRDefault="00AA4C8F">
          <w:r>
            <w:fldChar w:fldCharType="end"/>
          </w:r>
        </w:p>
      </w:sdtContent>
    </w:sdt>
    <w:p w14:paraId="4E745B63" w14:textId="77777777" w:rsidR="00BA0646" w:rsidRDefault="00AA4C8F">
      <w:pPr>
        <w:pStyle w:val="Heading1"/>
      </w:pPr>
      <w:bookmarkStart w:id="0" w:name="_Toc243996797"/>
      <w:r>
        <w:t>1. Summary</w:t>
      </w:r>
      <w:bookmarkEnd w:id="0"/>
    </w:p>
    <w:p w14:paraId="60E2C253" w14:textId="77777777" w:rsidR="00BA0646" w:rsidRDefault="00AA4C8F">
      <w:pPr>
        <w:pStyle w:val="ListParagraph"/>
        <w:numPr>
          <w:ilvl w:val="0"/>
          <w:numId w:val="2"/>
        </w:numPr>
        <w:spacing w:after="60"/>
      </w:pPr>
      <w:r>
        <w:rPr>
          <w:b/>
          <w:bCs/>
        </w:rPr>
        <w:t>Tables:</w:t>
      </w:r>
      <w:r>
        <w:t xml:space="preserve"> the GB design plans 53 stored tables. This recommends </w:t>
      </w:r>
      <w:r>
        <w:rPr>
          <w:b/>
          <w:bCs/>
        </w:rPr>
        <w:t>35</w:t>
      </w:r>
      <w:r>
        <w:t xml:space="preserve">, with 4 more on hold until the approval design arrives, so at most </w:t>
      </w:r>
      <w:r>
        <w:rPr>
          <w:b/>
          <w:bCs/>
        </w:rPr>
        <w:t>39</w:t>
      </w:r>
      <w:r>
        <w:t>. Onboarding keeps its own tables; 4 optional onboarding trims would take it to 31.</w:t>
      </w:r>
    </w:p>
    <w:p w14:paraId="7645D06D" w14:textId="77777777" w:rsidR="00BA0646" w:rsidRDefault="00AA4C8F">
      <w:pPr>
        <w:pStyle w:val="ListParagraph"/>
        <w:numPr>
          <w:ilvl w:val="0"/>
          <w:numId w:val="2"/>
        </w:numPr>
        <w:spacing w:after="60"/>
      </w:pPr>
      <w:r>
        <w:rPr>
          <w:b/>
          <w:bCs/>
        </w:rPr>
        <w:lastRenderedPageBreak/>
        <w:t>Timesheet:</w:t>
      </w:r>
      <w:r>
        <w:t xml:space="preserve"> keep Workforce's own tables for drafts and approval, and at final approval write </w:t>
      </w:r>
      <w:r>
        <w:rPr>
          <w:b/>
          <w:bCs/>
        </w:rPr>
        <w:t>Released lines straight into payroll's `SIR Timesheet Line`</w:t>
      </w:r>
      <w:r>
        <w:t xml:space="preserve"> under Workforce-owned timesheet headers. This drops the week table, the clock record table and all three posting tables, and it removes four of the payroll problems (B, E, F, G) instead of working round them.</w:t>
      </w:r>
    </w:p>
    <w:p w14:paraId="6F59E37A" w14:textId="77777777" w:rsidR="00BA0646" w:rsidRDefault="00AA4C8F">
      <w:pPr>
        <w:pStyle w:val="ListParagraph"/>
        <w:numPr>
          <w:ilvl w:val="0"/>
          <w:numId w:val="2"/>
        </w:numPr>
        <w:spacing w:after="60"/>
      </w:pPr>
      <w:r>
        <w:rPr>
          <w:b/>
          <w:bCs/>
        </w:rPr>
        <w:t>Names:</w:t>
      </w:r>
      <w:r>
        <w:t xml:space="preserve"> Employee type becomes </w:t>
      </w:r>
      <w:r>
        <w:rPr>
          <w:b/>
          <w:bCs/>
        </w:rPr>
        <w:t>Work pattern</w:t>
      </w:r>
      <w:r>
        <w:t xml:space="preserve">, Job profile becomes </w:t>
      </w:r>
      <w:r>
        <w:rPr>
          <w:b/>
          <w:bCs/>
        </w:rPr>
        <w:t>Position</w:t>
      </w:r>
      <w:r>
        <w:t xml:space="preserve">, Template becomes </w:t>
      </w:r>
      <w:r>
        <w:rPr>
          <w:b/>
          <w:bCs/>
        </w:rPr>
        <w:t>Setup preset</w:t>
      </w:r>
      <w:r>
        <w:t xml:space="preserve">, and levels come from Qnipay's existing </w:t>
      </w:r>
      <w:r>
        <w:rPr>
          <w:b/>
          <w:bCs/>
        </w:rPr>
        <w:t>Pay Grade and Pay Level</w:t>
      </w:r>
      <w:r>
        <w:t>.</w:t>
      </w:r>
    </w:p>
    <w:p w14:paraId="66789F27" w14:textId="77777777" w:rsidR="00BA0646" w:rsidRDefault="00AA4C8F">
      <w:pPr>
        <w:pStyle w:val="ListParagraph"/>
        <w:numPr>
          <w:ilvl w:val="0"/>
          <w:numId w:val="2"/>
        </w:numPr>
        <w:spacing w:after="60"/>
      </w:pPr>
      <w:r>
        <w:rPr>
          <w:b/>
          <w:bCs/>
        </w:rPr>
        <w:t>Onboarding files:</w:t>
      </w:r>
      <w:r>
        <w:t xml:space="preserve"> Azure Blob Storage has no limit this product will reach. Recommended as the default, with an optional copy of verified documents to the customer's SharePoint later.</w:t>
      </w:r>
    </w:p>
    <w:p w14:paraId="3C7E814C" w14:textId="77777777" w:rsidR="00BA0646" w:rsidRDefault="00AA4C8F">
      <w:pPr>
        <w:pStyle w:val="ListParagraph"/>
        <w:numPr>
          <w:ilvl w:val="0"/>
          <w:numId w:val="2"/>
        </w:numPr>
        <w:spacing w:after="60"/>
      </w:pPr>
      <w:r>
        <w:rPr>
          <w:b/>
          <w:bCs/>
        </w:rPr>
        <w:t>Needed from outside:</w:t>
      </w:r>
      <w:r>
        <w:t xml:space="preserve"> the payroll owner must agree to Workforce writing timesheet lines and fields into payroll's tables (section 6), and Microsoft or the licensing partner must answer the licensing question in writing (section 7).</w:t>
      </w:r>
    </w:p>
    <w:p w14:paraId="5C330A30" w14:textId="77777777" w:rsidR="00BA0646" w:rsidRDefault="00AA4C8F">
      <w:pPr>
        <w:pStyle w:val="Heading1"/>
      </w:pPr>
      <w:bookmarkStart w:id="1" w:name="_Toc243996798"/>
      <w:r>
        <w:t>2. New names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1444"/>
        <w:gridCol w:w="4061"/>
        <w:gridCol w:w="2077"/>
      </w:tblGrid>
      <w:tr w:rsidR="00BA0646" w14:paraId="0E960EB9" w14:textId="77777777">
        <w:trPr>
          <w:tblHeader/>
        </w:trPr>
        <w:tc>
          <w:tcPr>
            <w:tcW w:w="1444"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2D1ABB84" w14:textId="77777777" w:rsidR="00BA0646" w:rsidRDefault="00AA4C8F">
            <w:r>
              <w:rPr>
                <w:b/>
                <w:bCs/>
                <w:color w:val="FFFFFF"/>
                <w:sz w:val="19"/>
                <w:szCs w:val="19"/>
              </w:rPr>
              <w:t>Today</w:t>
            </w:r>
          </w:p>
        </w:tc>
        <w:tc>
          <w:tcPr>
            <w:tcW w:w="1444"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59875E4" w14:textId="77777777" w:rsidR="00BA0646" w:rsidRDefault="00AA4C8F">
            <w:r>
              <w:rPr>
                <w:b/>
                <w:bCs/>
                <w:color w:val="FFFFFF"/>
                <w:sz w:val="19"/>
                <w:szCs w:val="19"/>
              </w:rPr>
              <w:t>New name</w:t>
            </w:r>
          </w:p>
        </w:tc>
        <w:tc>
          <w:tcPr>
            <w:tcW w:w="4061"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4EF9BD8" w14:textId="77777777" w:rsidR="00BA0646" w:rsidRDefault="00AA4C8F">
            <w:r>
              <w:rPr>
                <w:b/>
                <w:bCs/>
                <w:color w:val="FFFFFF"/>
                <w:sz w:val="19"/>
                <w:szCs w:val="19"/>
              </w:rPr>
              <w:t>What it is</w:t>
            </w:r>
          </w:p>
        </w:tc>
        <w:tc>
          <w:tcPr>
            <w:tcW w:w="2077"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273A9C97" w14:textId="77777777" w:rsidR="00BA0646" w:rsidRDefault="00AA4C8F">
            <w:r>
              <w:rPr>
                <w:b/>
                <w:bCs/>
                <w:color w:val="FFFFFF"/>
                <w:sz w:val="19"/>
                <w:szCs w:val="19"/>
              </w:rPr>
              <w:t>Stored in</w:t>
            </w:r>
          </w:p>
        </w:tc>
      </w:tr>
      <w:tr w:rsidR="00BA0646" w14:paraId="21F0DDBC" w14:textId="77777777">
        <w:tc>
          <w:tcPr>
            <w:tcW w:w="144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DBF75B9" w14:textId="77777777" w:rsidR="00BA0646" w:rsidRDefault="00AA4C8F">
            <w:r>
              <w:t>Employee type</w:t>
            </w:r>
          </w:p>
        </w:tc>
        <w:tc>
          <w:tcPr>
            <w:tcW w:w="144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513FB9F" w14:textId="77777777" w:rsidR="00BA0646" w:rsidRDefault="00AA4C8F">
            <w:r>
              <w:rPr>
                <w:b/>
                <w:bCs/>
              </w:rPr>
              <w:t>Work pattern</w:t>
            </w:r>
          </w:p>
        </w:tc>
        <w:tc>
          <w:tcPr>
            <w:tcW w:w="406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AA8CC32" w14:textId="77777777" w:rsidR="00BA0646" w:rsidRDefault="00AA4C8F">
            <w:r>
              <w:t>How a person records time and is paid: basis (Contracted, Bank, Agency, Salaried), entry style (form, grid, clock), hours or days, extras captured (vehicle, site, project, shift).</w:t>
            </w:r>
          </w:p>
        </w:tc>
        <w:tc>
          <w:tcPr>
            <w:tcW w:w="207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8AE4DF1" w14:textId="77777777" w:rsidR="00BA0646" w:rsidRDefault="00AA4C8F">
            <w:r>
              <w:rPr>
                <w:rFonts w:ascii="Consolas" w:eastAsia="Consolas" w:hAnsi="Consolas" w:cs="Consolas"/>
                <w:sz w:val="19"/>
                <w:szCs w:val="19"/>
              </w:rPr>
              <w:t>SIR_WF Work Pattern</w:t>
            </w:r>
            <w:r>
              <w:t xml:space="preserve"> (new)</w:t>
            </w:r>
          </w:p>
        </w:tc>
      </w:tr>
      <w:tr w:rsidR="00BA0646" w14:paraId="1674DDE2" w14:textId="77777777">
        <w:tc>
          <w:tcPr>
            <w:tcW w:w="144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0773E34" w14:textId="77777777" w:rsidR="00BA0646" w:rsidRDefault="00AA4C8F">
            <w:r>
              <w:t>Job profile</w:t>
            </w:r>
          </w:p>
        </w:tc>
        <w:tc>
          <w:tcPr>
            <w:tcW w:w="144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99A209D" w14:textId="77777777" w:rsidR="00BA0646" w:rsidRDefault="00AA4C8F">
            <w:r>
              <w:rPr>
                <w:b/>
                <w:bCs/>
              </w:rPr>
              <w:t>Position</w:t>
            </w:r>
          </w:p>
        </w:tc>
        <w:tc>
          <w:tcPr>
            <w:tcW w:w="406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8E20B10" w14:textId="77777777" w:rsidR="00BA0646" w:rsidRDefault="00AA4C8F">
            <w:r>
              <w:t>What job the person does: developer, QA, consultant, support. Picks the onboarding template; carries the night-worker flag.</w:t>
            </w:r>
          </w:p>
        </w:tc>
        <w:tc>
          <w:tcPr>
            <w:tcW w:w="207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2CF5175" w14:textId="77777777" w:rsidR="00BA0646" w:rsidRDefault="00AA4C8F">
            <w:r>
              <w:rPr>
                <w:rFonts w:ascii="Consolas" w:eastAsia="Consolas" w:hAnsi="Consolas" w:cs="Consolas"/>
                <w:sz w:val="19"/>
                <w:szCs w:val="19"/>
              </w:rPr>
              <w:t>SIR_WF Position</w:t>
            </w:r>
            <w:r>
              <w:t xml:space="preserve"> (new, optional)</w:t>
            </w:r>
          </w:p>
        </w:tc>
      </w:tr>
      <w:tr w:rsidR="00BA0646" w14:paraId="19B414D8" w14:textId="77777777">
        <w:tc>
          <w:tcPr>
            <w:tcW w:w="144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C70DBA1" w14:textId="77777777" w:rsidR="00BA0646" w:rsidRDefault="00AA4C8F">
            <w:r>
              <w:t>(levels)</w:t>
            </w:r>
          </w:p>
        </w:tc>
        <w:tc>
          <w:tcPr>
            <w:tcW w:w="144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0A66FA1" w14:textId="77777777" w:rsidR="00BA0646" w:rsidRDefault="00AA4C8F">
            <w:r>
              <w:rPr>
                <w:b/>
                <w:bCs/>
              </w:rPr>
              <w:t>Grade and Level</w:t>
            </w:r>
          </w:p>
        </w:tc>
        <w:tc>
          <w:tcPr>
            <w:tcW w:w="406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C15398B" w14:textId="77777777" w:rsidR="00BA0646" w:rsidRDefault="00AA4C8F">
            <w:r>
              <w:t>Seniority. Qnipay already has it on every employee.</w:t>
            </w:r>
          </w:p>
        </w:tc>
        <w:tc>
          <w:tcPr>
            <w:tcW w:w="207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54D8354" w14:textId="77777777" w:rsidR="00BA0646" w:rsidRDefault="00AA4C8F">
            <w:r>
              <w:rPr>
                <w:rFonts w:ascii="Consolas" w:eastAsia="Consolas" w:hAnsi="Consolas" w:cs="Consolas"/>
                <w:sz w:val="19"/>
                <w:szCs w:val="19"/>
              </w:rPr>
              <w:t>SIR Pay Grade</w:t>
            </w:r>
            <w:r>
              <w:t xml:space="preserve">, </w:t>
            </w:r>
            <w:r>
              <w:rPr>
                <w:rFonts w:ascii="Consolas" w:eastAsia="Consolas" w:hAnsi="Consolas" w:cs="Consolas"/>
                <w:sz w:val="19"/>
                <w:szCs w:val="19"/>
              </w:rPr>
              <w:t>SIR Pay Level</w:t>
            </w:r>
            <w:r>
              <w:t xml:space="preserve"> (existing). Workforce reads code and description only, never Basic Salary.</w:t>
            </w:r>
          </w:p>
        </w:tc>
      </w:tr>
      <w:tr w:rsidR="00BA0646" w14:paraId="612EA369" w14:textId="77777777">
        <w:tc>
          <w:tcPr>
            <w:tcW w:w="144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C906874" w14:textId="77777777" w:rsidR="00BA0646" w:rsidRDefault="00AA4C8F">
            <w:r>
              <w:t>Template</w:t>
            </w:r>
          </w:p>
        </w:tc>
        <w:tc>
          <w:tcPr>
            <w:tcW w:w="144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B03F6A5" w14:textId="77777777" w:rsidR="00BA0646" w:rsidRDefault="00AA4C8F">
            <w:r>
              <w:rPr>
                <w:b/>
                <w:bCs/>
              </w:rPr>
              <w:t>Setup preset</w:t>
            </w:r>
          </w:p>
        </w:tc>
        <w:tc>
          <w:tcPr>
            <w:tcW w:w="406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219DCE1" w14:textId="77777777" w:rsidR="00BA0646" w:rsidRDefault="00AA4C8F">
            <w:r>
              <w:t>A saved copy of one company's setup (modules, features, work patterns, approval chains, onboarding switches, optionally departments and locations) that can be applied to another company. Three ship with the app. Never carries money.</w:t>
            </w:r>
          </w:p>
        </w:tc>
        <w:tc>
          <w:tcPr>
            <w:tcW w:w="207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53B5B69" w14:textId="77777777" w:rsidR="00BA0646" w:rsidRDefault="00AA4C8F">
            <w:r>
              <w:rPr>
                <w:rFonts w:ascii="Consolas" w:eastAsia="Consolas" w:hAnsi="Consolas" w:cs="Consolas"/>
                <w:sz w:val="19"/>
                <w:szCs w:val="19"/>
              </w:rPr>
              <w:t>SIR_WF Setup Preset</w:t>
            </w:r>
            <w:r>
              <w:t xml:space="preserve"> (new)</w:t>
            </w:r>
          </w:p>
        </w:tc>
      </w:tr>
    </w:tbl>
    <w:p w14:paraId="553FCBEF" w14:textId="77777777" w:rsidR="00BA0646" w:rsidRDefault="00BA0646">
      <w:pPr>
        <w:spacing w:after="120"/>
      </w:pPr>
    </w:p>
    <w:p w14:paraId="0B7F7308" w14:textId="77777777" w:rsidR="00BA0646" w:rsidRDefault="00AA4C8F">
      <w:pPr>
        <w:spacing w:after="120"/>
      </w:pPr>
      <w:r>
        <w:t>"Role" is kept for access only (user types Employee, Manager, Admin) and for approval roles (Line manager, Payroll), so it is not used for any of the above.</w:t>
      </w:r>
    </w:p>
    <w:p w14:paraId="336CC044" w14:textId="77777777" w:rsidR="00BA0646" w:rsidRDefault="00AA4C8F">
      <w:pPr>
        <w:spacing w:after="120"/>
      </w:pPr>
      <w:r>
        <w:rPr>
          <w:b/>
          <w:bCs/>
        </w:rPr>
        <w:t>Contract change C11</w:t>
      </w:r>
      <w:r>
        <w:t xml:space="preserve"> (to apply after review): rename in </w:t>
      </w:r>
      <w:r>
        <w:rPr>
          <w:rFonts w:ascii="Consolas" w:eastAsia="Consolas" w:hAnsi="Consolas" w:cs="Consolas"/>
          <w:sz w:val="19"/>
          <w:szCs w:val="19"/>
        </w:rPr>
        <w:t>src/contract</w:t>
      </w:r>
      <w:r>
        <w:t xml:space="preserve">, </w:t>
      </w:r>
      <w:r>
        <w:rPr>
          <w:rFonts w:ascii="Consolas" w:eastAsia="Consolas" w:hAnsi="Consolas" w:cs="Consolas"/>
          <w:sz w:val="19"/>
          <w:szCs w:val="19"/>
        </w:rPr>
        <w:t>src/domain</w:t>
      </w:r>
      <w:r>
        <w:t xml:space="preserve">, the mocks and the screens. The API paths change too: </w:t>
      </w:r>
      <w:r>
        <w:rPr>
          <w:rFonts w:ascii="Consolas" w:eastAsia="Consolas" w:hAnsi="Consolas" w:cs="Consolas"/>
          <w:sz w:val="19"/>
          <w:szCs w:val="19"/>
        </w:rPr>
        <w:t>/api/v1/employee-types</w:t>
      </w:r>
      <w:r>
        <w:t xml:space="preserve"> → </w:t>
      </w:r>
      <w:r>
        <w:rPr>
          <w:rFonts w:ascii="Consolas" w:eastAsia="Consolas" w:hAnsi="Consolas" w:cs="Consolas"/>
          <w:sz w:val="19"/>
          <w:szCs w:val="19"/>
        </w:rPr>
        <w:t>/api/v1/work-patterns</w:t>
      </w:r>
      <w:r>
        <w:t xml:space="preserve">, </w:t>
      </w:r>
      <w:r>
        <w:rPr>
          <w:rFonts w:ascii="Consolas" w:eastAsia="Consolas" w:hAnsi="Consolas" w:cs="Consolas"/>
          <w:sz w:val="19"/>
          <w:szCs w:val="19"/>
        </w:rPr>
        <w:t>/api/v1/job-profiles</w:t>
      </w:r>
      <w:r>
        <w:t xml:space="preserve"> → </w:t>
      </w:r>
      <w:r>
        <w:rPr>
          <w:rFonts w:ascii="Consolas" w:eastAsia="Consolas" w:hAnsi="Consolas" w:cs="Consolas"/>
          <w:sz w:val="19"/>
          <w:szCs w:val="19"/>
        </w:rPr>
        <w:t>/api/v1/positions</w:t>
      </w:r>
      <w:r>
        <w:t xml:space="preserve">, </w:t>
      </w:r>
      <w:r>
        <w:rPr>
          <w:rFonts w:ascii="Consolas" w:eastAsia="Consolas" w:hAnsi="Consolas" w:cs="Consolas"/>
          <w:sz w:val="19"/>
          <w:szCs w:val="19"/>
        </w:rPr>
        <w:t>/api/v1/templates</w:t>
      </w:r>
      <w:r>
        <w:t xml:space="preserve"> → </w:t>
      </w:r>
      <w:r>
        <w:rPr>
          <w:rFonts w:ascii="Consolas" w:eastAsia="Consolas" w:hAnsi="Consolas" w:cs="Consolas"/>
          <w:sz w:val="19"/>
          <w:szCs w:val="19"/>
        </w:rPr>
        <w:t>/api/v1/setup-presets</w:t>
      </w:r>
      <w:r>
        <w:t xml:space="preserve">, and the employee fields </w:t>
      </w:r>
      <w:r>
        <w:rPr>
          <w:rFonts w:ascii="Consolas" w:eastAsia="Consolas" w:hAnsi="Consolas" w:cs="Consolas"/>
          <w:sz w:val="19"/>
          <w:szCs w:val="19"/>
        </w:rPr>
        <w:t>employeeType</w:t>
      </w:r>
      <w:r>
        <w:t xml:space="preserve"> → </w:t>
      </w:r>
      <w:r>
        <w:rPr>
          <w:rFonts w:ascii="Consolas" w:eastAsia="Consolas" w:hAnsi="Consolas" w:cs="Consolas"/>
          <w:sz w:val="19"/>
          <w:szCs w:val="19"/>
        </w:rPr>
        <w:t>workPattern</w:t>
      </w:r>
      <w:r>
        <w:t xml:space="preserve">, </w:t>
      </w:r>
      <w:r>
        <w:rPr>
          <w:rFonts w:ascii="Consolas" w:eastAsia="Consolas" w:hAnsi="Consolas" w:cs="Consolas"/>
          <w:sz w:val="19"/>
          <w:szCs w:val="19"/>
        </w:rPr>
        <w:t>jobProfile</w:t>
      </w:r>
      <w:r>
        <w:t xml:space="preserve"> → </w:t>
      </w:r>
      <w:r>
        <w:rPr>
          <w:rFonts w:ascii="Consolas" w:eastAsia="Consolas" w:hAnsi="Consolas" w:cs="Consolas"/>
          <w:sz w:val="19"/>
          <w:szCs w:val="19"/>
        </w:rPr>
        <w:t>position</w:t>
      </w:r>
      <w:r>
        <w:t xml:space="preserve">, plus new optional </w:t>
      </w:r>
      <w:r>
        <w:rPr>
          <w:rFonts w:ascii="Consolas" w:eastAsia="Consolas" w:hAnsi="Consolas" w:cs="Consolas"/>
          <w:sz w:val="19"/>
          <w:szCs w:val="19"/>
        </w:rPr>
        <w:t>grade</w:t>
      </w:r>
      <w:r>
        <w:t xml:space="preserve"> and </w:t>
      </w:r>
      <w:r>
        <w:rPr>
          <w:rFonts w:ascii="Consolas" w:eastAsia="Consolas" w:hAnsi="Consolas" w:cs="Consolas"/>
          <w:sz w:val="19"/>
          <w:szCs w:val="19"/>
        </w:rPr>
        <w:t>level</w:t>
      </w:r>
      <w:r>
        <w:t>.</w:t>
      </w:r>
    </w:p>
    <w:p w14:paraId="6E18B9AE" w14:textId="77777777" w:rsidR="00BA0646" w:rsidRDefault="00AA4C8F">
      <w:pPr>
        <w:pStyle w:val="Heading2"/>
      </w:pPr>
      <w:bookmarkStart w:id="2" w:name="_Toc243996799"/>
      <w:r>
        <w:t>2.1 Optional lists</w:t>
      </w:r>
      <w:bookmarkEnd w:id="2"/>
    </w:p>
    <w:p w14:paraId="45984544" w14:textId="77777777" w:rsidR="00BA0646" w:rsidRDefault="00AA4C8F">
      <w:pPr>
        <w:spacing w:after="120"/>
      </w:pPr>
      <w:r>
        <w:t>Position, department, cost centre and project are all optional, as they are in the app today (</w:t>
      </w:r>
      <w:r>
        <w:rPr>
          <w:rFonts w:ascii="Consolas" w:eastAsia="Consolas" w:hAnsi="Consolas" w:cs="Consolas"/>
          <w:sz w:val="19"/>
          <w:szCs w:val="19"/>
        </w:rPr>
        <w:t>src/domain/employees.ts:36-39</w:t>
      </w:r>
      <w:r>
        <w:t xml:space="preserve"> checks them only when filled in). On the backend:</w:t>
      </w:r>
    </w:p>
    <w:p w14:paraId="7DA621AF" w14:textId="77777777" w:rsidR="00BA0646" w:rsidRDefault="00AA4C8F">
      <w:pPr>
        <w:pStyle w:val="ListParagraph"/>
        <w:numPr>
          <w:ilvl w:val="0"/>
          <w:numId w:val="2"/>
        </w:numPr>
        <w:spacing w:after="60"/>
      </w:pPr>
      <w:r>
        <w:rPr>
          <w:rFonts w:ascii="Consolas" w:eastAsia="Consolas" w:hAnsi="Consolas" w:cs="Consolas"/>
          <w:sz w:val="19"/>
          <w:szCs w:val="19"/>
        </w:rPr>
        <w:t>SIR_WF Setup</w:t>
      </w:r>
      <w:r>
        <w:t xml:space="preserve"> names the Business Central dimension behind department and cost centre. Blank means the company does not use it: the screens hide it and a write is refused with </w:t>
      </w:r>
      <w:r>
        <w:rPr>
          <w:rFonts w:ascii="Consolas" w:eastAsia="Consolas" w:hAnsi="Consolas" w:cs="Consolas"/>
          <w:sz w:val="19"/>
          <w:szCs w:val="19"/>
        </w:rPr>
        <w:t>feature-off</w:t>
      </w:r>
      <w:r>
        <w:t>. No dimension is ever created for a company that did not ask for one.</w:t>
      </w:r>
    </w:p>
    <w:p w14:paraId="69672A90" w14:textId="77777777" w:rsidR="00BA0646" w:rsidRDefault="00AA4C8F">
      <w:pPr>
        <w:pStyle w:val="ListParagraph"/>
        <w:numPr>
          <w:ilvl w:val="0"/>
          <w:numId w:val="2"/>
        </w:numPr>
        <w:spacing w:after="60"/>
      </w:pPr>
      <w:r>
        <w:lastRenderedPageBreak/>
        <w:t>Position is a small Workforce table, not a dimension, so it never adds a dimension to the general ledger. An empty table means positions are not used.</w:t>
      </w:r>
    </w:p>
    <w:p w14:paraId="35D8B70C" w14:textId="77777777" w:rsidR="00BA0646" w:rsidRDefault="00AA4C8F">
      <w:pPr>
        <w:pStyle w:val="ListParagraph"/>
        <w:numPr>
          <w:ilvl w:val="0"/>
          <w:numId w:val="2"/>
        </w:numPr>
        <w:spacing w:after="60"/>
      </w:pPr>
      <w:r>
        <w:t xml:space="preserve">Projects use the standard </w:t>
      </w:r>
      <w:r>
        <w:rPr>
          <w:rFonts w:ascii="Consolas" w:eastAsia="Consolas" w:hAnsi="Consolas" w:cs="Consolas"/>
          <w:sz w:val="19"/>
          <w:szCs w:val="19"/>
        </w:rPr>
        <w:t>Job</w:t>
      </w:r>
      <w:r>
        <w:t xml:space="preserve"> and </w:t>
      </w:r>
      <w:r>
        <w:rPr>
          <w:rFonts w:ascii="Consolas" w:eastAsia="Consolas" w:hAnsi="Consolas" w:cs="Consolas"/>
          <w:sz w:val="19"/>
          <w:szCs w:val="19"/>
        </w:rPr>
        <w:t>Job Task</w:t>
      </w:r>
      <w:r>
        <w:t xml:space="preserve"> tables, read only while the </w:t>
      </w:r>
      <w:r>
        <w:rPr>
          <w:b/>
          <w:bCs/>
        </w:rPr>
        <w:t>Project &amp; costing fields</w:t>
      </w:r>
      <w:r>
        <w:t xml:space="preserve"> feature (</w:t>
      </w:r>
      <w:r>
        <w:rPr>
          <w:rFonts w:ascii="Consolas" w:eastAsia="Consolas" w:hAnsi="Consolas" w:cs="Consolas"/>
          <w:sz w:val="19"/>
          <w:szCs w:val="19"/>
        </w:rPr>
        <w:t>PROJECT</w:t>
      </w:r>
      <w:r>
        <w:t>) is on.</w:t>
      </w:r>
    </w:p>
    <w:p w14:paraId="55F30DF1" w14:textId="77777777" w:rsidR="00BA0646" w:rsidRDefault="00AA4C8F">
      <w:pPr>
        <w:pStyle w:val="Heading1"/>
      </w:pPr>
      <w:bookmarkStart w:id="3" w:name="_Toc243996800"/>
      <w:r>
        <w:t>3. Onboarding file storage</w:t>
      </w:r>
      <w:bookmarkEnd w:id="3"/>
    </w:p>
    <w:p w14:paraId="686AB46F" w14:textId="77777777" w:rsidR="00BA0646" w:rsidRDefault="00AA4C8F">
      <w:pPr>
        <w:pStyle w:val="Heading2"/>
      </w:pPr>
      <w:bookmarkStart w:id="4" w:name="_Toc243996801"/>
      <w:r>
        <w:t>3.1 Azure Blob Storage limits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1"/>
        <w:gridCol w:w="5015"/>
      </w:tblGrid>
      <w:tr w:rsidR="00BA0646" w14:paraId="7E95B880" w14:textId="77777777">
        <w:trPr>
          <w:tblHeader/>
        </w:trPr>
        <w:tc>
          <w:tcPr>
            <w:tcW w:w="4011"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6098F704" w14:textId="77777777" w:rsidR="00BA0646" w:rsidRDefault="00AA4C8F">
            <w:r>
              <w:rPr>
                <w:b/>
                <w:bCs/>
                <w:color w:val="FFFFFF"/>
                <w:sz w:val="19"/>
                <w:szCs w:val="19"/>
              </w:rPr>
              <w:t>Limit (standard storage account)</w:t>
            </w:r>
          </w:p>
        </w:tc>
        <w:tc>
          <w:tcPr>
            <w:tcW w:w="5015"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6749357C" w14:textId="77777777" w:rsidR="00BA0646" w:rsidRDefault="00AA4C8F">
            <w:r>
              <w:rPr>
                <w:b/>
                <w:bCs/>
                <w:color w:val="FFFFFF"/>
                <w:sz w:val="19"/>
                <w:szCs w:val="19"/>
              </w:rPr>
              <w:t>Value</w:t>
            </w:r>
          </w:p>
        </w:tc>
      </w:tr>
      <w:tr w:rsidR="00BA0646" w14:paraId="57E6EA39" w14:textId="77777777">
        <w:tc>
          <w:tcPr>
            <w:tcW w:w="401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0D3FA43" w14:textId="77777777" w:rsidR="00BA0646" w:rsidRDefault="00AA4C8F">
            <w:r>
              <w:t>Capacity per account</w:t>
            </w:r>
          </w:p>
        </w:tc>
        <w:tc>
          <w:tcPr>
            <w:tcW w:w="501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F34CE9A" w14:textId="77777777" w:rsidR="00BA0646" w:rsidRDefault="00AA4C8F">
            <w:r>
              <w:t>5 PiB by default; more on request</w:t>
            </w:r>
          </w:p>
        </w:tc>
      </w:tr>
      <w:tr w:rsidR="00BA0646" w14:paraId="3D3BCE8C" w14:textId="77777777">
        <w:tc>
          <w:tcPr>
            <w:tcW w:w="401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0B46559" w14:textId="77777777" w:rsidR="00BA0646" w:rsidRDefault="00AA4C8F">
            <w:r>
              <w:t>Number of files or containers</w:t>
            </w:r>
          </w:p>
        </w:tc>
        <w:tc>
          <w:tcPr>
            <w:tcW w:w="501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3A0DC9A" w14:textId="77777777" w:rsidR="00BA0646" w:rsidRDefault="00AA4C8F">
            <w:r>
              <w:t>No limit</w:t>
            </w:r>
          </w:p>
        </w:tc>
      </w:tr>
      <w:tr w:rsidR="00BA0646" w14:paraId="4871861C" w14:textId="77777777">
        <w:tc>
          <w:tcPr>
            <w:tcW w:w="401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A6F9917" w14:textId="77777777" w:rsidR="00BA0646" w:rsidRDefault="00AA4C8F">
            <w:r>
              <w:t>Requests</w:t>
            </w:r>
          </w:p>
        </w:tc>
        <w:tc>
          <w:tcPr>
            <w:tcW w:w="501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650E517" w14:textId="77777777" w:rsidR="00BA0646" w:rsidRDefault="00AA4C8F">
            <w:r>
              <w:t>20,000–40,000 per second per account, depending on region</w:t>
            </w:r>
          </w:p>
        </w:tc>
      </w:tr>
      <w:tr w:rsidR="00BA0646" w14:paraId="7AE305B4" w14:textId="77777777">
        <w:tc>
          <w:tcPr>
            <w:tcW w:w="401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632C972" w14:textId="77777777" w:rsidR="00BA0646" w:rsidRDefault="00AA4C8F">
            <w:r>
              <w:t>Largest file</w:t>
            </w:r>
          </w:p>
        </w:tc>
        <w:tc>
          <w:tcPr>
            <w:tcW w:w="501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566FC1F" w14:textId="77777777" w:rsidR="00BA0646" w:rsidRDefault="00AA4C8F">
            <w:r>
              <w:t>About 190 TiB</w:t>
            </w:r>
          </w:p>
        </w:tc>
      </w:tr>
      <w:tr w:rsidR="00BA0646" w14:paraId="0E45F454" w14:textId="77777777">
        <w:tc>
          <w:tcPr>
            <w:tcW w:w="401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25EBF6D" w14:textId="77777777" w:rsidR="00BA0646" w:rsidRDefault="00AA4C8F">
            <w:r>
              <w:t>Storage accounts</w:t>
            </w:r>
          </w:p>
        </w:tc>
        <w:tc>
          <w:tcPr>
            <w:tcW w:w="501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7E2AE50" w14:textId="77777777" w:rsidR="00BA0646" w:rsidRDefault="00AA4C8F">
            <w:r>
              <w:t>250 per region per subscription by default</w:t>
            </w:r>
          </w:p>
        </w:tc>
      </w:tr>
    </w:tbl>
    <w:p w14:paraId="2CBAF603" w14:textId="77777777" w:rsidR="00BA0646" w:rsidRDefault="00BA0646">
      <w:pPr>
        <w:spacing w:after="120"/>
      </w:pPr>
    </w:p>
    <w:p w14:paraId="1B7C8D1C" w14:textId="77777777" w:rsidR="00BA0646" w:rsidRDefault="00AA4C8F">
      <w:pPr>
        <w:spacing w:after="120"/>
      </w:pPr>
      <w:r>
        <w:rPr>
          <w:b/>
          <w:bCs/>
        </w:rPr>
        <w:t>What this product needs:</w:t>
      </w:r>
      <w:r>
        <w:t xml:space="preserve"> the app caps an upload at </w:t>
      </w:r>
      <w:r>
        <w:rPr>
          <w:b/>
          <w:bCs/>
        </w:rPr>
        <w:t>8 MB</w:t>
      </w:r>
      <w:r>
        <w:t xml:space="preserve"> (</w:t>
      </w:r>
      <w:r>
        <w:rPr>
          <w:rFonts w:ascii="Consolas" w:eastAsia="Consolas" w:hAnsi="Consolas" w:cs="Consolas"/>
          <w:sz w:val="19"/>
          <w:szCs w:val="19"/>
        </w:rPr>
        <w:t>src/domain/onboarding.ts:460</w:t>
      </w:r>
      <w:r>
        <w:t xml:space="preserve">) and a starter has at most 20 document types. A typical starter uploads about 5 files of 1–2 MB, so about </w:t>
      </w:r>
      <w:r>
        <w:rPr>
          <w:b/>
          <w:bCs/>
        </w:rPr>
        <w:t>10 GB per 1,000 starters</w:t>
      </w:r>
      <w:r>
        <w:t>; the worst case is 160 MB per starter. That is far inside every limit, and costs pennies per GB per month.</w:t>
      </w:r>
    </w:p>
    <w:p w14:paraId="143E319C" w14:textId="77777777" w:rsidR="00BA0646" w:rsidRDefault="00AA4C8F">
      <w:pPr>
        <w:pStyle w:val="Heading2"/>
      </w:pPr>
      <w:bookmarkStart w:id="5" w:name="_Toc243996802"/>
      <w:r>
        <w:t>3.2 Blob or SharePoint</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3196"/>
        <w:gridCol w:w="3762"/>
      </w:tblGrid>
      <w:tr w:rsidR="00BA0646" w14:paraId="6A14F693" w14:textId="77777777">
        <w:trPr>
          <w:tblHeader/>
        </w:trPr>
        <w:tc>
          <w:tcPr>
            <w:tcW w:w="2068"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3101D742" w14:textId="77777777" w:rsidR="00BA0646" w:rsidRDefault="00BA0646"/>
        </w:tc>
        <w:tc>
          <w:tcPr>
            <w:tcW w:w="3196"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2EABD18D" w14:textId="77777777" w:rsidR="00BA0646" w:rsidRDefault="00AA4C8F">
            <w:r>
              <w:rPr>
                <w:b/>
                <w:bCs/>
                <w:color w:val="FFFFFF"/>
                <w:sz w:val="19"/>
                <w:szCs w:val="19"/>
              </w:rPr>
              <w:t>Azure Blob (through Node)</w:t>
            </w:r>
          </w:p>
        </w:tc>
        <w:tc>
          <w:tcPr>
            <w:tcW w:w="3762"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1092C825" w14:textId="77777777" w:rsidR="00BA0646" w:rsidRDefault="00AA4C8F">
            <w:r>
              <w:rPr>
                <w:b/>
                <w:bCs/>
                <w:color w:val="FFFFFF"/>
                <w:sz w:val="19"/>
                <w:szCs w:val="19"/>
              </w:rPr>
              <w:t>Customer's SharePoint (through Microsoft Graph)</w:t>
            </w:r>
          </w:p>
        </w:tc>
      </w:tr>
      <w:tr w:rsidR="00BA0646" w14:paraId="687D35BF"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1445C04" w14:textId="77777777" w:rsidR="00BA0646" w:rsidRDefault="00AA4C8F">
            <w:r>
              <w:t>Set-up per customer</w:t>
            </w:r>
          </w:p>
        </w:tc>
        <w:tc>
          <w:tcPr>
            <w:tcW w:w="319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68ACD88" w14:textId="77777777" w:rsidR="00BA0646" w:rsidRDefault="00AA4C8F">
            <w:r>
              <w:t>None</w:t>
            </w:r>
          </w:p>
        </w:tc>
        <w:tc>
          <w:tcPr>
            <w:tcW w:w="37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5FBD091" w14:textId="77777777" w:rsidR="00BA0646" w:rsidRDefault="00AA4C8F">
            <w:r>
              <w:t>Customer admin consents to our app on one site (</w:t>
            </w:r>
            <w:r>
              <w:rPr>
                <w:rFonts w:ascii="Consolas" w:eastAsia="Consolas" w:hAnsi="Consolas" w:cs="Consolas"/>
                <w:sz w:val="19"/>
                <w:szCs w:val="19"/>
              </w:rPr>
              <w:t>Sites.Selected</w:t>
            </w:r>
            <w:r>
              <w:t>)</w:t>
            </w:r>
          </w:p>
        </w:tc>
      </w:tr>
      <w:tr w:rsidR="00BA0646" w14:paraId="6F31B954"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683CFE2" w14:textId="77777777" w:rsidR="00BA0646" w:rsidRDefault="00AA4C8F">
            <w:r>
              <w:t>Works for every customer</w:t>
            </w:r>
          </w:p>
        </w:tc>
        <w:tc>
          <w:tcPr>
            <w:tcW w:w="319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9CACF5E" w14:textId="77777777" w:rsidR="00BA0646" w:rsidRDefault="00AA4C8F">
            <w:r>
              <w:t>Yes</w:t>
            </w:r>
          </w:p>
        </w:tc>
        <w:tc>
          <w:tcPr>
            <w:tcW w:w="37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48220D0" w14:textId="77777777" w:rsidR="00BA0646" w:rsidRDefault="00AA4C8F">
            <w:r>
              <w:t>Only those with SharePoint</w:t>
            </w:r>
          </w:p>
        </w:tc>
      </w:tr>
      <w:tr w:rsidR="00BA0646" w14:paraId="4CE890F1"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19FCFB0" w14:textId="77777777" w:rsidR="00BA0646" w:rsidRDefault="00AA4C8F">
            <w:r>
              <w:t>Storage limit</w:t>
            </w:r>
          </w:p>
        </w:tc>
        <w:tc>
          <w:tcPr>
            <w:tcW w:w="319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AEF7CA9" w14:textId="77777777" w:rsidR="00BA0646" w:rsidRDefault="00AA4C8F">
            <w:r>
              <w:t>Not a concern</w:t>
            </w:r>
          </w:p>
        </w:tc>
        <w:tc>
          <w:tcPr>
            <w:tcW w:w="37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08E448C" w14:textId="77777777" w:rsidR="00BA0646" w:rsidRDefault="00AA4C8F">
            <w:r>
              <w:t>Uses the customer's tenant pool: 1 TB plus 10 GB per licence; frontline licences add none</w:t>
            </w:r>
          </w:p>
        </w:tc>
      </w:tr>
      <w:tr w:rsidR="00BA0646" w14:paraId="0A28786D"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10D3E7A" w14:textId="77777777" w:rsidR="00BA0646" w:rsidRDefault="00AA4C8F">
            <w:r>
              <w:t>Malware scanning</w:t>
            </w:r>
          </w:p>
        </w:tc>
        <w:tc>
          <w:tcPr>
            <w:tcW w:w="319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4228864" w14:textId="77777777" w:rsidR="00BA0646" w:rsidRDefault="00AA4C8F">
            <w:r>
              <w:t>Microsoft Defender for Storage (paid per GB scanned)</w:t>
            </w:r>
          </w:p>
        </w:tc>
        <w:tc>
          <w:tcPr>
            <w:tcW w:w="37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BD73566" w14:textId="77777777" w:rsidR="00BA0646" w:rsidRDefault="00AA4C8F">
            <w:r>
              <w:t>Built in</w:t>
            </w:r>
          </w:p>
        </w:tc>
      </w:tr>
      <w:tr w:rsidR="00BA0646" w14:paraId="2E11D2F7"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DA0B681" w14:textId="77777777" w:rsidR="00BA0646" w:rsidRDefault="00AA4C8F">
            <w:r>
              <w:t>Retention and legal hold</w:t>
            </w:r>
          </w:p>
        </w:tc>
        <w:tc>
          <w:tcPr>
            <w:tcW w:w="319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9864297" w14:textId="77777777" w:rsidR="00BA0646" w:rsidRDefault="00AA4C8F">
            <w:r>
              <w:t>Lifecycle rules and immutable storage, set by us</w:t>
            </w:r>
          </w:p>
        </w:tc>
        <w:tc>
          <w:tcPr>
            <w:tcW w:w="37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EB55886" w14:textId="77777777" w:rsidR="00BA0646" w:rsidRDefault="00AA4C8F">
            <w:r>
              <w:t>Customer's own retention policies and labels</w:t>
            </w:r>
          </w:p>
        </w:tc>
      </w:tr>
      <w:tr w:rsidR="00BA0646" w14:paraId="39D570F9"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CD70FBD" w14:textId="77777777" w:rsidR="00BA0646" w:rsidRDefault="00AA4C8F">
            <w:r>
              <w:t>HR opens verified files</w:t>
            </w:r>
          </w:p>
        </w:tc>
        <w:tc>
          <w:tcPr>
            <w:tcW w:w="319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183C6D6" w14:textId="77777777" w:rsidR="00BA0646" w:rsidRDefault="00AA4C8F">
            <w:r>
              <w:t>Through the app only</w:t>
            </w:r>
          </w:p>
        </w:tc>
        <w:tc>
          <w:tcPr>
            <w:tcW w:w="37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76FDF47" w14:textId="77777777" w:rsidR="00BA0646" w:rsidRDefault="00AA4C8F">
            <w:r>
              <w:t>Directly in SharePoint as well</w:t>
            </w:r>
          </w:p>
        </w:tc>
      </w:tr>
      <w:tr w:rsidR="00BA0646" w14:paraId="6A53ACE9"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C5BD38D" w14:textId="77777777" w:rsidR="00BA0646" w:rsidRDefault="00AA4C8F">
            <w:r>
              <w:t>Access control</w:t>
            </w:r>
          </w:p>
        </w:tc>
        <w:tc>
          <w:tcPr>
            <w:tcW w:w="319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9CFB2EB" w14:textId="77777777" w:rsidR="00BA0646" w:rsidRDefault="00AA4C8F">
            <w:r>
              <w:t>Node</w:t>
            </w:r>
          </w:p>
        </w:tc>
        <w:tc>
          <w:tcPr>
            <w:tcW w:w="37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00FD463" w14:textId="77777777" w:rsidR="00BA0646" w:rsidRDefault="00AA4C8F">
            <w:r>
              <w:t>Node (employees get no SharePoint access)</w:t>
            </w:r>
          </w:p>
        </w:tc>
      </w:tr>
    </w:tbl>
    <w:p w14:paraId="271D4368" w14:textId="77777777" w:rsidR="00BA0646" w:rsidRDefault="00BA0646">
      <w:pPr>
        <w:spacing w:after="120"/>
      </w:pPr>
    </w:p>
    <w:p w14:paraId="28AFC1AD" w14:textId="77777777" w:rsidR="00BA0646" w:rsidRDefault="00AA4C8F">
      <w:pPr>
        <w:spacing w:after="120"/>
      </w:pPr>
      <w:r>
        <w:rPr>
          <w:b/>
          <w:bCs/>
        </w:rPr>
        <w:t>Recommendation:</w:t>
      </w:r>
      <w:r>
        <w:t xml:space="preserve"> Azure Blob as the default, one container per customer company, in UK South. Later, offer an optional "copy verified documents to SharePoint" for customers who want HR to find them there. The </w:t>
      </w:r>
      <w:r>
        <w:rPr>
          <w:rFonts w:ascii="Consolas" w:eastAsia="Consolas" w:hAnsi="Consolas" w:cs="Consolas"/>
          <w:sz w:val="19"/>
          <w:szCs w:val="19"/>
        </w:rPr>
        <w:t>Onboarding Document</w:t>
      </w:r>
      <w:r>
        <w:t xml:space="preserve"> table holds only the file's metadata and its storage reference either way.</w:t>
      </w:r>
    </w:p>
    <w:p w14:paraId="79A5DBF7" w14:textId="77777777" w:rsidR="00BA0646" w:rsidRDefault="00AA4C8F">
      <w:pPr>
        <w:pStyle w:val="Heading1"/>
      </w:pPr>
      <w:bookmarkStart w:id="6" w:name="_Toc243996803"/>
      <w:r>
        <w:lastRenderedPageBreak/>
        <w:t>4. Recommended table register</w:t>
      </w:r>
      <w:bookmarkEnd w:id="6"/>
    </w:p>
    <w:p w14:paraId="6AF495ED" w14:textId="77777777" w:rsidR="00BA0646" w:rsidRDefault="00AA4C8F">
      <w:pPr>
        <w:spacing w:after="120"/>
      </w:pPr>
      <w:r>
        <w:rPr>
          <w:b/>
          <w:bCs/>
        </w:rPr>
        <w:t>Keep</w:t>
      </w:r>
      <w:r>
        <w:t xml:space="preserve">: build as a new table. </w:t>
      </w:r>
      <w:r>
        <w:rPr>
          <w:b/>
          <w:bCs/>
        </w:rPr>
        <w:t>Replace</w:t>
      </w:r>
      <w:r>
        <w:t xml:space="preserve">: use an existing payroll or standard table, adding fields where noted. </w:t>
      </w:r>
      <w:r>
        <w:rPr>
          <w:b/>
          <w:bCs/>
        </w:rPr>
        <w:t>Merge</w:t>
      </w:r>
      <w:r>
        <w:t xml:space="preserve">: fold into another new table. </w:t>
      </w:r>
      <w:r>
        <w:rPr>
          <w:b/>
          <w:bCs/>
        </w:rPr>
        <w:t>Remove</w:t>
      </w:r>
      <w:r>
        <w:t xml:space="preserve">: not needed. </w:t>
      </w:r>
      <w:r>
        <w:rPr>
          <w:b/>
          <w:bCs/>
        </w:rPr>
        <w:t>Hold</w:t>
      </w:r>
      <w:r>
        <w:t>: waiting for the approval design.</w:t>
      </w:r>
    </w:p>
    <w:p w14:paraId="4428A766" w14:textId="77777777" w:rsidR="00BA0646" w:rsidRDefault="00AA4C8F">
      <w:pPr>
        <w:pStyle w:val="Heading2"/>
      </w:pPr>
      <w:bookmarkStart w:id="7" w:name="_Toc243996804"/>
      <w:r>
        <w:t>4.1 Foundation and access (17 planned)</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1604"/>
        <w:gridCol w:w="4515"/>
      </w:tblGrid>
      <w:tr w:rsidR="00BA0646" w14:paraId="65091C18" w14:textId="77777777">
        <w:trPr>
          <w:tblHeader/>
        </w:trPr>
        <w:tc>
          <w:tcPr>
            <w:tcW w:w="2947"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66AAC919" w14:textId="77777777" w:rsidR="00BA0646" w:rsidRDefault="00AA4C8F">
            <w:r>
              <w:rPr>
                <w:b/>
                <w:bCs/>
                <w:color w:val="FFFFFF"/>
                <w:sz w:val="19"/>
                <w:szCs w:val="19"/>
              </w:rPr>
              <w:t>Planned table</w:t>
            </w:r>
          </w:p>
        </w:tc>
        <w:tc>
          <w:tcPr>
            <w:tcW w:w="1473"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40F1A424" w14:textId="77777777" w:rsidR="00BA0646" w:rsidRDefault="00AA4C8F">
            <w:r>
              <w:rPr>
                <w:b/>
                <w:bCs/>
                <w:color w:val="FFFFFF"/>
                <w:sz w:val="19"/>
                <w:szCs w:val="19"/>
              </w:rPr>
              <w:t>Recommendation</w:t>
            </w:r>
          </w:p>
        </w:tc>
        <w:tc>
          <w:tcPr>
            <w:tcW w:w="4606"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1132CDAD" w14:textId="77777777" w:rsidR="00BA0646" w:rsidRDefault="00AA4C8F">
            <w:r>
              <w:rPr>
                <w:b/>
                <w:bCs/>
                <w:color w:val="FFFFFF"/>
                <w:sz w:val="19"/>
                <w:szCs w:val="19"/>
              </w:rPr>
              <w:t>Detail</w:t>
            </w:r>
          </w:p>
        </w:tc>
      </w:tr>
      <w:tr w:rsidR="00BA0646" w14:paraId="5711811C"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987B20A" w14:textId="77777777" w:rsidR="00BA0646" w:rsidRDefault="00AA4C8F">
            <w:r>
              <w:rPr>
                <w:rFonts w:ascii="Consolas" w:eastAsia="Consolas" w:hAnsi="Consolas" w:cs="Consolas"/>
                <w:sz w:val="19"/>
                <w:szCs w:val="19"/>
              </w:rPr>
              <w:t>SIR_WF Setup</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5C603FF"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89429BA" w14:textId="77777777" w:rsidR="00BA0646" w:rsidRDefault="00AA4C8F">
            <w:r>
              <w:t>Also holds the dimension pointers in 2.1.</w:t>
            </w:r>
          </w:p>
        </w:tc>
      </w:tr>
      <w:tr w:rsidR="00BA0646" w14:paraId="0669F026"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5930662" w14:textId="77777777" w:rsidR="00BA0646" w:rsidRDefault="00AA4C8F">
            <w:r>
              <w:rPr>
                <w:rFonts w:ascii="Consolas" w:eastAsia="Consolas" w:hAnsi="Consolas" w:cs="Consolas"/>
                <w:sz w:val="19"/>
                <w:szCs w:val="19"/>
              </w:rPr>
              <w:t>SIR_WF Feature Flag</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468B712" w14:textId="77777777" w:rsidR="00BA0646" w:rsidRDefault="00AA4C8F">
            <w:r>
              <w:t>Replace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043DC5F" w14:textId="77777777" w:rsidR="00BA0646" w:rsidRDefault="00AA4C8F">
            <w:r>
              <w:t xml:space="preserve">Rows in </w:t>
            </w:r>
            <w:r>
              <w:rPr>
                <w:rFonts w:ascii="Consolas" w:eastAsia="Consolas" w:hAnsi="Consolas" w:cs="Consolas"/>
                <w:sz w:val="19"/>
                <w:szCs w:val="19"/>
              </w:rPr>
              <w:t>SIR Feature Register</w:t>
            </w:r>
            <w:r>
              <w:t xml:space="preserve"> (70702660), with a Module Code field. Modules already live there.</w:t>
            </w:r>
          </w:p>
        </w:tc>
      </w:tr>
      <w:tr w:rsidR="00BA0646" w14:paraId="21660196"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92E87CC" w14:textId="77777777" w:rsidR="00BA0646" w:rsidRDefault="00AA4C8F">
            <w:r>
              <w:rPr>
                <w:rFonts w:ascii="Consolas" w:eastAsia="Consolas" w:hAnsi="Consolas" w:cs="Consolas"/>
                <w:sz w:val="19"/>
                <w:szCs w:val="19"/>
              </w:rPr>
              <w:t>SIR_WF Account</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91C541B" w14:textId="77777777" w:rsidR="00BA0646" w:rsidRDefault="00AA4C8F">
            <w:r>
              <w:t>Replace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ED37616" w14:textId="77777777" w:rsidR="00BA0646" w:rsidRDefault="00AA4C8F">
            <w:r>
              <w:t xml:space="preserve">One per employee: fields on Base's existing </w:t>
            </w:r>
            <w:r>
              <w:rPr>
                <w:rFonts w:ascii="Consolas" w:eastAsia="Consolas" w:hAnsi="Consolas" w:cs="Consolas"/>
                <w:sz w:val="19"/>
                <w:szCs w:val="19"/>
              </w:rPr>
              <w:t>Employee</w:t>
            </w:r>
            <w:r>
              <w:t xml:space="preserve"> extension (Entra Object ID, Workforce Blocked, Last Sign-in). The sign-in email is the standard </w:t>
            </w:r>
            <w:r>
              <w:rPr>
                <w:rFonts w:ascii="Consolas" w:eastAsia="Consolas" w:hAnsi="Consolas" w:cs="Consolas"/>
                <w:sz w:val="19"/>
                <w:szCs w:val="19"/>
              </w:rPr>
              <w:t>Company E-Mail</w:t>
            </w:r>
            <w:r>
              <w:t>.</w:t>
            </w:r>
          </w:p>
        </w:tc>
      </w:tr>
      <w:tr w:rsidR="00BA0646" w14:paraId="066EE5AD"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15797EE" w14:textId="77777777" w:rsidR="00BA0646" w:rsidRDefault="00AA4C8F">
            <w:r>
              <w:rPr>
                <w:rFonts w:ascii="Consolas" w:eastAsia="Consolas" w:hAnsi="Consolas" w:cs="Consolas"/>
                <w:sz w:val="19"/>
                <w:szCs w:val="19"/>
              </w:rPr>
              <w:t>SIR_WF Session</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86C6764"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1C750AD" w14:textId="77777777" w:rsidR="00BA0646" w:rsidRDefault="00AA4C8F">
            <w:r>
              <w:t>Who is viewing as whom; checked on every write.</w:t>
            </w:r>
          </w:p>
        </w:tc>
      </w:tr>
      <w:tr w:rsidR="00BA0646" w14:paraId="5826F676"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76DD5D1" w14:textId="77777777" w:rsidR="00BA0646" w:rsidRDefault="00AA4C8F">
            <w:r>
              <w:rPr>
                <w:rFonts w:ascii="Consolas" w:eastAsia="Consolas" w:hAnsi="Consolas" w:cs="Consolas"/>
                <w:sz w:val="19"/>
                <w:szCs w:val="19"/>
              </w:rPr>
              <w:t>SIR_WF User Type</w:t>
            </w:r>
            <w:r>
              <w:t xml:space="preserve">, </w:t>
            </w:r>
            <w:r>
              <w:rPr>
                <w:rFonts w:ascii="Consolas" w:eastAsia="Consolas" w:hAnsi="Consolas" w:cs="Consolas"/>
                <w:sz w:val="19"/>
                <w:szCs w:val="19"/>
              </w:rPr>
              <w:t>User Type Capability</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BB0A710"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305FF7B" w14:textId="77777777" w:rsidR="00BA0646" w:rsidRDefault="00AA4C8F">
            <w:r>
              <w:t>The access bundles (Employee, Manager, Admin) and what each holds.</w:t>
            </w:r>
          </w:p>
        </w:tc>
      </w:tr>
      <w:tr w:rsidR="00BA0646" w14:paraId="4C5854F8"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9C9F278" w14:textId="77777777" w:rsidR="00BA0646" w:rsidRDefault="00AA4C8F">
            <w:r>
              <w:rPr>
                <w:rFonts w:ascii="Consolas" w:eastAsia="Consolas" w:hAnsi="Consolas" w:cs="Consolas"/>
                <w:sz w:val="19"/>
                <w:szCs w:val="19"/>
              </w:rPr>
              <w:t>SIR_WF Capability</w:t>
            </w:r>
            <w:r>
              <w:t xml:space="preserve">, </w:t>
            </w:r>
            <w:r>
              <w:rPr>
                <w:rFonts w:ascii="Consolas" w:eastAsia="Consolas" w:hAnsi="Consolas" w:cs="Consolas"/>
                <w:sz w:val="19"/>
                <w:szCs w:val="19"/>
              </w:rPr>
              <w:t>Capability Group</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367CB20" w14:textId="77777777" w:rsidR="00BA0646" w:rsidRDefault="00AA4C8F">
            <w:r>
              <w:t>Remove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FE842D2" w14:textId="77777777" w:rsidR="00BA0646" w:rsidRDefault="00AA4C8F">
            <w:r>
              <w:t>Fixed list of 18 permissions in 3 groups: an enum, with labels in Node.</w:t>
            </w:r>
          </w:p>
        </w:tc>
      </w:tr>
      <w:tr w:rsidR="00BA0646" w14:paraId="35D1E20D"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3C09066" w14:textId="77777777" w:rsidR="00BA0646" w:rsidRDefault="00AA4C8F">
            <w:r>
              <w:rPr>
                <w:rFonts w:ascii="Consolas" w:eastAsia="Consolas" w:hAnsi="Consolas" w:cs="Consolas"/>
                <w:sz w:val="19"/>
                <w:szCs w:val="19"/>
              </w:rPr>
              <w:t>SIR_WF Capability Exception</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D707EE2"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FC07840" w14:textId="77777777" w:rsidR="00BA0646" w:rsidRDefault="00AA4C8F">
            <w:r>
              <w:t>One person's grants and removals.</w:t>
            </w:r>
          </w:p>
        </w:tc>
      </w:tr>
      <w:tr w:rsidR="00BA0646" w14:paraId="6B7FAC4D"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FD9EC68" w14:textId="77777777" w:rsidR="00BA0646" w:rsidRDefault="00AA4C8F">
            <w:r>
              <w:rPr>
                <w:rFonts w:ascii="Consolas" w:eastAsia="Consolas" w:hAnsi="Consolas" w:cs="Consolas"/>
                <w:sz w:val="19"/>
                <w:szCs w:val="19"/>
              </w:rPr>
              <w:t>SIR_WF Audit Event</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64F29E5"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6072768" w14:textId="77777777" w:rsidR="00BA0646" w:rsidRDefault="00BA0646"/>
        </w:tc>
      </w:tr>
      <w:tr w:rsidR="00BA0646" w14:paraId="3EEAE25F"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C01F8EA" w14:textId="77777777" w:rsidR="00BA0646" w:rsidRDefault="00AA4C8F">
            <w:r>
              <w:rPr>
                <w:rFonts w:ascii="Consolas" w:eastAsia="Consolas" w:hAnsi="Consolas" w:cs="Consolas"/>
                <w:sz w:val="19"/>
                <w:szCs w:val="19"/>
              </w:rPr>
              <w:t>SIR_WF Template</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2B6F510" w14:textId="77777777" w:rsidR="00BA0646" w:rsidRDefault="00AA4C8F">
            <w:r>
              <w:t>Keep, rename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FE4284E" w14:textId="77777777" w:rsidR="00BA0646" w:rsidRDefault="00AA4C8F">
            <w:r>
              <w:rPr>
                <w:rFonts w:ascii="Consolas" w:eastAsia="Consolas" w:hAnsi="Consolas" w:cs="Consolas"/>
                <w:sz w:val="19"/>
                <w:szCs w:val="19"/>
              </w:rPr>
              <w:t>SIR_WF Setup Preset</w:t>
            </w:r>
            <w:r>
              <w:t>.</w:t>
            </w:r>
          </w:p>
        </w:tc>
      </w:tr>
      <w:tr w:rsidR="00BA0646" w14:paraId="21D58305"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3FB2C87" w14:textId="77777777" w:rsidR="00BA0646" w:rsidRDefault="00AA4C8F">
            <w:r>
              <w:rPr>
                <w:rFonts w:ascii="Consolas" w:eastAsia="Consolas" w:hAnsi="Consolas" w:cs="Consolas"/>
                <w:sz w:val="19"/>
                <w:szCs w:val="19"/>
              </w:rPr>
              <w:t>SIR_WF Approval Chain</w:t>
            </w:r>
            <w:r>
              <w:t xml:space="preserve">, </w:t>
            </w:r>
            <w:r>
              <w:rPr>
                <w:rFonts w:ascii="Consolas" w:eastAsia="Consolas" w:hAnsi="Consolas" w:cs="Consolas"/>
                <w:sz w:val="19"/>
                <w:szCs w:val="19"/>
              </w:rPr>
              <w:t>Chain Step</w:t>
            </w:r>
            <w:r>
              <w:t xml:space="preserve">, </w:t>
            </w:r>
            <w:r>
              <w:rPr>
                <w:rFonts w:ascii="Consolas" w:eastAsia="Consolas" w:hAnsi="Consolas" w:cs="Consolas"/>
                <w:sz w:val="19"/>
                <w:szCs w:val="19"/>
              </w:rPr>
              <w:t>Delegation</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5E824F6" w14:textId="77777777" w:rsidR="00BA0646" w:rsidRDefault="00AA4C8F">
            <w:r>
              <w:t>Hold</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5DEDD1E" w14:textId="77777777" w:rsidR="00BA0646" w:rsidRDefault="00AA4C8F">
            <w:r>
              <w:t>Waiting for your approval design.</w:t>
            </w:r>
          </w:p>
        </w:tc>
      </w:tr>
      <w:tr w:rsidR="00BA0646" w14:paraId="645777B5"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710165C" w14:textId="77777777" w:rsidR="00BA0646" w:rsidRDefault="00AA4C8F">
            <w:r>
              <w:rPr>
                <w:rFonts w:ascii="Consolas" w:eastAsia="Consolas" w:hAnsi="Consolas" w:cs="Consolas"/>
                <w:sz w:val="19"/>
                <w:szCs w:val="19"/>
              </w:rPr>
              <w:t>SIR_WF Notification Event</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F367C18"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8439928" w14:textId="77777777" w:rsidR="00BA0646" w:rsidRDefault="00AA4C8F">
            <w:r>
              <w:t>Who is told about what, by which channel.</w:t>
            </w:r>
          </w:p>
        </w:tc>
      </w:tr>
      <w:tr w:rsidR="00BA0646" w14:paraId="0EC9EB2E"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A985557" w14:textId="77777777" w:rsidR="00BA0646" w:rsidRDefault="00AA4C8F">
            <w:r>
              <w:rPr>
                <w:rFonts w:ascii="Consolas" w:eastAsia="Consolas" w:hAnsi="Consolas" w:cs="Consolas"/>
                <w:sz w:val="19"/>
                <w:szCs w:val="19"/>
              </w:rPr>
              <w:t>SIR_WF Idempotency Key</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10EA461"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9C4D26F" w14:textId="77777777" w:rsidR="00BA0646" w:rsidRDefault="00AA4C8F">
            <w:r>
              <w:t>Stops a retried request writing twice; must be in the same transaction.</w:t>
            </w:r>
          </w:p>
        </w:tc>
      </w:tr>
      <w:tr w:rsidR="00BA0646" w14:paraId="79B5E578"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3500B1D" w14:textId="77777777" w:rsidR="00BA0646" w:rsidRDefault="00AA4C8F">
            <w:r>
              <w:rPr>
                <w:rFonts w:ascii="Consolas" w:eastAsia="Consolas" w:hAnsi="Consolas" w:cs="Consolas"/>
                <w:sz w:val="19"/>
                <w:szCs w:val="19"/>
              </w:rPr>
              <w:t>SIR_WF Command</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0C75BB5" w14:textId="77777777" w:rsidR="00BA0646" w:rsidRDefault="00AA4C8F">
            <w:r>
              <w:t>Keep (temporary)</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B16187A" w14:textId="77777777" w:rsidR="00BA0646" w:rsidRDefault="00AA4C8F">
            <w:r>
              <w:t>Stores nothing.</w:t>
            </w:r>
          </w:p>
        </w:tc>
      </w:tr>
    </w:tbl>
    <w:p w14:paraId="5231350A" w14:textId="77777777" w:rsidR="00BA0646" w:rsidRDefault="00BA0646">
      <w:pPr>
        <w:spacing w:after="120"/>
      </w:pPr>
    </w:p>
    <w:p w14:paraId="44CC91A1" w14:textId="77777777" w:rsidR="00BA0646" w:rsidRDefault="00AA4C8F">
      <w:pPr>
        <w:pStyle w:val="Heading2"/>
      </w:pPr>
      <w:bookmarkStart w:id="8" w:name="_Toc243996805"/>
      <w:r>
        <w:t>4.2 People (5 planned)</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1604"/>
        <w:gridCol w:w="4522"/>
      </w:tblGrid>
      <w:tr w:rsidR="00BA0646" w14:paraId="7304B4CF" w14:textId="77777777">
        <w:trPr>
          <w:tblHeader/>
        </w:trPr>
        <w:tc>
          <w:tcPr>
            <w:tcW w:w="2947"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6FBB4E3" w14:textId="77777777" w:rsidR="00BA0646" w:rsidRDefault="00AA4C8F">
            <w:r>
              <w:rPr>
                <w:b/>
                <w:bCs/>
                <w:color w:val="FFFFFF"/>
                <w:sz w:val="19"/>
                <w:szCs w:val="19"/>
              </w:rPr>
              <w:t>Planned table</w:t>
            </w:r>
          </w:p>
        </w:tc>
        <w:tc>
          <w:tcPr>
            <w:tcW w:w="1473"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31575BC8" w14:textId="77777777" w:rsidR="00BA0646" w:rsidRDefault="00AA4C8F">
            <w:r>
              <w:rPr>
                <w:b/>
                <w:bCs/>
                <w:color w:val="FFFFFF"/>
                <w:sz w:val="19"/>
                <w:szCs w:val="19"/>
              </w:rPr>
              <w:t>Recommendation</w:t>
            </w:r>
          </w:p>
        </w:tc>
        <w:tc>
          <w:tcPr>
            <w:tcW w:w="4606"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F68D01C" w14:textId="77777777" w:rsidR="00BA0646" w:rsidRDefault="00AA4C8F">
            <w:r>
              <w:rPr>
                <w:b/>
                <w:bCs/>
                <w:color w:val="FFFFFF"/>
                <w:sz w:val="19"/>
                <w:szCs w:val="19"/>
              </w:rPr>
              <w:t>Detail</w:t>
            </w:r>
          </w:p>
        </w:tc>
      </w:tr>
      <w:tr w:rsidR="00BA0646" w14:paraId="32926395"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699661C" w14:textId="77777777" w:rsidR="00BA0646" w:rsidRDefault="00AA4C8F">
            <w:r>
              <w:rPr>
                <w:rFonts w:ascii="Consolas" w:eastAsia="Consolas" w:hAnsi="Consolas" w:cs="Consolas"/>
                <w:sz w:val="19"/>
                <w:szCs w:val="19"/>
              </w:rPr>
              <w:t>SIR_WF Employee History</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5EEEBDC"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9DB066E" w14:textId="77777777" w:rsidR="00BA0646" w:rsidRDefault="00AA4C8F">
            <w:r>
              <w:t>Who changed which field of an employee, from what to what. Payroll's salary log covers amounts only; Business Central's change log records the connector, not the person.</w:t>
            </w:r>
          </w:p>
        </w:tc>
      </w:tr>
      <w:tr w:rsidR="00BA0646" w14:paraId="52EFA364"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50318C1" w14:textId="77777777" w:rsidR="00BA0646" w:rsidRDefault="00AA4C8F">
            <w:r>
              <w:rPr>
                <w:rFonts w:ascii="Consolas" w:eastAsia="Consolas" w:hAnsi="Consolas" w:cs="Consolas"/>
                <w:sz w:val="19"/>
                <w:szCs w:val="19"/>
              </w:rPr>
              <w:t>SIR_WF Job Profile</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2D984D8" w14:textId="77777777" w:rsidR="00BA0646" w:rsidRDefault="00AA4C8F">
            <w:r>
              <w:t>Keep, rename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DCA3F69" w14:textId="77777777" w:rsidR="00BA0646" w:rsidRDefault="00AA4C8F">
            <w:r>
              <w:rPr>
                <w:rFonts w:ascii="Consolas" w:eastAsia="Consolas" w:hAnsi="Consolas" w:cs="Consolas"/>
                <w:sz w:val="19"/>
                <w:szCs w:val="19"/>
              </w:rPr>
              <w:t>SIR_WF Position</w:t>
            </w:r>
            <w:r>
              <w:t>, plus an Onboarding Template field.</w:t>
            </w:r>
          </w:p>
        </w:tc>
      </w:tr>
      <w:tr w:rsidR="00BA0646" w14:paraId="17EBF37D"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E5C2418" w14:textId="77777777" w:rsidR="00BA0646" w:rsidRDefault="00AA4C8F">
            <w:r>
              <w:rPr>
                <w:rFonts w:ascii="Consolas" w:eastAsia="Consolas" w:hAnsi="Consolas" w:cs="Consolas"/>
                <w:sz w:val="19"/>
                <w:szCs w:val="19"/>
              </w:rPr>
              <w:t>SIR_WF Employee Type</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FE194B8" w14:textId="77777777" w:rsidR="00BA0646" w:rsidRDefault="00AA4C8F">
            <w:r>
              <w:t>Keep, rename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C13352E" w14:textId="77777777" w:rsidR="00BA0646" w:rsidRDefault="00AA4C8F">
            <w:r>
              <w:rPr>
                <w:rFonts w:ascii="Consolas" w:eastAsia="Consolas" w:hAnsi="Consolas" w:cs="Consolas"/>
                <w:sz w:val="19"/>
                <w:szCs w:val="19"/>
              </w:rPr>
              <w:t>SIR_WF Work Pattern</w:t>
            </w:r>
            <w:r>
              <w:t>, plus a Has Own Capture yes/no.</w:t>
            </w:r>
          </w:p>
        </w:tc>
      </w:tr>
      <w:tr w:rsidR="00BA0646" w14:paraId="60CA3967"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1E8CAB7" w14:textId="77777777" w:rsidR="00BA0646" w:rsidRDefault="00AA4C8F">
            <w:r>
              <w:rPr>
                <w:rFonts w:ascii="Consolas" w:eastAsia="Consolas" w:hAnsi="Consolas" w:cs="Consolas"/>
                <w:sz w:val="19"/>
                <w:szCs w:val="19"/>
              </w:rPr>
              <w:t>SIR_WF Profile Change</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AB5B32F"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7A7F0B5" w14:textId="77777777" w:rsidR="00BA0646" w:rsidRDefault="00AA4C8F">
            <w:r>
              <w:t>An employee's requested change to their own details.</w:t>
            </w:r>
          </w:p>
        </w:tc>
      </w:tr>
      <w:tr w:rsidR="00BA0646" w14:paraId="31ADEEBA"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909029A" w14:textId="77777777" w:rsidR="00BA0646" w:rsidRDefault="00AA4C8F">
            <w:r>
              <w:rPr>
                <w:rFonts w:ascii="Consolas" w:eastAsia="Consolas" w:hAnsi="Consolas" w:cs="Consolas"/>
                <w:sz w:val="19"/>
                <w:szCs w:val="19"/>
              </w:rPr>
              <w:lastRenderedPageBreak/>
              <w:t>SIR_WF Profile Change Decision</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9B5B425" w14:textId="77777777" w:rsidR="00BA0646" w:rsidRDefault="00AA4C8F">
            <w:r>
              <w:t>Hold</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ACCE65A" w14:textId="77777777" w:rsidR="00BA0646" w:rsidRDefault="00AA4C8F">
            <w:r>
              <w:t>Part of the approval design.</w:t>
            </w:r>
          </w:p>
        </w:tc>
      </w:tr>
    </w:tbl>
    <w:p w14:paraId="78AC1BDA" w14:textId="77777777" w:rsidR="00BA0646" w:rsidRDefault="00BA0646">
      <w:pPr>
        <w:spacing w:after="120"/>
      </w:pPr>
    </w:p>
    <w:p w14:paraId="7DB56291" w14:textId="77777777" w:rsidR="00BA0646" w:rsidRDefault="00AA4C8F">
      <w:pPr>
        <w:pStyle w:val="Heading2"/>
      </w:pPr>
      <w:bookmarkStart w:id="9" w:name="_Toc243996806"/>
      <w:r>
        <w:t>4.3 Timesheet and posting (19 planned)</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1604"/>
        <w:gridCol w:w="4522"/>
      </w:tblGrid>
      <w:tr w:rsidR="00BA0646" w14:paraId="0B4378BA" w14:textId="77777777">
        <w:trPr>
          <w:tblHeader/>
        </w:trPr>
        <w:tc>
          <w:tcPr>
            <w:tcW w:w="2947"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329355EE" w14:textId="77777777" w:rsidR="00BA0646" w:rsidRDefault="00AA4C8F">
            <w:r>
              <w:rPr>
                <w:b/>
                <w:bCs/>
                <w:color w:val="FFFFFF"/>
                <w:sz w:val="19"/>
                <w:szCs w:val="19"/>
              </w:rPr>
              <w:t>Planned table</w:t>
            </w:r>
          </w:p>
        </w:tc>
        <w:tc>
          <w:tcPr>
            <w:tcW w:w="1473"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59544BAC" w14:textId="77777777" w:rsidR="00BA0646" w:rsidRDefault="00AA4C8F">
            <w:r>
              <w:rPr>
                <w:b/>
                <w:bCs/>
                <w:color w:val="FFFFFF"/>
                <w:sz w:val="19"/>
                <w:szCs w:val="19"/>
              </w:rPr>
              <w:t>Recommendation</w:t>
            </w:r>
          </w:p>
        </w:tc>
        <w:tc>
          <w:tcPr>
            <w:tcW w:w="4606"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11E7F8E1" w14:textId="77777777" w:rsidR="00BA0646" w:rsidRDefault="00AA4C8F">
            <w:r>
              <w:rPr>
                <w:b/>
                <w:bCs/>
                <w:color w:val="FFFFFF"/>
                <w:sz w:val="19"/>
                <w:szCs w:val="19"/>
              </w:rPr>
              <w:t>Detail</w:t>
            </w:r>
          </w:p>
        </w:tc>
      </w:tr>
      <w:tr w:rsidR="00BA0646" w14:paraId="06A7C7F2"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67B38C2" w14:textId="77777777" w:rsidR="00BA0646" w:rsidRDefault="00AA4C8F">
            <w:r>
              <w:rPr>
                <w:rFonts w:ascii="Consolas" w:eastAsia="Consolas" w:hAnsi="Consolas" w:cs="Consolas"/>
                <w:sz w:val="19"/>
                <w:szCs w:val="19"/>
              </w:rPr>
              <w:t>SIR_WF Timesheet Config</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03D455E" w14:textId="77777777" w:rsidR="00BA0646" w:rsidRDefault="00AA4C8F">
            <w:r>
              <w:t>Replace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99AE74A" w14:textId="77777777" w:rsidR="00BA0646" w:rsidRDefault="00AA4C8F">
            <w:r>
              <w:t xml:space="preserve">Fields in payroll's </w:t>
            </w:r>
            <w:r>
              <w:rPr>
                <w:rFonts w:ascii="Consolas" w:eastAsia="Consolas" w:hAnsi="Consolas" w:cs="Consolas"/>
                <w:sz w:val="19"/>
                <w:szCs w:val="19"/>
              </w:rPr>
              <w:t>SIR Timesheet Setup</w:t>
            </w:r>
            <w:r>
              <w:t xml:space="preserve"> (70702596), which already holds the bank holiday calendar, hours per day and "approval required".</w:t>
            </w:r>
          </w:p>
        </w:tc>
      </w:tr>
      <w:tr w:rsidR="00BA0646" w14:paraId="6E8AE630"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DAE3C05" w14:textId="77777777" w:rsidR="00BA0646" w:rsidRDefault="00AA4C8F">
            <w:r>
              <w:rPr>
                <w:rFonts w:ascii="Consolas" w:eastAsia="Consolas" w:hAnsi="Consolas" w:cs="Consolas"/>
                <w:sz w:val="19"/>
                <w:szCs w:val="19"/>
              </w:rPr>
              <w:t>SIR_WF TS Field Default</w:t>
            </w:r>
            <w:r>
              <w:t xml:space="preserve">, </w:t>
            </w:r>
            <w:r>
              <w:rPr>
                <w:rFonts w:ascii="Consolas" w:eastAsia="Consolas" w:hAnsi="Consolas" w:cs="Consolas"/>
                <w:sz w:val="19"/>
                <w:szCs w:val="19"/>
              </w:rPr>
              <w:t>TS Type Field</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04172FE" w14:textId="77777777" w:rsidR="00BA0646" w:rsidRDefault="00AA4C8F">
            <w:r>
              <w:t>Merge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9E558C1" w14:textId="77777777" w:rsidR="00BA0646" w:rsidRDefault="00AA4C8F">
            <w:r>
              <w:t xml:space="preserve">One table, </w:t>
            </w:r>
            <w:r>
              <w:rPr>
                <w:rFonts w:ascii="Consolas" w:eastAsia="Consolas" w:hAnsi="Consolas" w:cs="Consolas"/>
                <w:sz w:val="19"/>
                <w:szCs w:val="19"/>
              </w:rPr>
              <w:t>SIR_WF TS Field Setup</w:t>
            </w:r>
            <w:r>
              <w:t>: a blank work pattern means the company default.</w:t>
            </w:r>
          </w:p>
        </w:tc>
      </w:tr>
      <w:tr w:rsidR="00BA0646" w14:paraId="2030BDF2"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1ADA5DD" w14:textId="77777777" w:rsidR="00BA0646" w:rsidRDefault="00AA4C8F">
            <w:r>
              <w:rPr>
                <w:rFonts w:ascii="Consolas" w:eastAsia="Consolas" w:hAnsi="Consolas" w:cs="Consolas"/>
                <w:sz w:val="19"/>
                <w:szCs w:val="19"/>
              </w:rPr>
              <w:t>SIR_WF TS Allowance</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DC0F4D0" w14:textId="77777777" w:rsidR="00BA0646" w:rsidRDefault="00AA4C8F">
            <w:r>
              <w:t>Replace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E7CAE1F" w14:textId="77777777" w:rsidR="00BA0646" w:rsidRDefault="00AA4C8F">
            <w:r>
              <w:t xml:space="preserve">Fields on the pay code table </w:t>
            </w:r>
            <w:r>
              <w:rPr>
                <w:rFonts w:ascii="Consolas" w:eastAsia="Consolas" w:hAnsi="Consolas" w:cs="Consolas"/>
                <w:sz w:val="19"/>
                <w:szCs w:val="19"/>
              </w:rPr>
              <w:t>SIR TIme Sheet Elements</w:t>
            </w:r>
            <w:r>
              <w:t xml:space="preserve"> (70702615): Is Allowance, Tier, Basis. Every seeded allowance's code already equals its pay code.</w:t>
            </w:r>
          </w:p>
        </w:tc>
      </w:tr>
      <w:tr w:rsidR="00BA0646" w14:paraId="2F58E478"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8F3A8DC" w14:textId="77777777" w:rsidR="00BA0646" w:rsidRDefault="00AA4C8F">
            <w:r>
              <w:rPr>
                <w:rFonts w:ascii="Consolas" w:eastAsia="Consolas" w:hAnsi="Consolas" w:cs="Consolas"/>
                <w:sz w:val="19"/>
                <w:szCs w:val="19"/>
              </w:rPr>
              <w:t>SIR_WF TS Type Capture</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6A1BF64" w14:textId="77777777" w:rsidR="00BA0646" w:rsidRDefault="00AA4C8F">
            <w:r>
              <w:t>Remove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6380D0A" w14:textId="77777777" w:rsidR="00BA0646" w:rsidRDefault="00AA4C8F">
            <w:r>
              <w:t>A yes/no on Work Pattern.</w:t>
            </w:r>
          </w:p>
        </w:tc>
      </w:tr>
      <w:tr w:rsidR="00BA0646" w14:paraId="1C56944F"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0418D0A" w14:textId="77777777" w:rsidR="00BA0646" w:rsidRDefault="00AA4C8F">
            <w:r>
              <w:rPr>
                <w:rFonts w:ascii="Consolas" w:eastAsia="Consolas" w:hAnsi="Consolas" w:cs="Consolas"/>
                <w:sz w:val="19"/>
                <w:szCs w:val="19"/>
              </w:rPr>
              <w:t>SIR_WF TS Type Allowance</w:t>
            </w:r>
            <w:r>
              <w:t xml:space="preserve">, </w:t>
            </w:r>
            <w:r>
              <w:rPr>
                <w:rFonts w:ascii="Consolas" w:eastAsia="Consolas" w:hAnsi="Consolas" w:cs="Consolas"/>
                <w:sz w:val="19"/>
                <w:szCs w:val="19"/>
              </w:rPr>
              <w:t>TS Type Rule</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DCC6A02"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60BC377" w14:textId="77777777" w:rsidR="00BA0646" w:rsidRDefault="00AA4C8F">
            <w:r>
              <w:t>Needed so a pay code in use cannot be removed.</w:t>
            </w:r>
          </w:p>
        </w:tc>
      </w:tr>
      <w:tr w:rsidR="00BA0646" w14:paraId="7988D980"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08459A4" w14:textId="77777777" w:rsidR="00BA0646" w:rsidRDefault="00AA4C8F">
            <w:r>
              <w:rPr>
                <w:rFonts w:ascii="Consolas" w:eastAsia="Consolas" w:hAnsi="Consolas" w:cs="Consolas"/>
                <w:sz w:val="19"/>
                <w:szCs w:val="19"/>
              </w:rPr>
              <w:t>SIR_WF Timesheet Week</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06FB23C" w14:textId="77777777" w:rsidR="00BA0646" w:rsidRDefault="00AA4C8F">
            <w:r>
              <w:t>Remove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815707A" w14:textId="77777777" w:rsidR="00BA0646" w:rsidRDefault="00AA4C8F">
            <w:r>
              <w:t>The contract never sends a week version; each day carries its own. The week's days are locked for the transaction instead.</w:t>
            </w:r>
          </w:p>
        </w:tc>
      </w:tr>
      <w:tr w:rsidR="00BA0646" w14:paraId="20C8D356"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20CF3E5" w14:textId="77777777" w:rsidR="00BA0646" w:rsidRDefault="00AA4C8F">
            <w:r>
              <w:rPr>
                <w:rFonts w:ascii="Consolas" w:eastAsia="Consolas" w:hAnsi="Consolas" w:cs="Consolas"/>
                <w:sz w:val="19"/>
                <w:szCs w:val="19"/>
              </w:rPr>
              <w:t>SIR_WF Timesheet Day</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5F55D5A"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10B1247" w14:textId="77777777" w:rsidR="00BA0646" w:rsidRDefault="00AA4C8F">
            <w:r>
              <w:t>Also takes the clock record's fields and the payroll link (section 5).</w:t>
            </w:r>
          </w:p>
        </w:tc>
      </w:tr>
      <w:tr w:rsidR="00BA0646" w14:paraId="48746E8C"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3603DCB" w14:textId="77777777" w:rsidR="00BA0646" w:rsidRDefault="00AA4C8F">
            <w:r>
              <w:rPr>
                <w:rFonts w:ascii="Consolas" w:eastAsia="Consolas" w:hAnsi="Consolas" w:cs="Consolas"/>
                <w:sz w:val="19"/>
                <w:szCs w:val="19"/>
              </w:rPr>
              <w:t>SIR_WF Timesheet Entry</w:t>
            </w:r>
            <w:r>
              <w:t xml:space="preserve">, </w:t>
            </w:r>
            <w:r>
              <w:rPr>
                <w:rFonts w:ascii="Consolas" w:eastAsia="Consolas" w:hAnsi="Consolas" w:cs="Consolas"/>
                <w:sz w:val="19"/>
                <w:szCs w:val="19"/>
              </w:rPr>
              <w:t>Timesheet Break</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E2F78E4"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E3D806B" w14:textId="77777777" w:rsidR="00BA0646" w:rsidRDefault="00BA0646"/>
        </w:tc>
      </w:tr>
      <w:tr w:rsidR="00BA0646" w14:paraId="77615BC9"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5C1DD6E" w14:textId="77777777" w:rsidR="00BA0646" w:rsidRDefault="00AA4C8F">
            <w:r>
              <w:rPr>
                <w:rFonts w:ascii="Consolas" w:eastAsia="Consolas" w:hAnsi="Consolas" w:cs="Consolas"/>
                <w:sz w:val="19"/>
                <w:szCs w:val="19"/>
              </w:rPr>
              <w:t>SIR_WF TS Entry Field</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958A65E" w14:textId="77777777" w:rsidR="00BA0646" w:rsidRDefault="00AA4C8F">
            <w:r>
              <w:t>Merge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8F34316" w14:textId="77777777" w:rsidR="00BA0646" w:rsidRDefault="00AA4C8F">
            <w:r>
              <w:t>A text field on Entry holding the extra capture values as sent. Project, task, site and department are already real fields.</w:t>
            </w:r>
          </w:p>
        </w:tc>
      </w:tr>
      <w:tr w:rsidR="00BA0646" w14:paraId="507B33A0"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D0B2215" w14:textId="77777777" w:rsidR="00BA0646" w:rsidRDefault="00AA4C8F">
            <w:r>
              <w:rPr>
                <w:rFonts w:ascii="Consolas" w:eastAsia="Consolas" w:hAnsi="Consolas" w:cs="Consolas"/>
                <w:sz w:val="19"/>
                <w:szCs w:val="19"/>
              </w:rPr>
              <w:t>SIR_WF TS Day Allowance</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F276767"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5B6CA4A" w14:textId="77777777" w:rsidR="00BA0646" w:rsidRDefault="00AA4C8F">
            <w:r>
              <w:t>Needed for the pay-code-in-use check.</w:t>
            </w:r>
          </w:p>
        </w:tc>
      </w:tr>
      <w:tr w:rsidR="00BA0646" w14:paraId="402E249A"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1786A8D" w14:textId="77777777" w:rsidR="00BA0646" w:rsidRDefault="00AA4C8F">
            <w:r>
              <w:rPr>
                <w:rFonts w:ascii="Consolas" w:eastAsia="Consolas" w:hAnsi="Consolas" w:cs="Consolas"/>
                <w:sz w:val="19"/>
                <w:szCs w:val="19"/>
              </w:rPr>
              <w:t>SIR_WF Timesheet Day Log</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39C6C81"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2FB5D11" w14:textId="77777777" w:rsidR="00BA0646" w:rsidRDefault="00AA4C8F">
            <w:r>
              <w:t>The day's timeline (saved, submitted, approved, returned). May merge with the approval design.</w:t>
            </w:r>
          </w:p>
        </w:tc>
      </w:tr>
      <w:tr w:rsidR="00BA0646" w14:paraId="441E5CAC"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53EF01A" w14:textId="77777777" w:rsidR="00BA0646" w:rsidRDefault="00AA4C8F">
            <w:r>
              <w:rPr>
                <w:rFonts w:ascii="Consolas" w:eastAsia="Consolas" w:hAnsi="Consolas" w:cs="Consolas"/>
                <w:sz w:val="19"/>
                <w:szCs w:val="19"/>
              </w:rPr>
              <w:t>SIR_WF Clock Record</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A8DEC37" w14:textId="77777777" w:rsidR="00BA0646" w:rsidRDefault="00AA4C8F">
            <w:r>
              <w:t>Merge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1ABBA7E" w14:textId="77777777" w:rsidR="00BA0646" w:rsidRDefault="00AA4C8F">
            <w:r>
              <w:t>Into Timesheet Day: clocked-in state and the late-close finish.</w:t>
            </w:r>
          </w:p>
        </w:tc>
      </w:tr>
      <w:tr w:rsidR="00BA0646" w14:paraId="5CB4F00A"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BD617B6" w14:textId="77777777" w:rsidR="00BA0646" w:rsidRDefault="00AA4C8F">
            <w:r>
              <w:rPr>
                <w:rFonts w:ascii="Consolas" w:eastAsia="Consolas" w:hAnsi="Consolas" w:cs="Consolas"/>
                <w:sz w:val="19"/>
                <w:szCs w:val="19"/>
              </w:rPr>
              <w:t>SIR_WF Clock Event</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F588A2B" w14:textId="77777777" w:rsidR="00BA0646" w:rsidRDefault="00AA4C8F">
            <w:r>
              <w:t>Keep</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2B9606C" w14:textId="77777777" w:rsidR="00BA0646" w:rsidRDefault="00AA4C8F">
            <w:r>
              <w:t>In, break start, break end, out.</w:t>
            </w:r>
          </w:p>
        </w:tc>
      </w:tr>
      <w:tr w:rsidR="00BA0646" w14:paraId="761B7986"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469A38D" w14:textId="77777777" w:rsidR="00BA0646" w:rsidRDefault="00AA4C8F">
            <w:r>
              <w:rPr>
                <w:rFonts w:ascii="Consolas" w:eastAsia="Consolas" w:hAnsi="Consolas" w:cs="Consolas"/>
                <w:sz w:val="19"/>
                <w:szCs w:val="19"/>
              </w:rPr>
              <w:t>SIR_WF Posting Batch</w:t>
            </w:r>
            <w:r>
              <w:t xml:space="preserve">, </w:t>
            </w:r>
            <w:r>
              <w:rPr>
                <w:rFonts w:ascii="Consolas" w:eastAsia="Consolas" w:hAnsi="Consolas" w:cs="Consolas"/>
                <w:sz w:val="19"/>
                <w:szCs w:val="19"/>
              </w:rPr>
              <w:t>Posting Line</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3B40BA1" w14:textId="77777777" w:rsidR="00BA0646" w:rsidRDefault="00AA4C8F">
            <w:r>
              <w:t>Remove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D2EC3D4" w14:textId="77777777" w:rsidR="00BA0646" w:rsidRDefault="00AA4C8F">
            <w:r>
              <w:t>With the recommended path (section 5) the link is two fields: one on the day and one on payroll's timesheet line. If the payroll owner refuses that path, Posting Line comes back.</w:t>
            </w:r>
          </w:p>
        </w:tc>
      </w:tr>
      <w:tr w:rsidR="00BA0646" w14:paraId="7D1A4675" w14:textId="77777777">
        <w:tc>
          <w:tcPr>
            <w:tcW w:w="294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711FDE5" w14:textId="77777777" w:rsidR="00BA0646" w:rsidRDefault="00AA4C8F">
            <w:r>
              <w:rPr>
                <w:rFonts w:ascii="Consolas" w:eastAsia="Consolas" w:hAnsi="Consolas" w:cs="Consolas"/>
                <w:sz w:val="19"/>
                <w:szCs w:val="19"/>
              </w:rPr>
              <w:t>SIR_WF Posting Attempt</w:t>
            </w:r>
          </w:p>
        </w:tc>
        <w:tc>
          <w:tcPr>
            <w:tcW w:w="1473"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846098B" w14:textId="77777777" w:rsidR="00BA0646" w:rsidRDefault="00AA4C8F">
            <w:r>
              <w:t>Replace</w:t>
            </w:r>
          </w:p>
        </w:tc>
        <w:tc>
          <w:tcPr>
            <w:tcW w:w="460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1E8DAB0" w14:textId="77777777" w:rsidR="00BA0646" w:rsidRDefault="00AA4C8F">
            <w:r>
              <w:t xml:space="preserve">Failed tries go to payroll's </w:t>
            </w:r>
            <w:r>
              <w:rPr>
                <w:rFonts w:ascii="Consolas" w:eastAsia="Consolas" w:hAnsi="Consolas" w:cs="Consolas"/>
                <w:sz w:val="19"/>
                <w:szCs w:val="19"/>
              </w:rPr>
              <w:t>SIR Timesheet Error Log</w:t>
            </w:r>
            <w:r>
              <w:t xml:space="preserve"> (70702659).</w:t>
            </w:r>
          </w:p>
        </w:tc>
      </w:tr>
    </w:tbl>
    <w:p w14:paraId="740E035E" w14:textId="77777777" w:rsidR="00BA0646" w:rsidRDefault="00BA0646">
      <w:pPr>
        <w:spacing w:after="120"/>
      </w:pPr>
    </w:p>
    <w:p w14:paraId="58A41992" w14:textId="77777777" w:rsidR="00BA0646" w:rsidRDefault="00AA4C8F">
      <w:pPr>
        <w:pStyle w:val="Heading2"/>
      </w:pPr>
      <w:bookmarkStart w:id="10" w:name="_Toc243996807"/>
      <w:r>
        <w:t>4.4 Onboarding (14 planned)</w:t>
      </w:r>
      <w:bookmarkEnd w:id="10"/>
    </w:p>
    <w:p w14:paraId="2A75C996" w14:textId="77777777" w:rsidR="00BA0646" w:rsidRDefault="00AA4C8F">
      <w:pPr>
        <w:spacing w:after="120"/>
      </w:pPr>
      <w:r>
        <w:t>All kept as new tables, as agreed. Four optional trims for the onboarding review:</w:t>
      </w:r>
    </w:p>
    <w:p w14:paraId="03C34747" w14:textId="77777777" w:rsidR="00BA0646" w:rsidRDefault="00AA4C8F">
      <w:pPr>
        <w:pStyle w:val="ListParagraph"/>
        <w:numPr>
          <w:ilvl w:val="0"/>
          <w:numId w:val="2"/>
        </w:numPr>
        <w:spacing w:after="60"/>
      </w:pPr>
      <w:r>
        <w:lastRenderedPageBreak/>
        <w:t>The three 7-step tables (</w:t>
      </w:r>
      <w:r>
        <w:rPr>
          <w:rFonts w:ascii="Consolas" w:eastAsia="Consolas" w:hAnsi="Consolas" w:cs="Consolas"/>
          <w:sz w:val="19"/>
          <w:szCs w:val="19"/>
        </w:rPr>
        <w:t>Onboarding Step</w:t>
      </w:r>
      <w:r>
        <w:t xml:space="preserve">, </w:t>
      </w:r>
      <w:r>
        <w:rPr>
          <w:rFonts w:ascii="Consolas" w:eastAsia="Consolas" w:hAnsi="Consolas" w:cs="Consolas"/>
          <w:sz w:val="19"/>
          <w:szCs w:val="19"/>
        </w:rPr>
        <w:t>Onb. Template Step</w:t>
      </w:r>
      <w:r>
        <w:t xml:space="preserve">, </w:t>
      </w:r>
      <w:r>
        <w:rPr>
          <w:rFonts w:ascii="Consolas" w:eastAsia="Consolas" w:hAnsi="Consolas" w:cs="Consolas"/>
          <w:sz w:val="19"/>
          <w:szCs w:val="19"/>
        </w:rPr>
        <w:t>Onb. Case Step</w:t>
      </w:r>
      <w:r>
        <w:t>) become 7 yes/no fields each. The steps are fixed: switched on or off, never added.</w:t>
      </w:r>
    </w:p>
    <w:p w14:paraId="759222B7" w14:textId="77777777" w:rsidR="00BA0646" w:rsidRDefault="00AA4C8F">
      <w:pPr>
        <w:pStyle w:val="ListParagraph"/>
        <w:numPr>
          <w:ilvl w:val="0"/>
          <w:numId w:val="2"/>
        </w:numPr>
        <w:spacing w:after="60"/>
      </w:pPr>
      <w:r>
        <w:rPr>
          <w:rFonts w:ascii="Consolas" w:eastAsia="Consolas" w:hAnsi="Consolas" w:cs="Consolas"/>
          <w:sz w:val="19"/>
          <w:szCs w:val="19"/>
        </w:rPr>
        <w:t>Onb. Templ. Job Profile</w:t>
      </w:r>
      <w:r>
        <w:t xml:space="preserve"> becomes the Onboarding Template field on Position, since a position has one template.</w:t>
      </w:r>
    </w:p>
    <w:p w14:paraId="024AC1F7" w14:textId="77777777" w:rsidR="00BA0646" w:rsidRDefault="00AA4C8F">
      <w:pPr>
        <w:pStyle w:val="Heading2"/>
      </w:pPr>
      <w:bookmarkStart w:id="11" w:name="_Toc243996808"/>
      <w:r>
        <w:t>4.5 Totals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2068"/>
        <w:gridCol w:w="2820"/>
        <w:gridCol w:w="1318"/>
      </w:tblGrid>
      <w:tr w:rsidR="00BA0646" w14:paraId="3FED0D3B" w14:textId="77777777">
        <w:trPr>
          <w:tblHeader/>
        </w:trPr>
        <w:tc>
          <w:tcPr>
            <w:tcW w:w="2820"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08FFE166" w14:textId="77777777" w:rsidR="00BA0646" w:rsidRDefault="00AA4C8F">
            <w:r>
              <w:rPr>
                <w:b/>
                <w:bCs/>
                <w:color w:val="FFFFFF"/>
                <w:sz w:val="19"/>
                <w:szCs w:val="19"/>
              </w:rPr>
              <w:t>Area</w:t>
            </w:r>
          </w:p>
        </w:tc>
        <w:tc>
          <w:tcPr>
            <w:tcW w:w="2068"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5B76B02A" w14:textId="77777777" w:rsidR="00BA0646" w:rsidRDefault="00AA4C8F">
            <w:r>
              <w:rPr>
                <w:b/>
                <w:bCs/>
                <w:color w:val="FFFFFF"/>
                <w:sz w:val="19"/>
                <w:szCs w:val="19"/>
              </w:rPr>
              <w:t>Planned (stored)</w:t>
            </w:r>
          </w:p>
        </w:tc>
        <w:tc>
          <w:tcPr>
            <w:tcW w:w="2820"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3512F3C" w14:textId="77777777" w:rsidR="00BA0646" w:rsidRDefault="00AA4C8F">
            <w:r>
              <w:rPr>
                <w:b/>
                <w:bCs/>
                <w:color w:val="FFFFFF"/>
                <w:sz w:val="19"/>
                <w:szCs w:val="19"/>
              </w:rPr>
              <w:t>Recommended</w:t>
            </w:r>
          </w:p>
        </w:tc>
        <w:tc>
          <w:tcPr>
            <w:tcW w:w="1318"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0C8E089C" w14:textId="77777777" w:rsidR="00BA0646" w:rsidRDefault="00AA4C8F">
            <w:r>
              <w:rPr>
                <w:b/>
                <w:bCs/>
                <w:color w:val="FFFFFF"/>
                <w:sz w:val="19"/>
                <w:szCs w:val="19"/>
              </w:rPr>
              <w:t>On hold</w:t>
            </w:r>
          </w:p>
        </w:tc>
      </w:tr>
      <w:tr w:rsidR="00BA0646" w14:paraId="17D4E2DB"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42171FF" w14:textId="77777777" w:rsidR="00BA0646" w:rsidRDefault="00AA4C8F">
            <w:r>
              <w:t>Foundation and access</w:t>
            </w:r>
          </w:p>
        </w:tc>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21EE3C9" w14:textId="77777777" w:rsidR="00BA0646" w:rsidRDefault="00AA4C8F">
            <w:r>
              <w:t>16 + 1 temporary</w:t>
            </w:r>
          </w:p>
        </w:tc>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6154693" w14:textId="77777777" w:rsidR="00BA0646" w:rsidRDefault="00AA4C8F">
            <w:r>
              <w:t>9 + 1 temporary</w:t>
            </w:r>
          </w:p>
        </w:tc>
        <w:tc>
          <w:tcPr>
            <w:tcW w:w="131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94143DA" w14:textId="77777777" w:rsidR="00BA0646" w:rsidRDefault="00AA4C8F">
            <w:r>
              <w:t>3</w:t>
            </w:r>
          </w:p>
        </w:tc>
      </w:tr>
      <w:tr w:rsidR="00BA0646" w14:paraId="527A0DD2"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D0FAB2C" w14:textId="77777777" w:rsidR="00BA0646" w:rsidRDefault="00AA4C8F">
            <w:r>
              <w:t>People</w:t>
            </w:r>
          </w:p>
        </w:tc>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D2698FE" w14:textId="77777777" w:rsidR="00BA0646" w:rsidRDefault="00AA4C8F">
            <w:r>
              <w:t>5</w:t>
            </w:r>
          </w:p>
        </w:tc>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CC8123B" w14:textId="77777777" w:rsidR="00BA0646" w:rsidRDefault="00AA4C8F">
            <w:r>
              <w:t>4</w:t>
            </w:r>
          </w:p>
        </w:tc>
        <w:tc>
          <w:tcPr>
            <w:tcW w:w="131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2701F9F" w14:textId="77777777" w:rsidR="00BA0646" w:rsidRDefault="00AA4C8F">
            <w:r>
              <w:t>1</w:t>
            </w:r>
          </w:p>
        </w:tc>
      </w:tr>
      <w:tr w:rsidR="00BA0646" w14:paraId="3A079075"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F712342" w14:textId="77777777" w:rsidR="00BA0646" w:rsidRDefault="00AA4C8F">
            <w:r>
              <w:t>Timesheet and posting</w:t>
            </w:r>
          </w:p>
        </w:tc>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2625905" w14:textId="77777777" w:rsidR="00BA0646" w:rsidRDefault="00AA4C8F">
            <w:r>
              <w:t>19</w:t>
            </w:r>
          </w:p>
        </w:tc>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1FDD794" w14:textId="77777777" w:rsidR="00BA0646" w:rsidRDefault="00AA4C8F">
            <w:r>
              <w:t>9</w:t>
            </w:r>
          </w:p>
        </w:tc>
        <w:tc>
          <w:tcPr>
            <w:tcW w:w="131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2441C88" w14:textId="77777777" w:rsidR="00BA0646" w:rsidRDefault="00AA4C8F">
            <w:r>
              <w:t>0</w:t>
            </w:r>
          </w:p>
        </w:tc>
      </w:tr>
      <w:tr w:rsidR="00BA0646" w14:paraId="442F643E"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F3DA681" w14:textId="77777777" w:rsidR="00BA0646" w:rsidRDefault="00AA4C8F">
            <w:r>
              <w:t>Onboarding</w:t>
            </w:r>
          </w:p>
        </w:tc>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B298014" w14:textId="77777777" w:rsidR="00BA0646" w:rsidRDefault="00AA4C8F">
            <w:r>
              <w:t>13 + 1 temporary</w:t>
            </w:r>
          </w:p>
        </w:tc>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223313E" w14:textId="77777777" w:rsidR="00BA0646" w:rsidRDefault="00AA4C8F">
            <w:r>
              <w:t>13 + 1 temporary (9 with the trims)</w:t>
            </w:r>
          </w:p>
        </w:tc>
        <w:tc>
          <w:tcPr>
            <w:tcW w:w="131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B24F749" w14:textId="77777777" w:rsidR="00BA0646" w:rsidRDefault="00AA4C8F">
            <w:r>
              <w:t>0</w:t>
            </w:r>
          </w:p>
        </w:tc>
      </w:tr>
      <w:tr w:rsidR="00BA0646" w14:paraId="63427687"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9256541" w14:textId="77777777" w:rsidR="00BA0646" w:rsidRDefault="00AA4C8F">
            <w:r>
              <w:rPr>
                <w:b/>
                <w:bCs/>
              </w:rPr>
              <w:t>Total</w:t>
            </w:r>
          </w:p>
        </w:tc>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AAA5A6F" w14:textId="77777777" w:rsidR="00BA0646" w:rsidRDefault="00AA4C8F">
            <w:r>
              <w:rPr>
                <w:b/>
                <w:bCs/>
              </w:rPr>
              <w:t>53 + 2</w:t>
            </w:r>
          </w:p>
        </w:tc>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45C3CC6" w14:textId="77777777" w:rsidR="00BA0646" w:rsidRDefault="00AA4C8F">
            <w:r>
              <w:rPr>
                <w:b/>
                <w:bCs/>
              </w:rPr>
              <w:t>35 + 2</w:t>
            </w:r>
            <w:r>
              <w:t xml:space="preserve"> (31 with the trims)</w:t>
            </w:r>
          </w:p>
        </w:tc>
        <w:tc>
          <w:tcPr>
            <w:tcW w:w="131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19459B5" w14:textId="77777777" w:rsidR="00BA0646" w:rsidRDefault="00AA4C8F">
            <w:r>
              <w:rPr>
                <w:b/>
                <w:bCs/>
              </w:rPr>
              <w:t>4</w:t>
            </w:r>
          </w:p>
        </w:tc>
      </w:tr>
    </w:tbl>
    <w:p w14:paraId="07CA09F7" w14:textId="77777777" w:rsidR="00BA0646" w:rsidRDefault="00BA0646">
      <w:pPr>
        <w:spacing w:after="120"/>
      </w:pPr>
    </w:p>
    <w:p w14:paraId="6CECF1F0" w14:textId="77777777" w:rsidR="00BA0646" w:rsidRDefault="00AA4C8F">
      <w:pPr>
        <w:pStyle w:val="Heading1"/>
      </w:pPr>
      <w:bookmarkStart w:id="12" w:name="_Toc243996809"/>
      <w:r>
        <w:t>5. Timesheet design</w:t>
      </w:r>
      <w:bookmarkEnd w:id="12"/>
    </w:p>
    <w:p w14:paraId="590A80A4" w14:textId="77777777" w:rsidR="00BA0646" w:rsidRDefault="00AA4C8F">
      <w:pPr>
        <w:pStyle w:val="Heading2"/>
      </w:pPr>
      <w:bookmarkStart w:id="13" w:name="_Toc243996810"/>
      <w:r>
        <w:t>5.1 How payroll reads hours today</w:t>
      </w:r>
      <w:bookmarkEnd w:id="13"/>
    </w:p>
    <w:p w14:paraId="02F6088C" w14:textId="77777777" w:rsidR="00BA0646" w:rsidRDefault="00AA4C8F">
      <w:pPr>
        <w:spacing w:after="120"/>
      </w:pPr>
      <w:r>
        <w:t xml:space="preserve">With </w:t>
      </w:r>
      <w:r>
        <w:rPr>
          <w:rFonts w:ascii="Consolas" w:eastAsia="Consolas" w:hAnsi="Consolas" w:cs="Consolas"/>
          <w:sz w:val="19"/>
          <w:szCs w:val="19"/>
        </w:rPr>
        <w:t>SIR Timesheet Setup."Enable Timesheet Interface"</w:t>
      </w:r>
      <w:r>
        <w:t xml:space="preserve"> on, the payroll calculation reads </w:t>
      </w:r>
      <w:r>
        <w:rPr>
          <w:rFonts w:ascii="Consolas" w:eastAsia="Consolas" w:hAnsi="Consolas" w:cs="Consolas"/>
          <w:sz w:val="19"/>
          <w:szCs w:val="19"/>
        </w:rPr>
        <w:t>SIR Timesheet Line</w:t>
      </w:r>
      <w:r>
        <w:t xml:space="preserve"> directly: Released lines only, filtered by employee, pay period, fiscal year, pay frequency, site and Irregular, and it pays </w:t>
      </w:r>
      <w:r>
        <w:rPr>
          <w:b/>
          <w:bCs/>
        </w:rPr>
        <w:t>Rate × No. Of Units</w:t>
      </w:r>
      <w:r>
        <w:t xml:space="preserve"> for each (</w:t>
      </w:r>
      <w:r>
        <w:rPr>
          <w:rFonts w:ascii="Consolas" w:eastAsia="Consolas" w:hAnsi="Consolas" w:cs="Consolas"/>
          <w:sz w:val="19"/>
          <w:szCs w:val="19"/>
        </w:rPr>
        <w:t>SIR Payroll Line</w:t>
      </w:r>
      <w:r>
        <w:t xml:space="preserve">, </w:t>
      </w:r>
      <w:r>
        <w:rPr>
          <w:rFonts w:ascii="Consolas" w:eastAsia="Consolas" w:hAnsi="Consolas" w:cs="Consolas"/>
          <w:sz w:val="19"/>
          <w:szCs w:val="19"/>
        </w:rPr>
        <w:t>Tab70702583:2230-2262</w:t>
      </w:r>
      <w:r>
        <w:t>). It never reads the header. Today those lines come from the interface table through payroll's Create Time Sheets report, which is where problems A, B, E, F and G come from.</w:t>
      </w:r>
    </w:p>
    <w:p w14:paraId="33B284BA" w14:textId="77777777" w:rsidR="00BA0646" w:rsidRDefault="00AA4C8F">
      <w:pPr>
        <w:pStyle w:val="Heading2"/>
      </w:pPr>
      <w:bookmarkStart w:id="14" w:name="_Toc243996811"/>
      <w:r>
        <w:t>5.2 Three options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166"/>
        <w:gridCol w:w="2166"/>
        <w:gridCol w:w="2709"/>
      </w:tblGrid>
      <w:tr w:rsidR="00BA0646" w14:paraId="63310DDB" w14:textId="77777777">
        <w:trPr>
          <w:tblHeader/>
        </w:trPr>
        <w:tc>
          <w:tcPr>
            <w:tcW w:w="1985"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629AB14E" w14:textId="77777777" w:rsidR="00BA0646" w:rsidRDefault="00BA0646"/>
        </w:tc>
        <w:tc>
          <w:tcPr>
            <w:tcW w:w="2166"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6390F718" w14:textId="77777777" w:rsidR="00BA0646" w:rsidRDefault="00AA4C8F">
            <w:r>
              <w:rPr>
                <w:b/>
                <w:bCs/>
                <w:color w:val="FFFFFF"/>
                <w:sz w:val="19"/>
                <w:szCs w:val="19"/>
              </w:rPr>
              <w:t>A. Drafts in payroll's tables</w:t>
            </w:r>
          </w:p>
        </w:tc>
        <w:tc>
          <w:tcPr>
            <w:tcW w:w="2166"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4B6433ED" w14:textId="77777777" w:rsidR="00BA0646" w:rsidRDefault="00AA4C8F">
            <w:r>
              <w:rPr>
                <w:b/>
                <w:bCs/>
                <w:color w:val="FFFFFF"/>
                <w:sz w:val="19"/>
                <w:szCs w:val="19"/>
              </w:rPr>
              <w:t>B. Interface (current design)</w:t>
            </w:r>
          </w:p>
        </w:tc>
        <w:tc>
          <w:tcPr>
            <w:tcW w:w="2709"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5E28EDA0" w14:textId="77777777" w:rsidR="00BA0646" w:rsidRDefault="00AA4C8F">
            <w:r>
              <w:rPr>
                <w:b/>
                <w:bCs/>
                <w:color w:val="FFFFFF"/>
                <w:sz w:val="19"/>
                <w:szCs w:val="19"/>
              </w:rPr>
              <w:t>C. Recommended: own tables, approved days as Released lines</w:t>
            </w:r>
          </w:p>
        </w:tc>
      </w:tr>
      <w:tr w:rsidR="00BA0646" w14:paraId="0DEB759A" w14:textId="77777777">
        <w:tc>
          <w:tcPr>
            <w:tcW w:w="198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BED78A0" w14:textId="77777777" w:rsidR="00BA0646" w:rsidRDefault="00AA4C8F">
            <w:r>
              <w:t>Drafts and approval</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0398BD0" w14:textId="77777777" w:rsidR="00BA0646" w:rsidRDefault="00AA4C8F">
            <w:r>
              <w:t xml:space="preserve">Open lines in </w:t>
            </w:r>
            <w:r>
              <w:rPr>
                <w:rFonts w:ascii="Consolas" w:eastAsia="Consolas" w:hAnsi="Consolas" w:cs="Consolas"/>
                <w:sz w:val="19"/>
                <w:szCs w:val="19"/>
              </w:rPr>
              <w:t>SIR Timesheet Header/Line</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AB55D71" w14:textId="77777777" w:rsidR="00BA0646" w:rsidRDefault="00AA4C8F">
            <w:r>
              <w:t>Workforce tables</w:t>
            </w:r>
          </w:p>
        </w:tc>
        <w:tc>
          <w:tcPr>
            <w:tcW w:w="270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ACE7856" w14:textId="77777777" w:rsidR="00BA0646" w:rsidRDefault="00AA4C8F">
            <w:r>
              <w:t>Workforce tables</w:t>
            </w:r>
          </w:p>
        </w:tc>
      </w:tr>
      <w:tr w:rsidR="00BA0646" w14:paraId="7FF96A35" w14:textId="77777777">
        <w:tc>
          <w:tcPr>
            <w:tcW w:w="198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D0B6040" w14:textId="77777777" w:rsidR="00BA0646" w:rsidRDefault="00AA4C8F">
            <w:r>
              <w:t>How hours reach payroll</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8783FC8" w14:textId="77777777" w:rsidR="00BA0646" w:rsidRDefault="00AA4C8F">
            <w:r>
              <w:t>Line status set to Released</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833AEE8" w14:textId="77777777" w:rsidR="00BA0646" w:rsidRDefault="00AA4C8F">
            <w:r>
              <w:t>Interface row → Create Time Sheets report → line</w:t>
            </w:r>
          </w:p>
        </w:tc>
        <w:tc>
          <w:tcPr>
            <w:tcW w:w="270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1C9A631" w14:textId="77777777" w:rsidR="00BA0646" w:rsidRDefault="00AA4C8F">
            <w:r>
              <w:t>Released line written by Workforce at final approval</w:t>
            </w:r>
          </w:p>
        </w:tc>
      </w:tr>
      <w:tr w:rsidR="00BA0646" w14:paraId="144CD0AB" w14:textId="77777777">
        <w:tc>
          <w:tcPr>
            <w:tcW w:w="198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E6C6D3D" w14:textId="77777777" w:rsidR="00BA0646" w:rsidRDefault="00AA4C8F">
            <w:r>
              <w:t>Problems A, B, E, F, G</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0A78BE9" w14:textId="77777777" w:rsidR="00BA0646" w:rsidRDefault="00AA4C8F">
            <w:r>
              <w:t>B, E, F, G avoided; A remains</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6AF3FCF" w14:textId="77777777" w:rsidR="00BA0646" w:rsidRDefault="00AA4C8F">
            <w:r>
              <w:t>All present; G needs a Base change</w:t>
            </w:r>
          </w:p>
        </w:tc>
        <w:tc>
          <w:tcPr>
            <w:tcW w:w="270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C2FE40E" w14:textId="77777777" w:rsidR="00BA0646" w:rsidRDefault="00AA4C8F">
            <w:r>
              <w:t>B, E, F, G avoided; A remains</w:t>
            </w:r>
          </w:p>
        </w:tc>
      </w:tr>
      <w:tr w:rsidR="00BA0646" w14:paraId="308A2FDE" w14:textId="77777777">
        <w:tc>
          <w:tcPr>
            <w:tcW w:w="198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1EDF2F5" w14:textId="77777777" w:rsidR="00BA0646" w:rsidRDefault="00AA4C8F">
            <w:r>
              <w:t>New tables for timesheet and posting</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08E7BBF" w14:textId="77777777" w:rsidR="00BA0646" w:rsidRDefault="00AA4C8F">
            <w:r>
              <w:t>Fewest</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52E0096" w14:textId="77777777" w:rsidR="00BA0646" w:rsidRDefault="00AA4C8F">
            <w:r>
              <w:t>19</w:t>
            </w:r>
          </w:p>
        </w:tc>
        <w:tc>
          <w:tcPr>
            <w:tcW w:w="270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0D96F29" w14:textId="77777777" w:rsidR="00BA0646" w:rsidRDefault="00AA4C8F">
            <w:r>
              <w:t>9</w:t>
            </w:r>
          </w:p>
        </w:tc>
      </w:tr>
      <w:tr w:rsidR="00BA0646" w14:paraId="480EDA69" w14:textId="77777777">
        <w:tc>
          <w:tcPr>
            <w:tcW w:w="198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05B256D" w14:textId="77777777" w:rsidR="00BA0646" w:rsidRDefault="00AA4C8F">
            <w:r>
              <w:t>Breaks, several entries a day, projects, approval layers</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3B79A69" w14:textId="77777777" w:rsidR="00BA0646" w:rsidRDefault="00AA4C8F">
            <w:r>
              <w:t>Do not fit a line</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5AB54CF" w14:textId="77777777" w:rsidR="00BA0646" w:rsidRDefault="00AA4C8F">
            <w:r>
              <w:t>Fit</w:t>
            </w:r>
          </w:p>
        </w:tc>
        <w:tc>
          <w:tcPr>
            <w:tcW w:w="270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8E1588D" w14:textId="77777777" w:rsidR="00BA0646" w:rsidRDefault="00AA4C8F">
            <w:r>
              <w:t>Fit</w:t>
            </w:r>
          </w:p>
        </w:tc>
      </w:tr>
      <w:tr w:rsidR="00BA0646" w14:paraId="4726BE99" w14:textId="77777777">
        <w:tc>
          <w:tcPr>
            <w:tcW w:w="198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CDDC907" w14:textId="77777777" w:rsidR="00BA0646" w:rsidRDefault="00AA4C8F">
            <w:r>
              <w:t>Main risk</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3761E68" w14:textId="77777777" w:rsidR="00BA0646" w:rsidRDefault="00AA4C8F">
            <w:r>
              <w:t>See 5.3: payroll actions release or block drafts</w:t>
            </w:r>
          </w:p>
        </w:tc>
        <w:tc>
          <w:tcPr>
            <w:tcW w:w="21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5796834" w14:textId="77777777" w:rsidR="00BA0646" w:rsidRDefault="00AA4C8F">
            <w:r>
              <w:t>Wrong period, ×30 hours, zero rate stops the run</w:t>
            </w:r>
          </w:p>
        </w:tc>
        <w:tc>
          <w:tcPr>
            <w:tcW w:w="270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D9F665C" w14:textId="77777777" w:rsidR="00BA0646" w:rsidRDefault="00AA4C8F">
            <w:r>
              <w:t>Rate on the line (5.4); payroll must agree</w:t>
            </w:r>
          </w:p>
        </w:tc>
      </w:tr>
    </w:tbl>
    <w:p w14:paraId="346AD1FE" w14:textId="77777777" w:rsidR="00BA0646" w:rsidRDefault="00BA0646">
      <w:pPr>
        <w:spacing w:after="120"/>
      </w:pPr>
    </w:p>
    <w:p w14:paraId="0106D206" w14:textId="77777777" w:rsidR="00BA0646" w:rsidRDefault="00AA4C8F">
      <w:pPr>
        <w:pStyle w:val="Heading2"/>
      </w:pPr>
      <w:bookmarkStart w:id="15" w:name="_Toc243996812"/>
      <w:r>
        <w:t>5.3 Why not drafts in payroll's tables (option A)</w:t>
      </w:r>
      <w:bookmarkEnd w:id="15"/>
    </w:p>
    <w:p w14:paraId="7DB3CDFF" w14:textId="77777777" w:rsidR="00BA0646" w:rsidRDefault="00AA4C8F">
      <w:pPr>
        <w:spacing w:after="120"/>
      </w:pPr>
      <w:r>
        <w:t>Checked in payroll's code. Each one is a reason on its own:</w:t>
      </w:r>
    </w:p>
    <w:p w14:paraId="75F2BB14" w14:textId="77777777" w:rsidR="00BA0646" w:rsidRDefault="00AA4C8F">
      <w:pPr>
        <w:pStyle w:val="ListParagraph"/>
        <w:numPr>
          <w:ilvl w:val="0"/>
          <w:numId w:val="2"/>
        </w:numPr>
        <w:spacing w:after="60"/>
      </w:pPr>
      <w:r>
        <w:rPr>
          <w:b/>
          <w:bCs/>
        </w:rPr>
        <w:t>Payroll's Release action releases every line of a document</w:t>
      </w:r>
      <w:r>
        <w:t xml:space="preserve"> (</w:t>
      </w:r>
      <w:r>
        <w:rPr>
          <w:rFonts w:ascii="Consolas" w:eastAsia="Consolas" w:hAnsi="Consolas" w:cs="Consolas"/>
          <w:sz w:val="19"/>
          <w:szCs w:val="19"/>
        </w:rPr>
        <w:t>Cod70702589</w:t>
      </w:r>
      <w:r>
        <w:t xml:space="preserve"> ReleaseTimeSheet). A payroll user releasing a header that holds Workforce drafts would send unapproved hours into the pay run. Reopen does the opposite to approved ones.</w:t>
      </w:r>
    </w:p>
    <w:p w14:paraId="7BFFD4FD" w14:textId="77777777" w:rsidR="00BA0646" w:rsidRDefault="00AA4C8F">
      <w:pPr>
        <w:pStyle w:val="ListParagraph"/>
        <w:numPr>
          <w:ilvl w:val="0"/>
          <w:numId w:val="2"/>
        </w:numPr>
        <w:spacing w:after="60"/>
      </w:pPr>
      <w:r>
        <w:rPr>
          <w:b/>
          <w:bCs/>
        </w:rPr>
        <w:t>An Open header blocks payroll's Create Time Sheets report</w:t>
      </w:r>
      <w:r>
        <w:t xml:space="preserve"> for the same dates (</w:t>
      </w:r>
      <w:r>
        <w:rPr>
          <w:rFonts w:ascii="Consolas" w:eastAsia="Consolas" w:hAnsi="Consolas" w:cs="Consolas"/>
          <w:sz w:val="19"/>
          <w:szCs w:val="19"/>
        </w:rPr>
        <w:t>Rep70702584</w:t>
      </w:r>
      <w:r>
        <w:t xml:space="preserve"> TimeSheetAlreadyGenerated checks any Open header with those dates, whatever the site). A Workforce draft header would stop the customer's own imports.</w:t>
      </w:r>
    </w:p>
    <w:p w14:paraId="209AEF50" w14:textId="77777777" w:rsidR="00BA0646" w:rsidRDefault="00AA4C8F">
      <w:pPr>
        <w:pStyle w:val="ListParagraph"/>
        <w:numPr>
          <w:ilvl w:val="0"/>
          <w:numId w:val="2"/>
        </w:numPr>
        <w:spacing w:after="60"/>
      </w:pPr>
      <w:r>
        <w:rPr>
          <w:b/>
          <w:bCs/>
        </w:rPr>
        <w:t>One line holds one time-in/out pair</w:t>
      </w:r>
      <w:r>
        <w:t>, no breaks, no project or task, no approval layer, no version. A day becomes several lines across several documents, and every rule the app enforces needs fields payroll does not have.</w:t>
      </w:r>
    </w:p>
    <w:p w14:paraId="72DB9E36" w14:textId="77777777" w:rsidR="00BA0646" w:rsidRDefault="00AA4C8F">
      <w:pPr>
        <w:pStyle w:val="ListParagraph"/>
        <w:numPr>
          <w:ilvl w:val="0"/>
          <w:numId w:val="2"/>
        </w:numPr>
        <w:spacing w:after="60"/>
      </w:pPr>
      <w:r>
        <w:rPr>
          <w:b/>
          <w:bCs/>
        </w:rPr>
        <w:t>The line carries Rate and Amount.</w:t>
      </w:r>
      <w:r>
        <w:t xml:space="preserve"> Drafts would sit beside money in a table every payroll page and the GB </w:t>
      </w:r>
      <w:r>
        <w:rPr>
          <w:rFonts w:ascii="Consolas" w:eastAsia="Consolas" w:hAnsi="Consolas" w:cs="Consolas"/>
          <w:sz w:val="19"/>
          <w:szCs w:val="19"/>
        </w:rPr>
        <w:t>timesheetlines</w:t>
      </w:r>
      <w:r>
        <w:t xml:space="preserve"> API can edit.</w:t>
      </w:r>
    </w:p>
    <w:p w14:paraId="6E5168C3" w14:textId="77777777" w:rsidR="00BA0646" w:rsidRDefault="00AA4C8F">
      <w:pPr>
        <w:pStyle w:val="ListParagraph"/>
        <w:numPr>
          <w:ilvl w:val="0"/>
          <w:numId w:val="2"/>
        </w:numPr>
        <w:spacing w:after="60"/>
      </w:pPr>
      <w:r>
        <w:rPr>
          <w:b/>
          <w:bCs/>
        </w:rPr>
        <w:t>Headers are per site and pay period</w:t>
      </w:r>
      <w:r>
        <w:t>, so a monthly payroll would hold a month of half-finished days for every employee at a site in one document.</w:t>
      </w:r>
    </w:p>
    <w:p w14:paraId="442CF774" w14:textId="77777777" w:rsidR="00BA0646" w:rsidRDefault="00AA4C8F">
      <w:pPr>
        <w:pStyle w:val="Heading2"/>
      </w:pPr>
      <w:bookmarkStart w:id="16" w:name="_Toc243996813"/>
      <w:r>
        <w:t>5.4 Recommended design (option C)</w:t>
      </w:r>
      <w:bookmarkEnd w:id="16"/>
    </w:p>
    <w:p w14:paraId="0C1DE54D" w14:textId="77777777" w:rsidR="00BA0646" w:rsidRDefault="00AA4C8F">
      <w:pPr>
        <w:pStyle w:val="ListParagraph"/>
        <w:numPr>
          <w:ilvl w:val="0"/>
          <w:numId w:val="3"/>
        </w:numPr>
        <w:spacing w:after="60"/>
      </w:pPr>
      <w:r>
        <w:rPr>
          <w:b/>
          <w:bCs/>
        </w:rPr>
        <w:t>Capture and approval</w:t>
      </w:r>
      <w:r>
        <w:t xml:space="preserve"> use the Workforce tables: Day (with the clock state), Entry, Break, Day Allowance, Clock Event, Day Log, and the setup tables in 4.3.</w:t>
      </w:r>
    </w:p>
    <w:p w14:paraId="71F26B60" w14:textId="77777777" w:rsidR="00BA0646" w:rsidRDefault="00AA4C8F">
      <w:pPr>
        <w:pStyle w:val="ListParagraph"/>
        <w:numPr>
          <w:ilvl w:val="0"/>
          <w:numId w:val="3"/>
        </w:numPr>
        <w:spacing w:after="60"/>
      </w:pPr>
      <w:r>
        <w:rPr>
          <w:b/>
          <w:bCs/>
        </w:rPr>
        <w:t>At final approval</w:t>
      </w:r>
      <w:r>
        <w:t xml:space="preserve">, a job queue entry (not the approval itself, so a payroll data problem never blocks an approver) writes one Released </w:t>
      </w:r>
      <w:r>
        <w:rPr>
          <w:rFonts w:ascii="Consolas" w:eastAsia="Consolas" w:hAnsi="Consolas" w:cs="Consolas"/>
          <w:sz w:val="19"/>
          <w:szCs w:val="19"/>
        </w:rPr>
        <w:t>SIR Timesheet Line</w:t>
      </w:r>
      <w:r>
        <w:t xml:space="preserve"> per pay code and site for the day, with Pay Frequency, Fiscal Year and Pay Cycle Period from the employee's pay cycle and the </w:t>
      </w:r>
      <w:r>
        <w:rPr>
          <w:rFonts w:ascii="Consolas" w:eastAsia="Consolas" w:hAnsi="Consolas" w:cs="Consolas"/>
          <w:sz w:val="19"/>
          <w:szCs w:val="19"/>
        </w:rPr>
        <w:t>SIR Pay Period</w:t>
      </w:r>
      <w:r>
        <w:t xml:space="preserve"> covering the date.</w:t>
      </w:r>
    </w:p>
    <w:p w14:paraId="7C0E28C0" w14:textId="77777777" w:rsidR="00BA0646" w:rsidRDefault="00AA4C8F">
      <w:pPr>
        <w:pStyle w:val="ListParagraph"/>
        <w:numPr>
          <w:ilvl w:val="0"/>
          <w:numId w:val="3"/>
        </w:numPr>
        <w:spacing w:after="60"/>
      </w:pPr>
      <w:r>
        <w:rPr>
          <w:b/>
          <w:bCs/>
        </w:rPr>
        <w:t>Lines go under Workforce-owned headers</w:t>
      </w:r>
      <w:r>
        <w:t>, one per site and pay period, created Released. A Released header does not block Create Time Sheets.</w:t>
      </w:r>
    </w:p>
    <w:p w14:paraId="463E36B9" w14:textId="77777777" w:rsidR="00BA0646" w:rsidRDefault="00AA4C8F">
      <w:pPr>
        <w:pStyle w:val="ListParagraph"/>
        <w:numPr>
          <w:ilvl w:val="0"/>
          <w:numId w:val="3"/>
        </w:numPr>
        <w:spacing w:after="60"/>
      </w:pPr>
      <w:r>
        <w:rPr>
          <w:b/>
          <w:bCs/>
        </w:rPr>
        <w:t>The link:</w:t>
      </w:r>
      <w:r>
        <w:t xml:space="preserve"> a new field </w:t>
      </w:r>
      <w:r>
        <w:rPr>
          <w:rFonts w:ascii="Consolas" w:eastAsia="Consolas" w:hAnsi="Consolas" w:cs="Consolas"/>
          <w:sz w:val="19"/>
          <w:szCs w:val="19"/>
        </w:rPr>
        <w:t>SIR_WF Day Id</w:t>
      </w:r>
      <w:r>
        <w:t xml:space="preserve"> on </w:t>
      </w:r>
      <w:r>
        <w:rPr>
          <w:rFonts w:ascii="Consolas" w:eastAsia="Consolas" w:hAnsi="Consolas" w:cs="Consolas"/>
          <w:sz w:val="19"/>
          <w:szCs w:val="19"/>
        </w:rPr>
        <w:t>SIR Timesheet Line</w:t>
      </w:r>
      <w:r>
        <w:t xml:space="preserve"> and, on the day, the posting state, attempt count, last error and next try. Failures are logged to </w:t>
      </w:r>
      <w:r>
        <w:rPr>
          <w:rFonts w:ascii="Consolas" w:eastAsia="Consolas" w:hAnsi="Consolas" w:cs="Consolas"/>
          <w:sz w:val="19"/>
          <w:szCs w:val="19"/>
        </w:rPr>
        <w:t>SIR Timesheet Error Log</w:t>
      </w:r>
      <w:r>
        <w:t>.</w:t>
      </w:r>
    </w:p>
    <w:p w14:paraId="5BC6437A" w14:textId="77777777" w:rsidR="00BA0646" w:rsidRDefault="00AA4C8F">
      <w:pPr>
        <w:pStyle w:val="ListParagraph"/>
        <w:numPr>
          <w:ilvl w:val="0"/>
          <w:numId w:val="3"/>
        </w:numPr>
        <w:spacing w:after="60"/>
      </w:pPr>
      <w:r>
        <w:rPr>
          <w:b/>
          <w:bCs/>
        </w:rPr>
        <w:t>Rate:</w:t>
      </w:r>
      <w:r>
        <w:t xml:space="preserve"> filled by Base code at insert from the employee's site pay elements, the same rules as payroll's Pull Employee Rates, without dialogs. Workforce's API never reads or shows it. A missing rate holds the day with a plain reason; it never posts a zero.</w:t>
      </w:r>
    </w:p>
    <w:p w14:paraId="60178B37" w14:textId="77777777" w:rsidR="00BA0646" w:rsidRDefault="00AA4C8F">
      <w:pPr>
        <w:pStyle w:val="ListParagraph"/>
        <w:numPr>
          <w:ilvl w:val="0"/>
          <w:numId w:val="3"/>
        </w:numPr>
        <w:spacing w:after="60"/>
      </w:pPr>
      <w:r>
        <w:rPr>
          <w:b/>
          <w:bCs/>
        </w:rPr>
        <w:t>Late days:</w:t>
      </w:r>
      <w:r>
        <w:t xml:space="preserve"> a day whose pay period has already posted is held with </w:t>
      </w:r>
      <w:r>
        <w:rPr>
          <w:rFonts w:ascii="Consolas" w:eastAsia="Consolas" w:hAnsi="Consolas" w:cs="Consolas"/>
          <w:sz w:val="19"/>
          <w:szCs w:val="19"/>
        </w:rPr>
        <w:t>PERIOD_POSTED</w:t>
      </w:r>
      <w:r>
        <w:t xml:space="preserve"> and payroll is told. Hours are never moved to another period silently.</w:t>
      </w:r>
    </w:p>
    <w:p w14:paraId="0244AC67" w14:textId="77777777" w:rsidR="00BA0646" w:rsidRDefault="00AA4C8F">
      <w:pPr>
        <w:spacing w:after="120"/>
      </w:pPr>
      <w:r>
        <w:rPr>
          <w:b/>
          <w:bCs/>
        </w:rPr>
        <w:t>Effect:</w:t>
      </w:r>
      <w:r>
        <w:t xml:space="preserve"> no interface rows, no Create Time Sheets run for Workforce hours, no Daily mode, no archiving, no site auto-creation, and the pay period is on every line from the start. The Base change for problem G (GB-Q22) is no longer needed for Workforce.</w:t>
      </w:r>
    </w:p>
    <w:p w14:paraId="1F96A2B8" w14:textId="77777777" w:rsidR="00BA0646" w:rsidRDefault="00AA4C8F">
      <w:pPr>
        <w:pStyle w:val="Heading2"/>
      </w:pPr>
      <w:bookmarkStart w:id="17" w:name="_Toc243996814"/>
      <w:r>
        <w:t>5.5 Risks of option C and how they are handled</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5266"/>
      </w:tblGrid>
      <w:tr w:rsidR="00BA0646" w14:paraId="7EA6B0C8" w14:textId="77777777">
        <w:trPr>
          <w:tblHeader/>
        </w:trPr>
        <w:tc>
          <w:tcPr>
            <w:tcW w:w="3760"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0ED2244" w14:textId="77777777" w:rsidR="00BA0646" w:rsidRDefault="00AA4C8F">
            <w:r>
              <w:rPr>
                <w:b/>
                <w:bCs/>
                <w:color w:val="FFFFFF"/>
                <w:sz w:val="19"/>
                <w:szCs w:val="19"/>
              </w:rPr>
              <w:t>Risk</w:t>
            </w:r>
          </w:p>
        </w:tc>
        <w:tc>
          <w:tcPr>
            <w:tcW w:w="5266"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54488F1A" w14:textId="77777777" w:rsidR="00BA0646" w:rsidRDefault="00AA4C8F">
            <w:r>
              <w:rPr>
                <w:b/>
                <w:bCs/>
                <w:color w:val="FFFFFF"/>
                <w:sz w:val="19"/>
                <w:szCs w:val="19"/>
              </w:rPr>
              <w:t>Handling</w:t>
            </w:r>
          </w:p>
        </w:tc>
      </w:tr>
      <w:tr w:rsidR="00BA0646" w14:paraId="26F23AB7" w14:textId="77777777">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BD8EEC7" w14:textId="77777777" w:rsidR="00BA0646" w:rsidRDefault="00AA4C8F">
            <w:r>
              <w:t>Rate logic is copied from payroll and drifts from it</w:t>
            </w:r>
          </w:p>
        </w:tc>
        <w:tc>
          <w:tcPr>
            <w:tcW w:w="52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C4D2787" w14:textId="77777777" w:rsidR="00BA0646" w:rsidRDefault="00AA4C8F">
            <w:r>
              <w:t>Ask payroll to expose Pull Employee Rates' rate rule as one callable procedure without dialogs; Workforce calls it.</w:t>
            </w:r>
          </w:p>
        </w:tc>
      </w:tr>
      <w:tr w:rsidR="00BA0646" w14:paraId="36856D06" w14:textId="77777777">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5C33BB3" w14:textId="77777777" w:rsidR="00BA0646" w:rsidRDefault="00AA4C8F">
            <w:r>
              <w:t>A payroll user reopens a Workforce header, setting its lines Open, so they drop out of the pay run silently</w:t>
            </w:r>
          </w:p>
        </w:tc>
        <w:tc>
          <w:tcPr>
            <w:tcW w:w="52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DD604DE" w14:textId="77777777" w:rsidR="00BA0646" w:rsidRDefault="00AA4C8F">
            <w:r>
              <w:t>Nightly reconcile reports it; agree with payroll that Workforce headers are not reopened by hand.</w:t>
            </w:r>
          </w:p>
        </w:tc>
      </w:tr>
      <w:tr w:rsidR="00BA0646" w14:paraId="69351AA8" w14:textId="77777777">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7B457BF" w14:textId="77777777" w:rsidR="00BA0646" w:rsidRDefault="00AA4C8F">
            <w:r>
              <w:t>A payroll user edits or deletes a Workforce line (client or GB API)</w:t>
            </w:r>
          </w:p>
        </w:tc>
        <w:tc>
          <w:tcPr>
            <w:tcW w:w="52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C9708B0" w14:textId="77777777" w:rsidR="00BA0646" w:rsidRDefault="00AA4C8F">
            <w:r>
              <w:t>Reconcile compares lines with approved days and reports differences.</w:t>
            </w:r>
          </w:p>
        </w:tc>
      </w:tr>
      <w:tr w:rsidR="00BA0646" w14:paraId="584D9939" w14:textId="77777777">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54C8D40" w14:textId="77777777" w:rsidR="00BA0646" w:rsidRDefault="00AA4C8F">
            <w:r>
              <w:lastRenderedPageBreak/>
              <w:t>Payroll run and Workforce writes collide (locking)</w:t>
            </w:r>
          </w:p>
        </w:tc>
        <w:tc>
          <w:tcPr>
            <w:tcW w:w="52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4D3B182" w14:textId="77777777" w:rsidR="00BA0646" w:rsidRDefault="00AA4C8F">
            <w:r>
              <w:t>The job writes small transactions and pauses while a payroll calculation is running.</w:t>
            </w:r>
          </w:p>
        </w:tc>
      </w:tr>
      <w:tr w:rsidR="00BA0646" w14:paraId="1124B602" w14:textId="77777777">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3FC071C" w14:textId="77777777" w:rsidR="00BA0646" w:rsidRDefault="00AA4C8F">
            <w:r>
              <w:t>Day approved after its period posted</w:t>
            </w:r>
          </w:p>
        </w:tc>
        <w:tc>
          <w:tcPr>
            <w:tcW w:w="52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6A98A1F" w14:textId="77777777" w:rsidR="00BA0646" w:rsidRDefault="00AA4C8F">
            <w:r>
              <w:t xml:space="preserve">Held, </w:t>
            </w:r>
            <w:r>
              <w:rPr>
                <w:rFonts w:ascii="Consolas" w:eastAsia="Consolas" w:hAnsi="Consolas" w:cs="Consolas"/>
                <w:sz w:val="19"/>
                <w:szCs w:val="19"/>
              </w:rPr>
              <w:t>PERIOD_POSTED</w:t>
            </w:r>
            <w:r>
              <w:t>; payroll raises a Timesheet Adjustment, as today.</w:t>
            </w:r>
          </w:p>
        </w:tc>
      </w:tr>
      <w:tr w:rsidR="00BA0646" w14:paraId="625A19AE" w14:textId="77777777">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8673009" w14:textId="77777777" w:rsidR="00BA0646" w:rsidRDefault="00AA4C8F">
            <w:r>
              <w:t>Customer turns off "Enable Timesheet Interface"</w:t>
            </w:r>
          </w:p>
        </w:tc>
        <w:tc>
          <w:tcPr>
            <w:tcW w:w="52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9AAA3C9" w14:textId="77777777" w:rsidR="00BA0646" w:rsidRDefault="00AA4C8F">
            <w:r>
              <w:t>Payroll stops reading lines. Workforce refuses to switch on posting while it is off, and warns if it is turned off later.</w:t>
            </w:r>
          </w:p>
        </w:tc>
      </w:tr>
      <w:tr w:rsidR="00BA0646" w14:paraId="296B4EE1" w14:textId="77777777">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59802E0" w14:textId="77777777" w:rsidR="00BA0646" w:rsidRDefault="00AA4C8F">
            <w:r>
              <w:t>Employee inactive or terminated on the day</w:t>
            </w:r>
          </w:p>
        </w:tc>
        <w:tc>
          <w:tcPr>
            <w:tcW w:w="52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3B31CF9" w14:textId="77777777" w:rsidR="00BA0646" w:rsidRDefault="00AA4C8F">
            <w:r>
              <w:t>Refused at approval and at write (</w:t>
            </w:r>
            <w:r>
              <w:rPr>
                <w:rFonts w:ascii="Consolas" w:eastAsia="Consolas" w:hAnsi="Consolas" w:cs="Consolas"/>
                <w:sz w:val="19"/>
                <w:szCs w:val="19"/>
              </w:rPr>
              <w:t>EMPLOYEE_TERMINATED</w:t>
            </w:r>
            <w:r>
              <w:t>).</w:t>
            </w:r>
          </w:p>
        </w:tc>
      </w:tr>
      <w:tr w:rsidR="00BA0646" w14:paraId="6AD24702" w14:textId="77777777">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4BDE016" w14:textId="77777777" w:rsidR="00BA0646" w:rsidRDefault="00AA4C8F">
            <w:r>
              <w:t>Mixed pay frequencies or irregular runs</w:t>
            </w:r>
          </w:p>
        </w:tc>
        <w:tc>
          <w:tcPr>
            <w:tcW w:w="52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34A775F" w14:textId="77777777" w:rsidR="00BA0646" w:rsidRDefault="00AA4C8F">
            <w:r>
              <w:t>The period comes from each employee's own pay cycle; Irregular is always false from Workforce (GB-Q32).</w:t>
            </w:r>
          </w:p>
        </w:tc>
      </w:tr>
      <w:tr w:rsidR="00BA0646" w14:paraId="39E1E660" w14:textId="77777777">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FFB0D37" w14:textId="77777777" w:rsidR="00BA0646" w:rsidRDefault="00AA4C8F">
            <w:r>
              <w:t>Payroll's own approval workflow is bypassed, as the report already does</w:t>
            </w:r>
          </w:p>
        </w:tc>
        <w:tc>
          <w:tcPr>
            <w:tcW w:w="52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D36C99F" w14:textId="77777777" w:rsidR="00BA0646" w:rsidRDefault="00AA4C8F">
            <w:r>
              <w:t>Confirm with payroll (GB-Q28). Workforce's chain ends with a payroll layer.</w:t>
            </w:r>
          </w:p>
        </w:tc>
      </w:tr>
      <w:tr w:rsidR="00BA0646" w14:paraId="7B95587F" w14:textId="77777777">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A4FD668" w14:textId="77777777" w:rsidR="00BA0646" w:rsidRDefault="00AA4C8F">
            <w:r>
              <w:t>Customers already using the interface for imported hours</w:t>
            </w:r>
          </w:p>
        </w:tc>
        <w:tc>
          <w:tcPr>
            <w:tcW w:w="5266"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3E10BFA" w14:textId="77777777" w:rsidR="00BA0646" w:rsidRDefault="00AA4C8F">
            <w:r>
              <w:t>Both work side by side: imports go through the report, Workforce writes lines; both end as Released lines.</w:t>
            </w:r>
          </w:p>
        </w:tc>
      </w:tr>
    </w:tbl>
    <w:p w14:paraId="2B7108CF" w14:textId="77777777" w:rsidR="00BA0646" w:rsidRDefault="00BA0646">
      <w:pPr>
        <w:spacing w:after="120"/>
      </w:pPr>
    </w:p>
    <w:p w14:paraId="2A6BACAA" w14:textId="77777777" w:rsidR="00BA0646" w:rsidRDefault="00AA4C8F">
      <w:pPr>
        <w:pStyle w:val="Heading1"/>
      </w:pPr>
      <w:bookmarkStart w:id="18" w:name="_Toc243996815"/>
      <w:r>
        <w:t>6. Step 4a: the payroll owner</w:t>
      </w:r>
      <w:bookmarkEnd w:id="18"/>
    </w:p>
    <w:p w14:paraId="7FCBC9D3" w14:textId="77777777" w:rsidR="00BA0646" w:rsidRDefault="00AA4C8F">
      <w:pPr>
        <w:spacing w:after="120"/>
      </w:pPr>
      <w:r>
        <w:rPr>
          <w:b/>
          <w:bCs/>
        </w:rPr>
        <w:t>Why first:</w:t>
      </w:r>
      <w:r>
        <w:t xml:space="preserve"> posting is in the first product, and it depends on payroll code and payroll tables that Workforce does not own. Every week without answers holds phase 4 and part of phase 3.</w:t>
      </w:r>
    </w:p>
    <w:p w14:paraId="480A9C36" w14:textId="77777777" w:rsidR="00BA0646" w:rsidRDefault="00AA4C8F">
      <w:pPr>
        <w:spacing w:after="120"/>
      </w:pPr>
      <w:r>
        <w:rPr>
          <w:b/>
          <w:bCs/>
        </w:rPr>
        <w:t>Who:</w:t>
      </w:r>
      <w:r>
        <w:t xml:space="preserve"> the owner of Qnipay Base (payroll engine, timesheet tables, interface) and whoever decides changes to it.</w:t>
      </w:r>
    </w:p>
    <w:p w14:paraId="5A17A77F" w14:textId="77777777" w:rsidR="00BA0646" w:rsidRDefault="00AA4C8F">
      <w:pPr>
        <w:pStyle w:val="Heading2"/>
      </w:pPr>
      <w:bookmarkStart w:id="19" w:name="_Toc243996816"/>
      <w:r>
        <w:t>6.1 The headline question</w:t>
      </w:r>
      <w:bookmarkEnd w:id="19"/>
    </w:p>
    <w:p w14:paraId="588191D8" w14:textId="77777777" w:rsidR="00BA0646" w:rsidRDefault="00AA4C8F">
      <w:pPr>
        <w:spacing w:after="120"/>
      </w:pPr>
      <w:r>
        <w:t xml:space="preserve">Will payroll accept </w:t>
      </w:r>
      <w:r>
        <w:rPr>
          <w:b/>
          <w:bCs/>
        </w:rPr>
        <w:t>option C</w:t>
      </w:r>
      <w:r>
        <w:t xml:space="preserve">: Workforce writes approved hours as Released </w:t>
      </w:r>
      <w:r>
        <w:rPr>
          <w:rFonts w:ascii="Consolas" w:eastAsia="Consolas" w:hAnsi="Consolas" w:cs="Consolas"/>
          <w:sz w:val="19"/>
          <w:szCs w:val="19"/>
        </w:rPr>
        <w:t>SIR Timesheet Line</w:t>
      </w:r>
      <w:r>
        <w:t xml:space="preserve"> rows under its own Released headers, with the pay period set, instead of using </w:t>
      </w:r>
      <w:r>
        <w:rPr>
          <w:rFonts w:ascii="Consolas" w:eastAsia="Consolas" w:hAnsi="Consolas" w:cs="Consolas"/>
          <w:sz w:val="19"/>
          <w:szCs w:val="19"/>
        </w:rPr>
        <w:t>SIR Timesheet Interface</w:t>
      </w:r>
      <w:r>
        <w:t>? If not, the fallback is option B, and GB-Q22 (pay period fields on the interface) becomes a must-have Base change.</w:t>
      </w:r>
    </w:p>
    <w:p w14:paraId="7DC4FC15" w14:textId="77777777" w:rsidR="00BA0646" w:rsidRDefault="00AA4C8F">
      <w:pPr>
        <w:pStyle w:val="Heading2"/>
      </w:pPr>
      <w:bookmarkStart w:id="20" w:name="_Toc243996817"/>
      <w:r>
        <w:t>6.2 What we ask them to agree</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
        <w:gridCol w:w="3908"/>
        <w:gridCol w:w="2791"/>
        <w:gridCol w:w="1862"/>
      </w:tblGrid>
      <w:tr w:rsidR="00BA0646" w14:paraId="4FC4571B" w14:textId="77777777">
        <w:trPr>
          <w:tblHeader/>
        </w:trPr>
        <w:tc>
          <w:tcPr>
            <w:tcW w:w="465"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0907B20F" w14:textId="77777777" w:rsidR="00BA0646" w:rsidRDefault="00AA4C8F">
            <w:r>
              <w:rPr>
                <w:b/>
                <w:bCs/>
                <w:color w:val="FFFFFF"/>
                <w:sz w:val="19"/>
                <w:szCs w:val="19"/>
              </w:rPr>
              <w:t>#</w:t>
            </w:r>
          </w:p>
        </w:tc>
        <w:tc>
          <w:tcPr>
            <w:tcW w:w="3908"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0746A9D1" w14:textId="77777777" w:rsidR="00BA0646" w:rsidRDefault="00AA4C8F">
            <w:r>
              <w:rPr>
                <w:b/>
                <w:bCs/>
                <w:color w:val="FFFFFF"/>
                <w:sz w:val="19"/>
                <w:szCs w:val="19"/>
              </w:rPr>
              <w:t>Ask</w:t>
            </w:r>
          </w:p>
        </w:tc>
        <w:tc>
          <w:tcPr>
            <w:tcW w:w="2791"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3CED6B87" w14:textId="77777777" w:rsidR="00BA0646" w:rsidRDefault="00AA4C8F">
            <w:r>
              <w:rPr>
                <w:b/>
                <w:bCs/>
                <w:color w:val="FFFFFF"/>
                <w:sz w:val="19"/>
                <w:szCs w:val="19"/>
              </w:rPr>
              <w:t>Why</w:t>
            </w:r>
          </w:p>
        </w:tc>
        <w:tc>
          <w:tcPr>
            <w:tcW w:w="1862"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B42E126" w14:textId="77777777" w:rsidR="00BA0646" w:rsidRDefault="00AA4C8F">
            <w:r>
              <w:rPr>
                <w:b/>
                <w:bCs/>
                <w:color w:val="FFFFFF"/>
                <w:sz w:val="19"/>
                <w:szCs w:val="19"/>
              </w:rPr>
              <w:t>Our recommendation</w:t>
            </w:r>
          </w:p>
        </w:tc>
      </w:tr>
      <w:tr w:rsidR="00BA0646" w14:paraId="35ADB293"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A4E7AA7" w14:textId="77777777" w:rsidR="00BA0646" w:rsidRDefault="00AA4C8F">
            <w:r>
              <w:t>1</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FC43C52" w14:textId="77777777" w:rsidR="00BA0646" w:rsidRDefault="00AA4C8F">
            <w:r>
              <w:t>Option C (above)</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64B05F5" w14:textId="77777777" w:rsidR="00BA0646" w:rsidRDefault="00AA4C8F">
            <w:r>
              <w:t>Removes problems B, E, F, G and the Create Time Sheets step for Workforce hours</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7305EB3" w14:textId="77777777" w:rsidR="00BA0646" w:rsidRDefault="00AA4C8F">
            <w:r>
              <w:t>Yes</w:t>
            </w:r>
          </w:p>
        </w:tc>
      </w:tr>
      <w:tr w:rsidR="00BA0646" w14:paraId="02DC8FDB"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3A8780F" w14:textId="77777777" w:rsidR="00BA0646" w:rsidRDefault="00AA4C8F">
            <w:r>
              <w:t>2</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112BC4D" w14:textId="77777777" w:rsidR="00BA0646" w:rsidRDefault="00AA4C8F">
            <w:r>
              <w:t xml:space="preserve">Rate: a dialog-free procedure that returns an employee's rate for a pay element and site (from Pull Employee Rates, </w:t>
            </w:r>
            <w:r>
              <w:rPr>
                <w:rFonts w:ascii="Consolas" w:eastAsia="Consolas" w:hAnsi="Consolas" w:cs="Consolas"/>
                <w:sz w:val="19"/>
                <w:szCs w:val="19"/>
              </w:rPr>
              <w:t>Cod70702620:32-68</w:t>
            </w:r>
            <w:r>
              <w:t>), called by Base code at line insert (GB-Q23)</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6CEC28B" w14:textId="77777777" w:rsidR="00BA0646" w:rsidRDefault="00AA4C8F">
            <w:r>
              <w:t>One rate rule, owned by payroll; no zero rates reach the run</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50A2FE7" w14:textId="77777777" w:rsidR="00BA0646" w:rsidRDefault="00AA4C8F">
            <w:r>
              <w:t>Yes</w:t>
            </w:r>
          </w:p>
        </w:tc>
      </w:tr>
      <w:tr w:rsidR="00BA0646" w14:paraId="04E5BBAD"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2877D5A" w14:textId="77777777" w:rsidR="00BA0646" w:rsidRDefault="00AA4C8F">
            <w:r>
              <w:t>3</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2E0D9C4" w14:textId="77777777" w:rsidR="00BA0646" w:rsidRDefault="00AA4C8F">
            <w:r>
              <w:t xml:space="preserve">Fields Workforce adds to payroll's tables: </w:t>
            </w:r>
            <w:r>
              <w:rPr>
                <w:rFonts w:ascii="Consolas" w:eastAsia="Consolas" w:hAnsi="Consolas" w:cs="Consolas"/>
                <w:sz w:val="19"/>
                <w:szCs w:val="19"/>
              </w:rPr>
              <w:t>SIR_WF Day Id</w:t>
            </w:r>
            <w:r>
              <w:t xml:space="preserve"> on </w:t>
            </w:r>
            <w:r>
              <w:rPr>
                <w:rFonts w:ascii="Consolas" w:eastAsia="Consolas" w:hAnsi="Consolas" w:cs="Consolas"/>
                <w:sz w:val="19"/>
                <w:szCs w:val="19"/>
              </w:rPr>
              <w:t>SIR Timesheet Line</w:t>
            </w:r>
            <w:r>
              <w:t xml:space="preserve">; Is Allowance, Tier, Basis on </w:t>
            </w:r>
            <w:r>
              <w:rPr>
                <w:rFonts w:ascii="Consolas" w:eastAsia="Consolas" w:hAnsi="Consolas" w:cs="Consolas"/>
                <w:sz w:val="19"/>
                <w:szCs w:val="19"/>
              </w:rPr>
              <w:t>SIR TIme Sheet Elements</w:t>
            </w:r>
            <w:r>
              <w:t xml:space="preserve">; the timesheet settings on </w:t>
            </w:r>
            <w:r>
              <w:rPr>
                <w:rFonts w:ascii="Consolas" w:eastAsia="Consolas" w:hAnsi="Consolas" w:cs="Consolas"/>
                <w:sz w:val="19"/>
                <w:szCs w:val="19"/>
              </w:rPr>
              <w:t>SIR Timesheet Setup</w:t>
            </w:r>
            <w:r>
              <w:t xml:space="preserve">; flags in </w:t>
            </w:r>
            <w:r>
              <w:rPr>
                <w:rFonts w:ascii="Consolas" w:eastAsia="Consolas" w:hAnsi="Consolas" w:cs="Consolas"/>
                <w:sz w:val="19"/>
                <w:szCs w:val="19"/>
              </w:rPr>
              <w:t xml:space="preserve">SIR </w:t>
            </w:r>
            <w:r>
              <w:rPr>
                <w:rFonts w:ascii="Consolas" w:eastAsia="Consolas" w:hAnsi="Consolas" w:cs="Consolas"/>
                <w:sz w:val="19"/>
                <w:szCs w:val="19"/>
              </w:rPr>
              <w:lastRenderedPageBreak/>
              <w:t>Feature Register</w:t>
            </w:r>
            <w:r>
              <w:t xml:space="preserve">; sign-in fields on the </w:t>
            </w:r>
            <w:r>
              <w:rPr>
                <w:rFonts w:ascii="Consolas" w:eastAsia="Consolas" w:hAnsi="Consolas" w:cs="Consolas"/>
                <w:sz w:val="19"/>
                <w:szCs w:val="19"/>
              </w:rPr>
              <w:t>Employee</w:t>
            </w:r>
            <w:r>
              <w:t xml:space="preserve"> extension</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70EE62F" w14:textId="77777777" w:rsidR="00BA0646" w:rsidRDefault="00AA4C8F">
            <w:r>
              <w:lastRenderedPageBreak/>
              <w:t>Workforce lives inside Base (GB-D1), so its fields go into Base's tables</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1A15278" w14:textId="77777777" w:rsidR="00BA0646" w:rsidRDefault="00AA4C8F">
            <w:r>
              <w:t>Yes</w:t>
            </w:r>
          </w:p>
        </w:tc>
      </w:tr>
      <w:tr w:rsidR="00BA0646" w14:paraId="43145526"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C5D8A3A" w14:textId="77777777" w:rsidR="00BA0646" w:rsidRDefault="00AA4C8F">
            <w:r>
              <w:t>4</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B8CBD9F" w14:textId="77777777" w:rsidR="00BA0646" w:rsidRDefault="00AA4C8F">
            <w:r>
              <w:t>Pay codes created and edited from the Workforce app (GB-Q27), and how Field Type (Normal, OT, Others) is set</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1533BA0" w14:textId="77777777" w:rsidR="00BA0646" w:rsidRDefault="00AA4C8F">
            <w:r>
              <w:t>Payroll counts normal hours by Field Type</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123522E" w14:textId="77777777" w:rsidR="00BA0646" w:rsidRDefault="00AA4C8F">
            <w:r>
              <w:t>Workforce sets it; allowances are always Others</w:t>
            </w:r>
          </w:p>
        </w:tc>
      </w:tr>
      <w:tr w:rsidR="00BA0646" w14:paraId="1F1090BF"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E13739C" w14:textId="77777777" w:rsidR="00BA0646" w:rsidRDefault="00AA4C8F">
            <w:r>
              <w:t>5</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B47270D" w14:textId="77777777" w:rsidR="00BA0646" w:rsidRDefault="00AA4C8F">
            <w:r>
              <w:t>Late days (GB-Q26): refuse and let payroll raise a Timesheet Adjustment</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3B1EF79" w14:textId="77777777" w:rsidR="00BA0646" w:rsidRDefault="00AA4C8F">
            <w:r>
              <w:t>Moving hours affects RTI and holiday pay</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C3CAEF3" w14:textId="77777777" w:rsidR="00BA0646" w:rsidRDefault="00AA4C8F">
            <w:r>
              <w:t>Refuse</w:t>
            </w:r>
          </w:p>
        </w:tc>
      </w:tr>
      <w:tr w:rsidR="00BA0646" w14:paraId="4051F886"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98DBB83" w14:textId="77777777" w:rsidR="00BA0646" w:rsidRDefault="00AA4C8F">
            <w:r>
              <w:t>6</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D5F7F69" w14:textId="77777777" w:rsidR="00BA0646" w:rsidRDefault="00AA4C8F">
            <w:r>
              <w:t>Payroll approval workflow bypass (GB-Q28): is releasing without it acceptable for Workforce lines?</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3A7AB6C" w14:textId="77777777" w:rsidR="00BA0646" w:rsidRDefault="00AA4C8F">
            <w:r>
              <w:t>The report already does this for interface rows</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26824A1" w14:textId="77777777" w:rsidR="00BA0646" w:rsidRDefault="00AA4C8F">
            <w:r>
              <w:t>Yes; the Workforce chain has a payroll layer</w:t>
            </w:r>
          </w:p>
        </w:tc>
      </w:tr>
      <w:tr w:rsidR="00BA0646" w14:paraId="70B2DAFE"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3B803D3" w14:textId="77777777" w:rsidR="00BA0646" w:rsidRDefault="00AA4C8F">
            <w:r>
              <w:t>7</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57772A4" w14:textId="77777777" w:rsidR="00BA0646" w:rsidRDefault="00AA4C8F">
            <w:r>
              <w:t>Workforce headers are never reopened or edited by hand; corrections go through the app</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275F83D" w14:textId="77777777" w:rsidR="00BA0646" w:rsidRDefault="00AA4C8F">
            <w:r>
              <w:t>Reopening drops hours from the run silently</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2C0FCE5" w14:textId="77777777" w:rsidR="00BA0646" w:rsidRDefault="00AA4C8F">
            <w:r>
              <w:t>Agree a written procedure</w:t>
            </w:r>
          </w:p>
        </w:tc>
      </w:tr>
      <w:tr w:rsidR="00BA0646" w14:paraId="2A53E214"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8884194" w14:textId="77777777" w:rsidR="00BA0646" w:rsidRDefault="00AA4C8F">
            <w:r>
              <w:t>8</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E48959F" w14:textId="77777777" w:rsidR="00BA0646" w:rsidRDefault="00AA4C8F">
            <w:r>
              <w:t>Which customers mix pay frequencies or run irregular payrolls (GB-Q32)</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1A0B9DA" w14:textId="77777777" w:rsidR="00BA0646" w:rsidRDefault="00AA4C8F">
            <w:r>
              <w:t>The period on each line comes from the employee's pay cycle</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E067F72" w14:textId="77777777" w:rsidR="00BA0646" w:rsidRDefault="00AA4C8F">
            <w:r>
              <w:t>Information</w:t>
            </w:r>
          </w:p>
        </w:tc>
      </w:tr>
      <w:tr w:rsidR="00BA0646" w14:paraId="0B80E26E"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F14D7F1" w14:textId="77777777" w:rsidR="00BA0646" w:rsidRDefault="00AA4C8F">
            <w:r>
              <w:t>9</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DAD235D" w14:textId="77777777" w:rsidR="00BA0646" w:rsidRDefault="00AA4C8F">
            <w:r>
              <w:t>Workforce never writes the financial year or pay frequency (GB-Q29)</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6326ABF" w14:textId="77777777" w:rsidR="00BA0646" w:rsidRDefault="00AA4C8F">
            <w:r>
              <w:t>Payroll owns them</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735F190" w14:textId="77777777" w:rsidR="00BA0646" w:rsidRDefault="00AA4C8F">
            <w:r>
              <w:t>Confirm</w:t>
            </w:r>
          </w:p>
        </w:tc>
      </w:tr>
      <w:tr w:rsidR="00BA0646" w14:paraId="03E4DCFD"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A7B4384" w14:textId="77777777" w:rsidR="00BA0646" w:rsidRDefault="00AA4C8F">
            <w:r>
              <w:t>10</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5DA0994" w14:textId="77777777" w:rsidR="00BA0646" w:rsidRDefault="00AA4C8F">
            <w:r>
              <w:t>Onboarding hand-over: P45 as upload only (GB-Q33); the student loan Plan Code (GB-Q34)</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8AE3872" w14:textId="77777777" w:rsidR="00BA0646" w:rsidRDefault="00AA4C8F">
            <w:r>
              <w:t>The GB starter subscriber reuses this logic</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EB86AC4" w14:textId="77777777" w:rsidR="00BA0646" w:rsidRDefault="00AA4C8F">
            <w:r>
              <w:t>Answer</w:t>
            </w:r>
          </w:p>
        </w:tc>
      </w:tr>
      <w:tr w:rsidR="00BA0646" w14:paraId="57746A96" w14:textId="77777777">
        <w:tc>
          <w:tcPr>
            <w:tcW w:w="46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DFE8C14" w14:textId="77777777" w:rsidR="00BA0646" w:rsidRDefault="00AA4C8F">
            <w:r>
              <w:t>11</w:t>
            </w:r>
          </w:p>
        </w:tc>
        <w:tc>
          <w:tcPr>
            <w:tcW w:w="390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950E7FC" w14:textId="77777777" w:rsidR="00BA0646" w:rsidRDefault="00AA4C8F">
            <w:r>
              <w:t>The Business Central version floor: apps declare 27, build against 29 (GB-Q36)</w:t>
            </w:r>
          </w:p>
        </w:tc>
        <w:tc>
          <w:tcPr>
            <w:tcW w:w="279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FE066D2" w14:textId="77777777" w:rsidR="00BA0646" w:rsidRDefault="00AA4C8F">
            <w:r>
              <w:t>Code can use objects a version 27 tenant lacks</w:t>
            </w:r>
          </w:p>
        </w:tc>
        <w:tc>
          <w:tcPr>
            <w:tcW w:w="186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ED54992" w14:textId="77777777" w:rsidR="00BA0646" w:rsidRDefault="00AA4C8F">
            <w:r>
              <w:t>Pin the symbols to the floor</w:t>
            </w:r>
          </w:p>
        </w:tc>
      </w:tr>
    </w:tbl>
    <w:p w14:paraId="2829E2C5" w14:textId="77777777" w:rsidR="00BA0646" w:rsidRDefault="00BA0646">
      <w:pPr>
        <w:spacing w:after="120"/>
      </w:pPr>
    </w:p>
    <w:p w14:paraId="69ED7715" w14:textId="77777777" w:rsidR="00BA0646" w:rsidRDefault="00AA4C8F">
      <w:pPr>
        <w:spacing w:after="120"/>
      </w:pPr>
      <w:r>
        <w:t>No longer needed if option C is accepted: GB-Q22 (pay period on the interface), GB-Q24 (Daily mode), GB-Q25 (which path), GB-Q30 (site auto-create), GB-Q31 (how often Create Time Sheets runs). GB-Q35 (leave) waits for the Leave module.</w:t>
      </w:r>
    </w:p>
    <w:p w14:paraId="55FE4076" w14:textId="77777777" w:rsidR="00BA0646" w:rsidRDefault="00AA4C8F">
      <w:pPr>
        <w:pStyle w:val="Heading2"/>
      </w:pPr>
      <w:bookmarkStart w:id="21" w:name="_Toc243996818"/>
      <w:r>
        <w:t>6.3 What to send them</w:t>
      </w:r>
      <w:bookmarkEnd w:id="21"/>
    </w:p>
    <w:p w14:paraId="15FBD4EC" w14:textId="77777777" w:rsidR="00BA0646" w:rsidRDefault="00AA4C8F">
      <w:pPr>
        <w:pStyle w:val="ListParagraph"/>
        <w:numPr>
          <w:ilvl w:val="0"/>
          <w:numId w:val="2"/>
        </w:numPr>
        <w:spacing w:after="60"/>
      </w:pPr>
      <w:r>
        <w:t>This document's sections 5 and 6.</w:t>
      </w:r>
    </w:p>
    <w:p w14:paraId="79242458" w14:textId="77777777" w:rsidR="00BA0646" w:rsidRDefault="00AA4C8F">
      <w:pPr>
        <w:pStyle w:val="ListParagraph"/>
        <w:numPr>
          <w:ilvl w:val="0"/>
          <w:numId w:val="2"/>
        </w:numPr>
        <w:spacing w:after="60"/>
      </w:pPr>
      <w:r>
        <w:rPr>
          <w:rFonts w:ascii="Consolas" w:eastAsia="Consolas" w:hAnsi="Consolas" w:cs="Consolas"/>
          <w:sz w:val="19"/>
          <w:szCs w:val="19"/>
        </w:rPr>
        <w:t>gb/10-gb-gap-analysis.md</w:t>
      </w:r>
      <w:r>
        <w:t xml:space="preserve"> sections 7 and 8 (the payroll path and problems A–Q, with file and line references).</w:t>
      </w:r>
    </w:p>
    <w:p w14:paraId="7A933029" w14:textId="77777777" w:rsidR="00BA0646" w:rsidRDefault="00AA4C8F">
      <w:pPr>
        <w:pStyle w:val="ListParagraph"/>
        <w:numPr>
          <w:ilvl w:val="0"/>
          <w:numId w:val="2"/>
        </w:numPr>
        <w:spacing w:after="60"/>
      </w:pPr>
      <w:r>
        <w:t>A request for a 60-minute session to go through 6.2, and a named person who can approve Base changes.</w:t>
      </w:r>
    </w:p>
    <w:p w14:paraId="7BABA02F" w14:textId="77777777" w:rsidR="00BA0646" w:rsidRDefault="00AA4C8F">
      <w:pPr>
        <w:pStyle w:val="Heading1"/>
      </w:pPr>
      <w:bookmarkStart w:id="22" w:name="_Toc243996819"/>
      <w:r>
        <w:t>7. Step 4b: licensing</w:t>
      </w:r>
      <w:bookmarkEnd w:id="22"/>
    </w:p>
    <w:p w14:paraId="022D1EB1" w14:textId="77777777" w:rsidR="00BA0646" w:rsidRDefault="00AA4C8F">
      <w:pPr>
        <w:pStyle w:val="Heading2"/>
      </w:pPr>
      <w:bookmarkStart w:id="23" w:name="_Toc243996820"/>
      <w:r>
        <w:t>7.1 The question</w:t>
      </w:r>
      <w:bookmarkEnd w:id="23"/>
    </w:p>
    <w:p w14:paraId="17FF2A45" w14:textId="77777777" w:rsidR="00BA0646" w:rsidRDefault="00AA4C8F">
      <w:pPr>
        <w:spacing w:after="120"/>
      </w:pPr>
      <w:r>
        <w:t xml:space="preserve">Employees will never be Business Central users. They sign in to the app with Microsoft Entra; Node calls Business Central with one app-only connector identity. Microsoft's licensing rules say that </w:t>
      </w:r>
      <w:r>
        <w:rPr>
          <w:b/>
          <w:bCs/>
        </w:rPr>
        <w:t>multiplexing</w:t>
      </w:r>
      <w:r>
        <w:t xml:space="preserve"> (pooling access through an app or a service account) does not reduce the number of licences needed: what counts is who benefits from Business Central data, directly or indirectly. So we must know whether each employee who reads or writes their own data through the app needs a Business Central licence.</w:t>
      </w:r>
    </w:p>
    <w:p w14:paraId="330554DD" w14:textId="77777777" w:rsidR="00BA0646" w:rsidRDefault="00AA4C8F">
      <w:pPr>
        <w:spacing w:after="120"/>
      </w:pPr>
      <w:r>
        <w:rPr>
          <w:b/>
          <w:bCs/>
        </w:rPr>
        <w:lastRenderedPageBreak/>
        <w:t>Why it matters:</w:t>
      </w:r>
      <w:r>
        <w:t xml:space="preserve"> if every employee needs a Team Members licence, that adds about </w:t>
      </w:r>
      <w:r>
        <w:rPr>
          <w:b/>
          <w:bCs/>
        </w:rPr>
        <w:t>$8 per employee per month</w:t>
      </w:r>
      <w:r>
        <w:t xml:space="preserve"> to the customer's cost. And if Microsoft requires calls to be made as each user, the connector design changes. QniConnect already shows payslips this way, so the answer covers today's product as well.</w:t>
      </w:r>
    </w:p>
    <w:p w14:paraId="6E956AD0" w14:textId="77777777" w:rsidR="00BA0646" w:rsidRDefault="00AA4C8F">
      <w:pPr>
        <w:pStyle w:val="Heading2"/>
      </w:pPr>
      <w:bookmarkStart w:id="24" w:name="_Toc243996821"/>
      <w:r>
        <w:t>7.2 What to ask, in writing</w:t>
      </w:r>
      <w:bookmarkEnd w:id="24"/>
    </w:p>
    <w:p w14:paraId="752FA72B" w14:textId="77777777" w:rsidR="00BA0646" w:rsidRDefault="00AA4C8F">
      <w:pPr>
        <w:pStyle w:val="ListParagraph"/>
        <w:numPr>
          <w:ilvl w:val="0"/>
          <w:numId w:val="3"/>
        </w:numPr>
        <w:spacing w:after="60"/>
      </w:pPr>
      <w:r>
        <w:t>Employees who are not Business Central users read their own payslips and documents, enter and submit their own timesheets, clock in and out, and complete their own onboarding, through our app. Our service calls Business Central with an app-only (service-to-service) identity. Does each employee need a Business Central licence? Which one?</w:t>
      </w:r>
    </w:p>
    <w:p w14:paraId="402D1555" w14:textId="77777777" w:rsidR="00BA0646" w:rsidRDefault="00AA4C8F">
      <w:pPr>
        <w:pStyle w:val="ListParagraph"/>
        <w:numPr>
          <w:ilvl w:val="0"/>
          <w:numId w:val="3"/>
        </w:numPr>
        <w:spacing w:after="60"/>
      </w:pPr>
      <w:r>
        <w:t>Managers approve other employees' timesheets and verify onboarding documents through the same app. Does that change their licence?</w:t>
      </w:r>
    </w:p>
    <w:p w14:paraId="1C982956" w14:textId="77777777" w:rsidR="00BA0646" w:rsidRDefault="00AA4C8F">
      <w:pPr>
        <w:pStyle w:val="ListParagraph"/>
        <w:numPr>
          <w:ilvl w:val="0"/>
          <w:numId w:val="3"/>
        </w:numPr>
        <w:spacing w:after="60"/>
      </w:pPr>
      <w:r>
        <w:t>Administrators configure Workforce through the app. Same question.</w:t>
      </w:r>
    </w:p>
    <w:p w14:paraId="14767859" w14:textId="77777777" w:rsidR="00BA0646" w:rsidRDefault="00AA4C8F">
      <w:pPr>
        <w:pStyle w:val="ListParagraph"/>
        <w:numPr>
          <w:ilvl w:val="0"/>
          <w:numId w:val="3"/>
        </w:numPr>
        <w:spacing w:after="60"/>
      </w:pPr>
      <w:r>
        <w:t>Is Team Members enough for questions 1 and 2?</w:t>
      </w:r>
    </w:p>
    <w:p w14:paraId="1FF3B956" w14:textId="77777777" w:rsidR="00BA0646" w:rsidRDefault="00AA4C8F">
      <w:pPr>
        <w:pStyle w:val="ListParagraph"/>
        <w:numPr>
          <w:ilvl w:val="0"/>
          <w:numId w:val="3"/>
        </w:numPr>
        <w:spacing w:after="60"/>
      </w:pPr>
      <w:r>
        <w:t>Does it change the answer if employees' drafts stay outside Business Central and only approved records are written, by a scheduled job?</w:t>
      </w:r>
    </w:p>
    <w:p w14:paraId="6419EB43" w14:textId="77777777" w:rsidR="00BA0646" w:rsidRDefault="00AA4C8F">
      <w:pPr>
        <w:pStyle w:val="ListParagraph"/>
        <w:numPr>
          <w:ilvl w:val="0"/>
          <w:numId w:val="3"/>
        </w:numPr>
        <w:spacing w:after="60"/>
      </w:pPr>
      <w:r>
        <w:t>Does the same answer apply to QniConnect's existing payslip access?</w:t>
      </w:r>
    </w:p>
    <w:p w14:paraId="51634D12" w14:textId="77777777" w:rsidR="00BA0646" w:rsidRDefault="00AA4C8F">
      <w:pPr>
        <w:pStyle w:val="Heading2"/>
      </w:pPr>
      <w:bookmarkStart w:id="25" w:name="_Toc243996822"/>
      <w:r>
        <w:t>7.3 Who and how</w:t>
      </w:r>
      <w:bookmarkEnd w:id="25"/>
    </w:p>
    <w:p w14:paraId="69907C4F" w14:textId="77777777" w:rsidR="00BA0646" w:rsidRDefault="00AA4C8F">
      <w:pPr>
        <w:pStyle w:val="ListParagraph"/>
        <w:numPr>
          <w:ilvl w:val="0"/>
          <w:numId w:val="2"/>
        </w:numPr>
        <w:spacing w:after="60"/>
      </w:pPr>
      <w:r>
        <w:t>Ask the Microsoft CSP or licensing partner first; ask them to confirm with Microsoft's licensing desk. A written answer is what the delivery plan requires (P3), before phase 2.</w:t>
      </w:r>
    </w:p>
    <w:p w14:paraId="66FDDB8E" w14:textId="77777777" w:rsidR="00BA0646" w:rsidRDefault="00AA4C8F">
      <w:pPr>
        <w:pStyle w:val="ListParagraph"/>
        <w:numPr>
          <w:ilvl w:val="0"/>
          <w:numId w:val="2"/>
        </w:numPr>
        <w:spacing w:after="60"/>
      </w:pPr>
      <w:r>
        <w:t>Send the architecture (browser → Entra sign-in → Node → Business Central, app-only), the list of actions above, and expected numbers (employees, managers, administrators per customer).</w:t>
      </w:r>
    </w:p>
    <w:p w14:paraId="33DCD644" w14:textId="77777777" w:rsidR="00BA0646" w:rsidRDefault="00AA4C8F">
      <w:pPr>
        <w:pStyle w:val="Heading2"/>
      </w:pPr>
      <w:bookmarkStart w:id="26" w:name="_Toc243996823"/>
      <w:r>
        <w:t>7.4 If licences are needed</w:t>
      </w:r>
      <w:bookmarkEnd w:id="26"/>
    </w:p>
    <w:p w14:paraId="3A14B5F6" w14:textId="77777777" w:rsidR="00BA0646" w:rsidRDefault="00AA4C8F">
      <w:pPr>
        <w:pStyle w:val="ListParagraph"/>
        <w:numPr>
          <w:ilvl w:val="0"/>
          <w:numId w:val="2"/>
        </w:numPr>
        <w:spacing w:after="60"/>
      </w:pPr>
      <w:r>
        <w:t>Price it into the product per employee, and say so in the offer.</w:t>
      </w:r>
    </w:p>
    <w:p w14:paraId="47956E3E" w14:textId="77777777" w:rsidR="00BA0646" w:rsidRDefault="00AA4C8F">
      <w:pPr>
        <w:pStyle w:val="ListParagraph"/>
        <w:numPr>
          <w:ilvl w:val="0"/>
          <w:numId w:val="2"/>
        </w:numPr>
        <w:spacing w:after="60"/>
      </w:pPr>
      <w:r>
        <w:t>Or licence managers and administrators only, if Microsoft confirms employees' own actions are covered differently.</w:t>
      </w:r>
    </w:p>
    <w:p w14:paraId="4AB30C20" w14:textId="77777777" w:rsidR="00BA0646" w:rsidRDefault="00AA4C8F">
      <w:pPr>
        <w:pStyle w:val="ListParagraph"/>
        <w:numPr>
          <w:ilvl w:val="0"/>
          <w:numId w:val="2"/>
        </w:numPr>
        <w:spacing w:after="60"/>
      </w:pPr>
      <w:r>
        <w:t>Or reconsider question 5: keep drafts in Node and write only approved records to Business Central. That changes the design, so it is only worth doing if Microsoft says it changes the licence.</w:t>
      </w:r>
    </w:p>
    <w:p w14:paraId="51E50C07" w14:textId="77777777" w:rsidR="00BA0646" w:rsidRDefault="00AA4C8F">
      <w:pPr>
        <w:pStyle w:val="Heading1"/>
      </w:pPr>
      <w:bookmarkStart w:id="27" w:name="_Toc243996824"/>
      <w:r>
        <w:t>8. What comes back to us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3760"/>
        <w:gridCol w:w="3198"/>
      </w:tblGrid>
      <w:tr w:rsidR="00BA0646" w14:paraId="58D800E1" w14:textId="77777777">
        <w:trPr>
          <w:tblHeader/>
        </w:trPr>
        <w:tc>
          <w:tcPr>
            <w:tcW w:w="2068"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5B0B51AB" w14:textId="77777777" w:rsidR="00BA0646" w:rsidRDefault="00AA4C8F">
            <w:r>
              <w:rPr>
                <w:b/>
                <w:bCs/>
                <w:color w:val="FFFFFF"/>
                <w:sz w:val="19"/>
                <w:szCs w:val="19"/>
              </w:rPr>
              <w:t>From</w:t>
            </w:r>
          </w:p>
        </w:tc>
        <w:tc>
          <w:tcPr>
            <w:tcW w:w="3760"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5C48E0E4" w14:textId="77777777" w:rsidR="00BA0646" w:rsidRDefault="00AA4C8F">
            <w:r>
              <w:rPr>
                <w:b/>
                <w:bCs/>
                <w:color w:val="FFFFFF"/>
                <w:sz w:val="19"/>
                <w:szCs w:val="19"/>
              </w:rPr>
              <w:t>What</w:t>
            </w:r>
          </w:p>
        </w:tc>
        <w:tc>
          <w:tcPr>
            <w:tcW w:w="3198"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2E86783" w14:textId="77777777" w:rsidR="00BA0646" w:rsidRDefault="00AA4C8F">
            <w:r>
              <w:rPr>
                <w:b/>
                <w:bCs/>
                <w:color w:val="FFFFFF"/>
                <w:sz w:val="19"/>
                <w:szCs w:val="19"/>
              </w:rPr>
              <w:t>Then</w:t>
            </w:r>
          </w:p>
        </w:tc>
      </w:tr>
      <w:tr w:rsidR="00BA0646" w14:paraId="7EDC697F"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1A68DFA" w14:textId="77777777" w:rsidR="00BA0646" w:rsidRDefault="00AA4C8F">
            <w:r>
              <w:t>Your reviewers</w:t>
            </w:r>
          </w:p>
        </w:tc>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DA1B2A6" w14:textId="77777777" w:rsidR="00BA0646" w:rsidRDefault="00AA4C8F">
            <w:r>
              <w:t>Agree or change section 4 (tables) and the four onboarding trims</w:t>
            </w:r>
          </w:p>
        </w:tc>
        <w:tc>
          <w:tcPr>
            <w:tcW w:w="319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F4F4379" w14:textId="77777777" w:rsidR="00BA0646" w:rsidRDefault="00AA4C8F">
            <w:r>
              <w:t>I update gb/11, gb/12 and gb/13</w:t>
            </w:r>
          </w:p>
        </w:tc>
      </w:tr>
      <w:tr w:rsidR="00BA0646" w14:paraId="7DA94DF0"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8C82698" w14:textId="77777777" w:rsidR="00BA0646" w:rsidRDefault="00AA4C8F">
            <w:r>
              <w:t>You</w:t>
            </w:r>
          </w:p>
        </w:tc>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17D7FFD" w14:textId="77777777" w:rsidR="00BA0646" w:rsidRDefault="00AA4C8F">
            <w:r>
              <w:t>The approval design</w:t>
            </w:r>
          </w:p>
        </w:tc>
        <w:tc>
          <w:tcPr>
            <w:tcW w:w="319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6A406E5" w14:textId="77777777" w:rsidR="00BA0646" w:rsidRDefault="00AA4C8F">
            <w:r>
              <w:t>Settle the 4 tables on hold</w:t>
            </w:r>
          </w:p>
        </w:tc>
      </w:tr>
      <w:tr w:rsidR="00BA0646" w14:paraId="46F88766"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31FECB7" w14:textId="77777777" w:rsidR="00BA0646" w:rsidRDefault="00AA4C8F">
            <w:r>
              <w:t>You and reviewers</w:t>
            </w:r>
          </w:p>
        </w:tc>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AC9247C" w14:textId="77777777" w:rsidR="00BA0646" w:rsidRDefault="00AA4C8F">
            <w:r>
              <w:t>Agree option C for the timesheet</w:t>
            </w:r>
          </w:p>
        </w:tc>
        <w:tc>
          <w:tcPr>
            <w:tcW w:w="319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1899A7C" w14:textId="77777777" w:rsidR="00BA0646" w:rsidRDefault="00AA4C8F">
            <w:r>
              <w:t>Rewrite gb/10 section 7 and gb/13's posting map</w:t>
            </w:r>
          </w:p>
        </w:tc>
      </w:tr>
      <w:tr w:rsidR="00BA0646" w14:paraId="283378E4"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76F33BD" w14:textId="77777777" w:rsidR="00BA0646" w:rsidRDefault="00AA4C8F">
            <w:r>
              <w:t>Payroll owner</w:t>
            </w:r>
          </w:p>
        </w:tc>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020B1C7" w14:textId="77777777" w:rsidR="00BA0646" w:rsidRDefault="00AA4C8F">
            <w:r>
              <w:t>Section 6.2</w:t>
            </w:r>
          </w:p>
        </w:tc>
        <w:tc>
          <w:tcPr>
            <w:tcW w:w="319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150EA25" w14:textId="77777777" w:rsidR="00BA0646" w:rsidRDefault="00AA4C8F">
            <w:r>
              <w:t>Fix the posting design; drop or keep GB-Q22</w:t>
            </w:r>
          </w:p>
        </w:tc>
      </w:tr>
      <w:tr w:rsidR="00BA0646" w14:paraId="037F4C32"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9B1886F" w14:textId="77777777" w:rsidR="00BA0646" w:rsidRDefault="00AA4C8F">
            <w:r>
              <w:t>Licensing partner</w:t>
            </w:r>
          </w:p>
        </w:tc>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ACC00B7" w14:textId="77777777" w:rsidR="00BA0646" w:rsidRDefault="00AA4C8F">
            <w:r>
              <w:t>Section 7.2</w:t>
            </w:r>
          </w:p>
        </w:tc>
        <w:tc>
          <w:tcPr>
            <w:tcW w:w="319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F441FA8" w14:textId="77777777" w:rsidR="00BA0646" w:rsidRDefault="00AA4C8F">
            <w:r>
              <w:t>Confirm the connector design and pricing</w:t>
            </w:r>
          </w:p>
        </w:tc>
      </w:tr>
      <w:tr w:rsidR="00BA0646" w14:paraId="12D26B33" w14:textId="77777777">
        <w:tc>
          <w:tcPr>
            <w:tcW w:w="20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59ADDAD" w14:textId="77777777" w:rsidR="00BA0646" w:rsidRDefault="00AA4C8F">
            <w:r>
              <w:t>After review</w:t>
            </w:r>
          </w:p>
        </w:tc>
        <w:tc>
          <w:tcPr>
            <w:tcW w:w="37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1370293" w14:textId="77777777" w:rsidR="00BA0646" w:rsidRDefault="00AA4C8F">
            <w:r>
              <w:t>Contract changes C1–C11</w:t>
            </w:r>
          </w:p>
        </w:tc>
        <w:tc>
          <w:tcPr>
            <w:tcW w:w="319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66A9B3F" w14:textId="77777777" w:rsidR="00BA0646" w:rsidRDefault="00AA4C8F">
            <w:r>
              <w:t>Apply in the app; regenerate the API handoff</w:t>
            </w:r>
          </w:p>
        </w:tc>
      </w:tr>
    </w:tbl>
    <w:p w14:paraId="2D67368E" w14:textId="77777777" w:rsidR="00AA4C8F" w:rsidRDefault="00AA4C8F"/>
    <w:sectPr w:rsidR="00AA4C8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D852E" w14:textId="77777777" w:rsidR="00AA4C8F" w:rsidRDefault="00AA4C8F">
      <w:r>
        <w:separator/>
      </w:r>
    </w:p>
  </w:endnote>
  <w:endnote w:type="continuationSeparator" w:id="0">
    <w:p w14:paraId="72BBD092" w14:textId="77777777" w:rsidR="00AA4C8F" w:rsidRDefault="00AA4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CE07" w14:textId="77777777" w:rsidR="00BA0646" w:rsidRDefault="00AA4C8F">
    <w:pPr>
      <w:jc w:val="right"/>
    </w:pPr>
    <w:r>
      <w:rPr>
        <w:color w:val="5A6B63"/>
        <w:sz w:val="16"/>
        <w:szCs w:val="16"/>
      </w:rPr>
      <w:t xml:space="preserve">Table recommendations · page </w:t>
    </w:r>
    <w:r>
      <w:rPr>
        <w:color w:val="5A6B63"/>
        <w:sz w:val="16"/>
        <w:szCs w:val="16"/>
      </w:rPr>
      <w:fldChar w:fldCharType="begin"/>
    </w:r>
    <w:r>
      <w:rPr>
        <w:color w:val="5A6B63"/>
        <w:sz w:val="16"/>
        <w:szCs w:val="16"/>
      </w:rPr>
      <w:instrText>PAGE</w:instrText>
    </w:r>
    <w:r>
      <w:rPr>
        <w:color w:val="5A6B63"/>
        <w:sz w:val="16"/>
        <w:szCs w:val="16"/>
      </w:rPr>
      <w:fldChar w:fldCharType="separate"/>
    </w:r>
    <w:r w:rsidR="00D94E1D">
      <w:rPr>
        <w:noProof/>
        <w:color w:val="5A6B63"/>
        <w:sz w:val="16"/>
        <w:szCs w:val="16"/>
      </w:rPr>
      <w:t>1</w:t>
    </w:r>
    <w:r>
      <w:rPr>
        <w:color w:val="5A6B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7E80C" w14:textId="77777777" w:rsidR="00AA4C8F" w:rsidRDefault="00AA4C8F">
      <w:r>
        <w:separator/>
      </w:r>
    </w:p>
  </w:footnote>
  <w:footnote w:type="continuationSeparator" w:id="0">
    <w:p w14:paraId="43D3910A" w14:textId="77777777" w:rsidR="00AA4C8F" w:rsidRDefault="00AA4C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21026"/>
    <w:multiLevelType w:val="hybridMultilevel"/>
    <w:tmpl w:val="C6B4942A"/>
    <w:lvl w:ilvl="0" w:tplc="859C3838" w:tentative="1">
      <w:start w:val="1"/>
      <w:numFmt w:val="bullet"/>
      <w:lvlText w:val="●"/>
      <w:lvlJc w:val="left"/>
      <w:pPr>
        <w:ind w:left="720" w:hanging="360"/>
      </w:pPr>
    </w:lvl>
    <w:lvl w:ilvl="1" w:tplc="1FEAB1B4" w:tentative="1">
      <w:start w:val="1"/>
      <w:numFmt w:val="bullet"/>
      <w:lvlText w:val="○"/>
      <w:lvlJc w:val="left"/>
      <w:pPr>
        <w:ind w:left="1440" w:hanging="360"/>
      </w:pPr>
    </w:lvl>
    <w:lvl w:ilvl="2" w:tplc="F3BAE98A" w:tentative="1">
      <w:start w:val="1"/>
      <w:numFmt w:val="bullet"/>
      <w:lvlText w:val="■"/>
      <w:lvlJc w:val="left"/>
      <w:pPr>
        <w:ind w:left="2160" w:hanging="360"/>
      </w:pPr>
    </w:lvl>
    <w:lvl w:ilvl="3" w:tplc="E3A24CCA" w:tentative="1">
      <w:start w:val="1"/>
      <w:numFmt w:val="bullet"/>
      <w:lvlText w:val="●"/>
      <w:lvlJc w:val="left"/>
      <w:pPr>
        <w:ind w:left="2880" w:hanging="360"/>
      </w:pPr>
    </w:lvl>
    <w:lvl w:ilvl="4" w:tplc="4744915A" w:tentative="1">
      <w:start w:val="1"/>
      <w:numFmt w:val="bullet"/>
      <w:lvlText w:val="○"/>
      <w:lvlJc w:val="left"/>
      <w:pPr>
        <w:ind w:left="3600" w:hanging="360"/>
      </w:pPr>
    </w:lvl>
    <w:lvl w:ilvl="5" w:tplc="9B548CD6" w:tentative="1">
      <w:start w:val="1"/>
      <w:numFmt w:val="bullet"/>
      <w:lvlText w:val="■"/>
      <w:lvlJc w:val="left"/>
      <w:pPr>
        <w:ind w:left="4320" w:hanging="360"/>
      </w:pPr>
    </w:lvl>
    <w:lvl w:ilvl="6" w:tplc="825218E4" w:tentative="1">
      <w:start w:val="1"/>
      <w:numFmt w:val="bullet"/>
      <w:lvlText w:val="●"/>
      <w:lvlJc w:val="left"/>
      <w:pPr>
        <w:ind w:left="5040" w:hanging="360"/>
      </w:pPr>
    </w:lvl>
    <w:lvl w:ilvl="7" w:tplc="66BE2752" w:tentative="1">
      <w:start w:val="1"/>
      <w:numFmt w:val="bullet"/>
      <w:lvlText w:val="●"/>
      <w:lvlJc w:val="left"/>
      <w:pPr>
        <w:ind w:left="5760" w:hanging="360"/>
      </w:pPr>
    </w:lvl>
    <w:lvl w:ilvl="8" w:tplc="FC3E8F4C" w:tentative="1">
      <w:start w:val="1"/>
      <w:numFmt w:val="bullet"/>
      <w:lvlText w:val="●"/>
      <w:lvlJc w:val="left"/>
      <w:pPr>
        <w:ind w:left="6480" w:hanging="360"/>
      </w:pPr>
    </w:lvl>
  </w:abstractNum>
  <w:abstractNum w:abstractNumId="1" w15:restartNumberingAfterBreak="0">
    <w:nsid w:val="317C1845"/>
    <w:multiLevelType w:val="hybridMultilevel"/>
    <w:tmpl w:val="6E4AA320"/>
    <w:lvl w:ilvl="0" w:tplc="8F784FE6">
      <w:start w:val="1"/>
      <w:numFmt w:val="decimal"/>
      <w:lvlText w:val="%1."/>
      <w:lvlJc w:val="left"/>
      <w:pPr>
        <w:ind w:left="540" w:hanging="300"/>
      </w:pPr>
    </w:lvl>
    <w:lvl w:ilvl="1" w:tplc="8A148B4C">
      <w:numFmt w:val="decimal"/>
      <w:lvlText w:val=""/>
      <w:lvlJc w:val="left"/>
    </w:lvl>
    <w:lvl w:ilvl="2" w:tplc="462A0E02">
      <w:numFmt w:val="decimal"/>
      <w:lvlText w:val=""/>
      <w:lvlJc w:val="left"/>
    </w:lvl>
    <w:lvl w:ilvl="3" w:tplc="A8C0712C">
      <w:numFmt w:val="decimal"/>
      <w:lvlText w:val=""/>
      <w:lvlJc w:val="left"/>
    </w:lvl>
    <w:lvl w:ilvl="4" w:tplc="FD9C17F4">
      <w:numFmt w:val="decimal"/>
      <w:lvlText w:val=""/>
      <w:lvlJc w:val="left"/>
    </w:lvl>
    <w:lvl w:ilvl="5" w:tplc="52EED81E">
      <w:numFmt w:val="decimal"/>
      <w:lvlText w:val=""/>
      <w:lvlJc w:val="left"/>
    </w:lvl>
    <w:lvl w:ilvl="6" w:tplc="7788FB5A">
      <w:numFmt w:val="decimal"/>
      <w:lvlText w:val=""/>
      <w:lvlJc w:val="left"/>
    </w:lvl>
    <w:lvl w:ilvl="7" w:tplc="6422D668">
      <w:numFmt w:val="decimal"/>
      <w:lvlText w:val=""/>
      <w:lvlJc w:val="left"/>
    </w:lvl>
    <w:lvl w:ilvl="8" w:tplc="133080CE">
      <w:numFmt w:val="decimal"/>
      <w:lvlText w:val=""/>
      <w:lvlJc w:val="left"/>
    </w:lvl>
  </w:abstractNum>
  <w:abstractNum w:abstractNumId="2" w15:restartNumberingAfterBreak="0">
    <w:nsid w:val="4DF8651F"/>
    <w:multiLevelType w:val="hybridMultilevel"/>
    <w:tmpl w:val="3F6C7212"/>
    <w:lvl w:ilvl="0" w:tplc="99B8D0C6">
      <w:start w:val="1"/>
      <w:numFmt w:val="bullet"/>
      <w:lvlText w:val="•"/>
      <w:lvlJc w:val="left"/>
      <w:pPr>
        <w:ind w:left="540" w:hanging="270"/>
      </w:pPr>
    </w:lvl>
    <w:lvl w:ilvl="1" w:tplc="D5B4EBE4">
      <w:numFmt w:val="decimal"/>
      <w:lvlText w:val=""/>
      <w:lvlJc w:val="left"/>
    </w:lvl>
    <w:lvl w:ilvl="2" w:tplc="2DE65114">
      <w:numFmt w:val="decimal"/>
      <w:lvlText w:val=""/>
      <w:lvlJc w:val="left"/>
    </w:lvl>
    <w:lvl w:ilvl="3" w:tplc="CEC6073E">
      <w:numFmt w:val="decimal"/>
      <w:lvlText w:val=""/>
      <w:lvlJc w:val="left"/>
    </w:lvl>
    <w:lvl w:ilvl="4" w:tplc="17069CDC">
      <w:numFmt w:val="decimal"/>
      <w:lvlText w:val=""/>
      <w:lvlJc w:val="left"/>
    </w:lvl>
    <w:lvl w:ilvl="5" w:tplc="336C0472">
      <w:numFmt w:val="decimal"/>
      <w:lvlText w:val=""/>
      <w:lvlJc w:val="left"/>
    </w:lvl>
    <w:lvl w:ilvl="6" w:tplc="031C8C5E">
      <w:numFmt w:val="decimal"/>
      <w:lvlText w:val=""/>
      <w:lvlJc w:val="left"/>
    </w:lvl>
    <w:lvl w:ilvl="7" w:tplc="7F126A1C">
      <w:numFmt w:val="decimal"/>
      <w:lvlText w:val=""/>
      <w:lvlJc w:val="left"/>
    </w:lvl>
    <w:lvl w:ilvl="8" w:tplc="25E647CA">
      <w:numFmt w:val="decimal"/>
      <w:lvlText w:val=""/>
      <w:lvlJc w:val="left"/>
    </w:lvl>
  </w:abstractNum>
  <w:num w:numId="1" w16cid:durableId="1532111402">
    <w:abstractNumId w:val="0"/>
    <w:lvlOverride w:ilvl="0">
      <w:startOverride w:val="1"/>
    </w:lvlOverride>
  </w:num>
  <w:num w:numId="2" w16cid:durableId="1688558180">
    <w:abstractNumId w:val="2"/>
    <w:lvlOverride w:ilvl="0">
      <w:startOverride w:val="1"/>
    </w:lvlOverride>
  </w:num>
  <w:num w:numId="3" w16cid:durableId="5338121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646"/>
    <w:rsid w:val="0065110D"/>
    <w:rsid w:val="00AA4C8F"/>
    <w:rsid w:val="00BA0646"/>
    <w:rsid w:val="00D94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FB452"/>
  <w15:docId w15:val="{43E38EB8-B8B3-472C-A60D-553E97776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40"/>
      <w:outlineLvl w:val="0"/>
    </w:pPr>
    <w:rPr>
      <w:b/>
      <w:bCs/>
      <w:color w:val="1F4D3A"/>
      <w:sz w:val="30"/>
      <w:szCs w:val="30"/>
    </w:rPr>
  </w:style>
  <w:style w:type="paragraph" w:styleId="Heading2">
    <w:name w:val="heading 2"/>
    <w:basedOn w:val="Normal"/>
    <w:next w:val="Normal"/>
    <w:uiPriority w:val="9"/>
    <w:unhideWhenUsed/>
    <w:qFormat/>
    <w:pPr>
      <w:spacing w:before="220" w:after="100"/>
      <w:outlineLvl w:val="1"/>
    </w:pPr>
    <w:rPr>
      <w:b/>
      <w:bCs/>
      <w:color w:val="2E6B52"/>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3625</Words>
  <Characters>18534</Characters>
  <Application>Microsoft Office Word</Application>
  <DocSecurity>0</DocSecurity>
  <Lines>669</Lines>
  <Paragraphs>413</Paragraphs>
  <ScaleCrop>false</ScaleCrop>
  <Company/>
  <LinksUpToDate>false</LinksUpToDate>
  <CharactersWithSpaces>21764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Central tables: recommendations for review</dc:title>
  <dc:creator>QniConnect Workforce</dc:creator>
  <cp:lastModifiedBy>Pukar Sthapit</cp:lastModifiedBy>
  <cp:revision>3</cp:revision>
  <cp:lastPrinted>2026-10-27T06:48:00Z</cp:lastPrinted>
  <dcterms:created xsi:type="dcterms:W3CDTF">2026-10-27T06:47:00Z</dcterms:created>
  <dcterms:modified xsi:type="dcterms:W3CDTF">2026-10-27T06:48:00Z</dcterms:modified>
</cp:coreProperties>
</file>