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FDCAF" w14:textId="77777777" w:rsidR="003E499F" w:rsidRDefault="00803EDA" w:rsidP="003E499F">
      <w:pPr>
        <w:pStyle w:val="Ttulo1"/>
      </w:pPr>
      <w:r>
        <w:t>I</w:t>
      </w:r>
      <w:r w:rsidRPr="00803EDA">
        <w:t>nforme mejora de productos y procesos con la incorporación de TIC</w:t>
      </w:r>
      <w:r w:rsidR="00B7004E" w:rsidRPr="00B7004E">
        <w:t xml:space="preserve">. </w:t>
      </w:r>
      <w:r w:rsidR="003E499F">
        <w:t xml:space="preserve"> </w:t>
      </w:r>
    </w:p>
    <w:p w14:paraId="11E27710" w14:textId="2A1F33B8" w:rsidR="00DA2E1D" w:rsidRDefault="00803EDA" w:rsidP="003E499F">
      <w:pPr>
        <w:pStyle w:val="Ttulo1"/>
      </w:pPr>
      <w:r w:rsidRPr="00803EDA">
        <w:t>GA1220501046-AA3-EV01.</w:t>
      </w:r>
    </w:p>
    <w:p w14:paraId="2FBD1D15" w14:textId="77777777" w:rsidR="00B17E8C" w:rsidRDefault="00B17E8C" w:rsidP="003E499F">
      <w:pPr>
        <w:pStyle w:val="PortadaNormal"/>
      </w:pPr>
    </w:p>
    <w:p w14:paraId="7B1AFB78" w14:textId="77777777" w:rsidR="00B7004E" w:rsidRDefault="00B7004E" w:rsidP="003E499F">
      <w:pPr>
        <w:pStyle w:val="PortadaNormal"/>
      </w:pPr>
    </w:p>
    <w:p w14:paraId="746C7B93" w14:textId="74A59E09" w:rsidR="00DA2E1D" w:rsidRPr="00DA2E1D" w:rsidRDefault="00DA2E1D" w:rsidP="003E499F">
      <w:pPr>
        <w:pStyle w:val="PortadaNormal"/>
      </w:pPr>
      <w:r w:rsidRPr="00DA2E1D">
        <w:t>Dylan Kleynner López Moreno.</w:t>
      </w:r>
    </w:p>
    <w:p w14:paraId="00CDA06E" w14:textId="10ACB74F" w:rsidR="00DA2E1D" w:rsidRPr="00DA2E1D" w:rsidRDefault="00DA2E1D" w:rsidP="003E499F">
      <w:pPr>
        <w:pStyle w:val="PortadaNormal"/>
      </w:pPr>
      <w:r w:rsidRPr="00DA2E1D">
        <w:t>Gabriel Antonio Herrera.</w:t>
      </w:r>
    </w:p>
    <w:p w14:paraId="6B905055" w14:textId="4D0104E0" w:rsidR="00DA2E1D" w:rsidRPr="00DA2E1D" w:rsidRDefault="00DA2E1D" w:rsidP="003E499F">
      <w:pPr>
        <w:pStyle w:val="PortadaNormal"/>
      </w:pPr>
      <w:r w:rsidRPr="00DA2E1D">
        <w:t>Manuel Prudencio Pertuz Pérez.</w:t>
      </w:r>
    </w:p>
    <w:p w14:paraId="086B024F" w14:textId="3B24E18A" w:rsidR="00475074" w:rsidRDefault="00DA2E1D" w:rsidP="003E499F">
      <w:pPr>
        <w:pStyle w:val="PortadaNormal"/>
      </w:pPr>
      <w:r w:rsidRPr="00DA2E1D">
        <w:t>Verónica Triviño García.</w:t>
      </w:r>
    </w:p>
    <w:p w14:paraId="2F888016" w14:textId="77777777" w:rsidR="00475074" w:rsidRDefault="00475074" w:rsidP="003E499F">
      <w:pPr>
        <w:pStyle w:val="PortadaNormal"/>
      </w:pPr>
    </w:p>
    <w:p w14:paraId="76233CAA" w14:textId="77777777" w:rsidR="00DA2E1D" w:rsidRDefault="00DA2E1D" w:rsidP="003E499F">
      <w:pPr>
        <w:pStyle w:val="PortadaNormal"/>
      </w:pPr>
    </w:p>
    <w:p w14:paraId="6A2CBC7A" w14:textId="560427B7" w:rsidR="00475074" w:rsidRPr="009A34FB" w:rsidRDefault="00475074" w:rsidP="009A34FB">
      <w:pPr>
        <w:pStyle w:val="PortadaNormal"/>
      </w:pPr>
      <w:r w:rsidRPr="009A34FB">
        <w:t>Servicio Nacional de Aprendizaje SENA</w:t>
      </w:r>
    </w:p>
    <w:p w14:paraId="28626EFC" w14:textId="77777777" w:rsidR="00475074" w:rsidRPr="009A34FB" w:rsidRDefault="00475074" w:rsidP="009A34FB">
      <w:pPr>
        <w:pStyle w:val="PortadaNormal"/>
      </w:pPr>
    </w:p>
    <w:p w14:paraId="714E1A04" w14:textId="77777777" w:rsidR="00475074" w:rsidRPr="009A34FB" w:rsidRDefault="00475074" w:rsidP="009A34FB">
      <w:pPr>
        <w:pStyle w:val="PortadaNormal"/>
      </w:pPr>
    </w:p>
    <w:p w14:paraId="761AE2C3" w14:textId="1659C902" w:rsidR="00475074" w:rsidRPr="009A34FB" w:rsidRDefault="00475074" w:rsidP="009A34FB">
      <w:pPr>
        <w:pStyle w:val="PortadaNormal"/>
      </w:pPr>
      <w:r w:rsidRPr="009A34FB">
        <w:t>Programa: Tecnólogo en Análisis Y Desarrollo De Software. Ficha (2977</w:t>
      </w:r>
      <w:r w:rsidR="003C19B5" w:rsidRPr="009A34FB">
        <w:t>34</w:t>
      </w:r>
      <w:r w:rsidRPr="009A34FB">
        <w:t>3)</w:t>
      </w:r>
    </w:p>
    <w:p w14:paraId="3B148DD0" w14:textId="77777777" w:rsidR="00475074" w:rsidRPr="009A34FB" w:rsidRDefault="00475074" w:rsidP="009A34FB">
      <w:pPr>
        <w:pStyle w:val="PortadaNormal"/>
      </w:pPr>
    </w:p>
    <w:p w14:paraId="4489CD4C" w14:textId="77777777" w:rsidR="00475074" w:rsidRPr="009A34FB" w:rsidRDefault="00475074" w:rsidP="009A34FB">
      <w:pPr>
        <w:pStyle w:val="PortadaNormal"/>
      </w:pPr>
    </w:p>
    <w:p w14:paraId="1649162F" w14:textId="6F99D04E" w:rsidR="00475074" w:rsidRPr="009A34FB" w:rsidRDefault="00475074" w:rsidP="009A34FB">
      <w:pPr>
        <w:pStyle w:val="PortadaNormal"/>
      </w:pPr>
      <w:r w:rsidRPr="009A34FB">
        <w:t>Instructor:</w:t>
      </w:r>
      <w:r w:rsidR="003C19B5" w:rsidRPr="009A34FB">
        <w:t xml:space="preserve"> </w:t>
      </w:r>
      <w:r w:rsidR="00A324C9" w:rsidRPr="009A34FB">
        <w:t>Andrés</w:t>
      </w:r>
      <w:r w:rsidR="00DA2E1D" w:rsidRPr="009A34FB">
        <w:t xml:space="preserve"> Mauricio Blandón Sánchez</w:t>
      </w:r>
    </w:p>
    <w:p w14:paraId="441F031C" w14:textId="77777777" w:rsidR="00475074" w:rsidRPr="009A34FB" w:rsidRDefault="00475074" w:rsidP="009A34FB">
      <w:pPr>
        <w:pStyle w:val="PortadaNormal"/>
      </w:pPr>
    </w:p>
    <w:p w14:paraId="17DEAD05" w14:textId="77777777" w:rsidR="00475074" w:rsidRPr="009A34FB" w:rsidRDefault="00475074" w:rsidP="009A34FB">
      <w:pPr>
        <w:pStyle w:val="PortadaNormal"/>
      </w:pPr>
    </w:p>
    <w:p w14:paraId="28DFF9C7" w14:textId="114A63ED" w:rsidR="00475074" w:rsidRPr="009A34FB" w:rsidRDefault="00B053D5" w:rsidP="009A34FB">
      <w:pPr>
        <w:pStyle w:val="PortadaNormal"/>
      </w:pPr>
      <w:r w:rsidRPr="009A34FB">
        <w:t>S</w:t>
      </w:r>
      <w:r w:rsidR="00B870B6" w:rsidRPr="009A34FB">
        <w:t>eptiembre</w:t>
      </w:r>
      <w:r w:rsidR="00475074" w:rsidRPr="009A34FB">
        <w:t xml:space="preserve"> </w:t>
      </w:r>
      <w:r w:rsidRPr="009A34FB">
        <w:t>-</w:t>
      </w:r>
      <w:r w:rsidR="00475074" w:rsidRPr="009A34FB">
        <w:t xml:space="preserve"> 2024</w:t>
      </w:r>
    </w:p>
    <w:p w14:paraId="3839787E" w14:textId="77777777" w:rsidR="004A1F3C" w:rsidRDefault="004A1F3C" w:rsidP="00475074">
      <w:pPr>
        <w:jc w:val="center"/>
        <w:rPr>
          <w:rFonts w:cs="Times New Roman"/>
        </w:rPr>
      </w:pPr>
    </w:p>
    <w:p w14:paraId="42E8A4F4" w14:textId="77777777" w:rsidR="004A1F3C" w:rsidRDefault="004A1F3C" w:rsidP="00475074">
      <w:pPr>
        <w:jc w:val="center"/>
        <w:rPr>
          <w:rFonts w:cs="Times New Roman"/>
        </w:rPr>
      </w:pPr>
    </w:p>
    <w:p w14:paraId="771E4B44" w14:textId="77777777" w:rsidR="004A1F3C" w:rsidRDefault="004A1F3C" w:rsidP="00475074">
      <w:pPr>
        <w:jc w:val="center"/>
        <w:rPr>
          <w:rFonts w:cs="Times New Roman"/>
        </w:rPr>
      </w:pPr>
    </w:p>
    <w:p w14:paraId="28BDF68B" w14:textId="77777777" w:rsidR="009A34FB" w:rsidRPr="009A34FB" w:rsidRDefault="009A34FB" w:rsidP="009A34FB">
      <w:pPr>
        <w:pStyle w:val="Ttulo1"/>
        <w:rPr>
          <w:lang w:val="es-MX"/>
        </w:rPr>
      </w:pPr>
      <w:r w:rsidRPr="009A34FB">
        <w:rPr>
          <w:lang w:val="es-MX"/>
        </w:rPr>
        <w:lastRenderedPageBreak/>
        <w:t>La Importancia de las Tecnologías de la Información y la</w:t>
      </w:r>
    </w:p>
    <w:p w14:paraId="5080E0C4" w14:textId="1AA7FCFA" w:rsidR="009A34FB" w:rsidRDefault="009A34FB" w:rsidP="009A34FB">
      <w:pPr>
        <w:pStyle w:val="Ttulo1"/>
        <w:rPr>
          <w:rFonts w:cs="Times New Roman"/>
          <w:bCs/>
          <w:lang w:val="es-MX"/>
        </w:rPr>
      </w:pPr>
      <w:r w:rsidRPr="009A34FB">
        <w:rPr>
          <w:rFonts w:cs="Times New Roman"/>
          <w:bCs/>
          <w:lang w:val="es-MX"/>
        </w:rPr>
        <w:t>Comunicación (TIC) en la Mejora de la Productividad Empresarial</w:t>
      </w:r>
    </w:p>
    <w:p w14:paraId="7FC9C0A6" w14:textId="77777777" w:rsidR="009A34FB" w:rsidRPr="009A34FB" w:rsidRDefault="009A34FB" w:rsidP="009A34FB">
      <w:pPr>
        <w:rPr>
          <w:lang w:val="es-MX"/>
        </w:rPr>
      </w:pPr>
    </w:p>
    <w:p w14:paraId="3A39D7D9" w14:textId="5DFCD1D3" w:rsidR="009A34FB" w:rsidRPr="009A34FB" w:rsidRDefault="009A34FB" w:rsidP="009A34FB">
      <w:pPr>
        <w:pStyle w:val="Ttulo2"/>
        <w:rPr>
          <w:lang w:val="es-MX"/>
        </w:rPr>
      </w:pPr>
      <w:r w:rsidRPr="009A34FB">
        <w:rPr>
          <w:lang w:val="es-MX"/>
        </w:rPr>
        <w:t>Introducción</w:t>
      </w:r>
      <w:r>
        <w:rPr>
          <w:lang w:val="es-MX"/>
        </w:rPr>
        <w:t>:</w:t>
      </w:r>
    </w:p>
    <w:p w14:paraId="1E59B4E0" w14:textId="7B3BA51A" w:rsidR="009A34FB" w:rsidRDefault="009A34FB" w:rsidP="00351327">
      <w:pPr>
        <w:ind w:left="0" w:firstLine="708"/>
        <w:rPr>
          <w:lang w:val="es-MX"/>
        </w:rPr>
      </w:pPr>
      <w:r w:rsidRPr="009A34FB">
        <w:rPr>
          <w:lang w:val="es-MX"/>
        </w:rPr>
        <w:t>Las Tecnologías de la Información y la Comunicación (TIC) son fundamentales en el mundo actual, ya que han transformado la forma en que vivimos, trabajamos y nos relacionamos. Estas tecnologías abarcan una amplia gama de herramientas, desde internet y dispositivos móviles hasta plataformas colaborativas, redes sociales y soluciones basadas en la nube.</w:t>
      </w:r>
    </w:p>
    <w:p w14:paraId="4D694343" w14:textId="77777777" w:rsidR="009A34FB" w:rsidRDefault="009A34FB" w:rsidP="009A34FB">
      <w:pPr>
        <w:rPr>
          <w:rFonts w:cs="Times New Roman"/>
          <w:lang w:val="es-MX"/>
        </w:rPr>
      </w:pPr>
    </w:p>
    <w:p w14:paraId="7770E716" w14:textId="6889635D" w:rsidR="009A34FB" w:rsidRDefault="009A34FB" w:rsidP="009A34FB">
      <w:pPr>
        <w:pStyle w:val="Ttulo2"/>
        <w:rPr>
          <w:lang w:val="es-MX"/>
        </w:rPr>
      </w:pPr>
      <w:r>
        <w:rPr>
          <w:lang w:val="es-MX"/>
        </w:rPr>
        <w:t>Objetivo:</w:t>
      </w:r>
    </w:p>
    <w:p w14:paraId="52C3AC1B" w14:textId="7EEA5A5C" w:rsidR="009A34FB" w:rsidRPr="009A34FB" w:rsidRDefault="009A34FB" w:rsidP="00351327">
      <w:pPr>
        <w:ind w:left="0" w:firstLine="708"/>
        <w:rPr>
          <w:lang w:val="es-MX"/>
        </w:rPr>
      </w:pPr>
      <w:r>
        <w:rPr>
          <w:lang w:val="es-MX"/>
        </w:rPr>
        <w:t xml:space="preserve">Que los aprendices logren reconoce como las </w:t>
      </w:r>
      <w:proofErr w:type="spellStart"/>
      <w:r>
        <w:rPr>
          <w:lang w:val="es-MX"/>
        </w:rPr>
        <w:t>TIC’s</w:t>
      </w:r>
      <w:proofErr w:type="spellEnd"/>
      <w:r>
        <w:rPr>
          <w:lang w:val="es-MX"/>
        </w:rPr>
        <w:t xml:space="preserve"> adquieren relevancia para el mejoramiento de los procesos en las diferentes áreas y como logra impactar en la productividad.</w:t>
      </w:r>
    </w:p>
    <w:p w14:paraId="4E762B0C" w14:textId="77777777" w:rsidR="009A34FB" w:rsidRDefault="009A34FB" w:rsidP="009A34FB">
      <w:pPr>
        <w:pStyle w:val="Ttulo2"/>
        <w:rPr>
          <w:lang w:val="es-MX"/>
        </w:rPr>
      </w:pPr>
    </w:p>
    <w:p w14:paraId="727CC326" w14:textId="2168D9BF" w:rsidR="009A34FB" w:rsidRPr="009A34FB" w:rsidRDefault="009A34FB" w:rsidP="009A34FB">
      <w:pPr>
        <w:pStyle w:val="Ttulo2"/>
        <w:rPr>
          <w:lang w:val="es-MX"/>
        </w:rPr>
      </w:pPr>
      <w:r w:rsidRPr="009A34FB">
        <w:rPr>
          <w:lang w:val="es-MX"/>
        </w:rPr>
        <w:t>Relevancia de las TIC en el mundo actual:</w:t>
      </w:r>
    </w:p>
    <w:p w14:paraId="3757777A" w14:textId="77777777" w:rsidR="009A34FB" w:rsidRPr="00351327" w:rsidRDefault="009A34FB" w:rsidP="00351327">
      <w:pPr>
        <w:pStyle w:val="Prrafodelista"/>
        <w:numPr>
          <w:ilvl w:val="0"/>
          <w:numId w:val="23"/>
        </w:numPr>
        <w:rPr>
          <w:rFonts w:cs="Times New Roman"/>
          <w:b/>
          <w:bCs/>
          <w:lang w:val="es-MX"/>
        </w:rPr>
      </w:pPr>
      <w:r w:rsidRPr="00351327">
        <w:rPr>
          <w:rFonts w:cs="Times New Roman"/>
          <w:b/>
          <w:bCs/>
          <w:lang w:val="es-MX"/>
        </w:rPr>
        <w:t>Comunicación global:</w:t>
      </w:r>
    </w:p>
    <w:p w14:paraId="318F41BD" w14:textId="64BCD058" w:rsidR="009A34FB" w:rsidRPr="00351327" w:rsidRDefault="00351327" w:rsidP="00351327">
      <w:pPr>
        <w:ind w:left="0" w:firstLine="708"/>
        <w:rPr>
          <w:lang w:val="es-MX"/>
        </w:rPr>
      </w:pPr>
      <w:r>
        <w:rPr>
          <w:lang w:val="es-MX"/>
        </w:rPr>
        <w:t>L</w:t>
      </w:r>
      <w:r w:rsidR="009A34FB" w:rsidRPr="00351327">
        <w:rPr>
          <w:lang w:val="es-MX"/>
        </w:rPr>
        <w:t>as TIC han eliminado las barreras geográficas, permitiendo la comunicación instantánea</w:t>
      </w:r>
      <w:r>
        <w:rPr>
          <w:lang w:val="es-MX"/>
        </w:rPr>
        <w:t xml:space="preserve"> </w:t>
      </w:r>
      <w:r w:rsidR="009A34FB" w:rsidRPr="00351327">
        <w:rPr>
          <w:lang w:val="es-MX"/>
        </w:rPr>
        <w:t>en todo el mundo. Esto ha facilitado el trabajo remoto, las videoconferencias y la colaboración en tiempo real.</w:t>
      </w:r>
    </w:p>
    <w:p w14:paraId="5FD9AEE6" w14:textId="77777777" w:rsidR="009A34FB" w:rsidRPr="00351327" w:rsidRDefault="009A34FB" w:rsidP="00351327">
      <w:pPr>
        <w:pStyle w:val="Prrafodelista"/>
        <w:numPr>
          <w:ilvl w:val="0"/>
          <w:numId w:val="23"/>
        </w:numPr>
        <w:rPr>
          <w:rFonts w:cs="Times New Roman"/>
          <w:lang w:val="es-MX"/>
        </w:rPr>
      </w:pPr>
      <w:r w:rsidRPr="00351327">
        <w:rPr>
          <w:rFonts w:cs="Times New Roman"/>
          <w:b/>
          <w:bCs/>
          <w:lang w:val="es-MX"/>
        </w:rPr>
        <w:t>Acceso a la información</w:t>
      </w:r>
      <w:r w:rsidRPr="00351327">
        <w:rPr>
          <w:rFonts w:cs="Times New Roman"/>
          <w:lang w:val="es-MX"/>
        </w:rPr>
        <w:t>:</w:t>
      </w:r>
    </w:p>
    <w:p w14:paraId="3D179315" w14:textId="77777777" w:rsidR="009A34FB" w:rsidRDefault="009A34FB" w:rsidP="00351327">
      <w:pPr>
        <w:ind w:left="0" w:firstLine="708"/>
        <w:rPr>
          <w:rFonts w:cs="Times New Roman"/>
          <w:lang w:val="es-MX"/>
        </w:rPr>
      </w:pPr>
      <w:r w:rsidRPr="009A34FB">
        <w:rPr>
          <w:rFonts w:cs="Times New Roman"/>
          <w:lang w:val="es-MX"/>
        </w:rPr>
        <w:t>Gracias a las TIC, la información está al alcance de la mano. Esto democratiza el conocimiento, fomenta la educación a distancia y permite el acceso a recursos antes limitados a ciertos grupos.</w:t>
      </w:r>
    </w:p>
    <w:p w14:paraId="362A63B3" w14:textId="77777777" w:rsidR="00351327" w:rsidRPr="009A34FB" w:rsidRDefault="00351327" w:rsidP="00351327">
      <w:pPr>
        <w:ind w:left="0" w:firstLine="708"/>
        <w:rPr>
          <w:rFonts w:cs="Times New Roman"/>
          <w:lang w:val="es-MX"/>
        </w:rPr>
      </w:pPr>
    </w:p>
    <w:p w14:paraId="4C726B30" w14:textId="77777777" w:rsidR="009A34FB" w:rsidRPr="00351327" w:rsidRDefault="009A34FB" w:rsidP="00351327">
      <w:pPr>
        <w:pStyle w:val="Prrafodelista"/>
        <w:numPr>
          <w:ilvl w:val="0"/>
          <w:numId w:val="23"/>
        </w:numPr>
        <w:rPr>
          <w:rFonts w:cs="Times New Roman"/>
          <w:lang w:val="es-MX"/>
        </w:rPr>
      </w:pPr>
      <w:r w:rsidRPr="00351327">
        <w:rPr>
          <w:rFonts w:cs="Times New Roman"/>
          <w:b/>
          <w:bCs/>
          <w:lang w:val="es-MX"/>
        </w:rPr>
        <w:lastRenderedPageBreak/>
        <w:t>Transformación de los negocios</w:t>
      </w:r>
      <w:r w:rsidRPr="00351327">
        <w:rPr>
          <w:rFonts w:cs="Times New Roman"/>
          <w:lang w:val="es-MX"/>
        </w:rPr>
        <w:t>:</w:t>
      </w:r>
    </w:p>
    <w:p w14:paraId="5C86F31E" w14:textId="77777777" w:rsidR="009A34FB" w:rsidRPr="009A34FB" w:rsidRDefault="009A34FB" w:rsidP="00351327">
      <w:pPr>
        <w:ind w:left="0" w:firstLine="708"/>
        <w:rPr>
          <w:rFonts w:cs="Times New Roman"/>
          <w:lang w:val="es-MX"/>
        </w:rPr>
      </w:pPr>
      <w:r w:rsidRPr="009A34FB">
        <w:rPr>
          <w:rFonts w:cs="Times New Roman"/>
          <w:lang w:val="es-MX"/>
        </w:rPr>
        <w:t>Las TIC han revolucionado el comercio, permitiendo la creación de tiendas en línea, automatización de procesos, y mejorando la relación con los clientes a través de herramientas de CRM y marketing digital.</w:t>
      </w:r>
    </w:p>
    <w:p w14:paraId="4029A834" w14:textId="77777777" w:rsidR="009A34FB" w:rsidRPr="00351327" w:rsidRDefault="009A34FB" w:rsidP="00351327">
      <w:pPr>
        <w:pStyle w:val="Prrafodelista"/>
        <w:numPr>
          <w:ilvl w:val="0"/>
          <w:numId w:val="23"/>
        </w:numPr>
        <w:rPr>
          <w:rFonts w:cs="Times New Roman"/>
          <w:lang w:val="es-MX"/>
        </w:rPr>
      </w:pPr>
      <w:r w:rsidRPr="00351327">
        <w:rPr>
          <w:rFonts w:cs="Times New Roman"/>
          <w:b/>
          <w:bCs/>
          <w:lang w:val="es-MX"/>
        </w:rPr>
        <w:t>Mejora de la productividad</w:t>
      </w:r>
      <w:r w:rsidRPr="00351327">
        <w:rPr>
          <w:rFonts w:cs="Times New Roman"/>
          <w:lang w:val="es-MX"/>
        </w:rPr>
        <w:t>:</w:t>
      </w:r>
    </w:p>
    <w:p w14:paraId="1926B8B9" w14:textId="77777777" w:rsidR="009A34FB" w:rsidRPr="009A34FB" w:rsidRDefault="009A34FB" w:rsidP="00351327">
      <w:pPr>
        <w:ind w:left="0" w:firstLine="708"/>
        <w:rPr>
          <w:rFonts w:cs="Times New Roman"/>
          <w:lang w:val="es-MX"/>
        </w:rPr>
      </w:pPr>
      <w:r w:rsidRPr="009A34FB">
        <w:rPr>
          <w:rFonts w:cs="Times New Roman"/>
          <w:lang w:val="es-MX"/>
        </w:rPr>
        <w:t>Las herramientas ofimáticas, colaborativas y los sistemas de gestión empresarial han optimizado procesos internos, mejorando la eficiencia operativa y reduciendo costos en las empresas.</w:t>
      </w:r>
    </w:p>
    <w:p w14:paraId="7D893EE9" w14:textId="77777777" w:rsidR="009A34FB" w:rsidRPr="00351327" w:rsidRDefault="009A34FB" w:rsidP="00351327">
      <w:pPr>
        <w:pStyle w:val="Prrafodelista"/>
        <w:numPr>
          <w:ilvl w:val="0"/>
          <w:numId w:val="23"/>
        </w:numPr>
        <w:rPr>
          <w:rFonts w:cs="Times New Roman"/>
          <w:lang w:val="es-MX"/>
        </w:rPr>
      </w:pPr>
      <w:r w:rsidRPr="00351327">
        <w:rPr>
          <w:rFonts w:cs="Times New Roman"/>
          <w:b/>
          <w:bCs/>
          <w:lang w:val="es-MX"/>
        </w:rPr>
        <w:t>Educación y aprendizaje</w:t>
      </w:r>
      <w:r w:rsidRPr="00351327">
        <w:rPr>
          <w:rFonts w:cs="Times New Roman"/>
          <w:lang w:val="es-MX"/>
        </w:rPr>
        <w:t>:</w:t>
      </w:r>
    </w:p>
    <w:p w14:paraId="153F6935" w14:textId="77777777" w:rsidR="009A34FB" w:rsidRPr="009A34FB" w:rsidRDefault="009A34FB" w:rsidP="00351327">
      <w:pPr>
        <w:ind w:left="0" w:firstLine="708"/>
        <w:rPr>
          <w:rFonts w:cs="Times New Roman"/>
          <w:lang w:val="es-MX"/>
        </w:rPr>
      </w:pPr>
      <w:r w:rsidRPr="009A34FB">
        <w:rPr>
          <w:rFonts w:cs="Times New Roman"/>
          <w:lang w:val="es-MX"/>
        </w:rPr>
        <w:t>Plataformas educativas en línea, bibliotecas digitales y aplicaciones móviles permiten a las personas aprender en cualquier momento y lugar. Esto ha impulsado la educación continua y el aprendizaje autodidacta.</w:t>
      </w:r>
    </w:p>
    <w:p w14:paraId="3CB3D3C5" w14:textId="77777777" w:rsidR="009A34FB" w:rsidRPr="00351327" w:rsidRDefault="009A34FB" w:rsidP="00351327">
      <w:pPr>
        <w:pStyle w:val="Prrafodelista"/>
        <w:numPr>
          <w:ilvl w:val="0"/>
          <w:numId w:val="23"/>
        </w:numPr>
        <w:rPr>
          <w:rFonts w:cs="Times New Roman"/>
          <w:lang w:val="es-MX"/>
        </w:rPr>
      </w:pPr>
      <w:r w:rsidRPr="00351327">
        <w:rPr>
          <w:rFonts w:cs="Times New Roman"/>
          <w:b/>
          <w:bCs/>
          <w:lang w:val="es-MX"/>
        </w:rPr>
        <w:t>Transformación de los sectores tradicionales</w:t>
      </w:r>
      <w:r w:rsidRPr="00351327">
        <w:rPr>
          <w:rFonts w:cs="Times New Roman"/>
          <w:lang w:val="es-MX"/>
        </w:rPr>
        <w:t>:</w:t>
      </w:r>
    </w:p>
    <w:p w14:paraId="59D00B46" w14:textId="77777777" w:rsidR="009A34FB" w:rsidRPr="009A34FB" w:rsidRDefault="009A34FB" w:rsidP="00351327">
      <w:pPr>
        <w:ind w:left="0" w:firstLine="708"/>
        <w:rPr>
          <w:rFonts w:cs="Times New Roman"/>
          <w:lang w:val="es-MX"/>
        </w:rPr>
      </w:pPr>
      <w:r w:rsidRPr="009A34FB">
        <w:rPr>
          <w:rFonts w:cs="Times New Roman"/>
          <w:lang w:val="es-MX"/>
        </w:rPr>
        <w:t>Sectores como la salud, la agricultura y la industria han experimentado mejoras significativas gracias a la incorporación de las TIC. Por ejemplo, en la salud, las historias clínicas digitales y la telemedicina están mejorando la calidad del servicio.</w:t>
      </w:r>
    </w:p>
    <w:p w14:paraId="0922A87B" w14:textId="77777777" w:rsidR="00351327" w:rsidRDefault="00351327" w:rsidP="00351327">
      <w:pPr>
        <w:ind w:left="0" w:firstLine="708"/>
        <w:rPr>
          <w:rFonts w:cs="Times New Roman"/>
          <w:lang w:val="es-MX"/>
        </w:rPr>
      </w:pPr>
    </w:p>
    <w:p w14:paraId="1D4D6D0D" w14:textId="11A63F24" w:rsidR="009A34FB" w:rsidRDefault="009A34FB" w:rsidP="00351327">
      <w:pPr>
        <w:ind w:left="0" w:firstLine="708"/>
        <w:rPr>
          <w:rFonts w:cs="Times New Roman"/>
          <w:lang w:val="es-MX"/>
        </w:rPr>
      </w:pPr>
      <w:r w:rsidRPr="009A34FB">
        <w:rPr>
          <w:rFonts w:cs="Times New Roman"/>
          <w:lang w:val="es-MX"/>
        </w:rPr>
        <w:t>Las TIC no solo son herramientas, sino una palanca de cambio que permite la evolución de sociedades más conectadas, eficientes y preparadas para los desafíos del futuro</w:t>
      </w:r>
      <w:r w:rsidR="00351327">
        <w:rPr>
          <w:rFonts w:cs="Times New Roman"/>
          <w:lang w:val="es-MX"/>
        </w:rPr>
        <w:t>.</w:t>
      </w:r>
    </w:p>
    <w:p w14:paraId="3D06BD74" w14:textId="77777777" w:rsidR="00351327" w:rsidRDefault="00351327" w:rsidP="00351327">
      <w:pPr>
        <w:ind w:left="0" w:firstLine="708"/>
        <w:rPr>
          <w:rFonts w:cs="Times New Roman"/>
          <w:lang w:val="es-MX"/>
        </w:rPr>
      </w:pPr>
    </w:p>
    <w:p w14:paraId="557EC87D" w14:textId="6D69F78D" w:rsidR="00351327" w:rsidRDefault="00351327" w:rsidP="00351327">
      <w:pPr>
        <w:pStyle w:val="Ttulo2"/>
        <w:rPr>
          <w:lang w:val="es-MX"/>
        </w:rPr>
      </w:pPr>
      <w:r>
        <w:rPr>
          <w:lang w:val="es-MX"/>
        </w:rPr>
        <w:t>Incorporación TIC: Herramientas ofimáticas y colaborativas.</w:t>
      </w:r>
    </w:p>
    <w:p w14:paraId="743EF009" w14:textId="63C23856" w:rsidR="00351327" w:rsidRDefault="00351327" w:rsidP="00351327">
      <w:pPr>
        <w:ind w:left="0" w:firstLine="0"/>
        <w:rPr>
          <w:lang w:val="es-MX"/>
        </w:rPr>
      </w:pPr>
      <w:r>
        <w:rPr>
          <w:lang w:val="es-MX"/>
        </w:rPr>
        <w:tab/>
      </w:r>
      <w:r w:rsidR="00ED4DB2">
        <w:rPr>
          <w:lang w:val="es-MX"/>
        </w:rPr>
        <w:t xml:space="preserve">Las herramientas ofimáticas se han convertido </w:t>
      </w:r>
      <w:r w:rsidR="00863747">
        <w:rPr>
          <w:lang w:val="es-MX"/>
        </w:rPr>
        <w:t>en recursos primordiales para el desarrollo de diferentes tareas en una oficina.</w:t>
      </w:r>
    </w:p>
    <w:p w14:paraId="44D4D8D5" w14:textId="061BBCBE" w:rsidR="00863747" w:rsidRDefault="00B9371B" w:rsidP="00863747">
      <w:pPr>
        <w:ind w:left="0" w:firstLine="708"/>
        <w:rPr>
          <w:lang w:val="es-MX"/>
        </w:rPr>
      </w:pPr>
      <w:r>
        <w:rPr>
          <w:lang w:val="es-MX"/>
        </w:rPr>
        <w:lastRenderedPageBreak/>
        <w:t>Estas herramientas</w:t>
      </w:r>
      <w:r w:rsidR="00863747">
        <w:rPr>
          <w:lang w:val="es-MX"/>
        </w:rPr>
        <w:t xml:space="preserve"> han sido utilizadas para mejorar, automatizar y optimizar los procedimientos, entre ellos podemos encontrar, procesadores de texto, hojas de cálculo, presentaciones, bases de datos calendarios, correos, calculadoras, entre otras.</w:t>
      </w:r>
    </w:p>
    <w:p w14:paraId="546384B4" w14:textId="7124835C" w:rsidR="00863747" w:rsidRDefault="00863747" w:rsidP="00863747">
      <w:pPr>
        <w:ind w:left="0" w:firstLine="708"/>
        <w:rPr>
          <w:lang w:val="es-MX"/>
        </w:rPr>
      </w:pPr>
      <w:r>
        <w:rPr>
          <w:lang w:val="es-MX"/>
        </w:rPr>
        <w:t>En el mercado hay diferentes tipos de herramientas ofimáticas, de uso empresarial o por suscripción, como gratuitas, que pueden ser instaladas en los escritorios de los diferentes ordenadores y otras que ofrecen sus servicios basados en nubes, las cuales no son necesarios instalar ningún programa en los ordenadores, entre los mas conocidos y utilizados encontramos en forma de instalación d aplicación, las herramientas ofimáticas de Microsoft y de uso en la nube, encontramos herramientas de Microsoft y de Google, la primera con suscripción y la segunda completamente gratuita</w:t>
      </w:r>
      <w:r w:rsidR="00B9371B">
        <w:rPr>
          <w:lang w:val="es-MX"/>
        </w:rPr>
        <w:t>.</w:t>
      </w:r>
    </w:p>
    <w:p w14:paraId="75CFA398" w14:textId="77777777" w:rsidR="00B9371B" w:rsidRDefault="00B9371B" w:rsidP="00863747">
      <w:pPr>
        <w:ind w:left="0" w:firstLine="708"/>
        <w:rPr>
          <w:lang w:val="es-MX"/>
        </w:rPr>
      </w:pPr>
    </w:p>
    <w:p w14:paraId="2AF695BF" w14:textId="6777C869" w:rsidR="00B9371B" w:rsidRDefault="00B9371B" w:rsidP="00B9371B">
      <w:pPr>
        <w:pStyle w:val="Ttulo2"/>
        <w:rPr>
          <w:lang w:val="es-MX"/>
        </w:rPr>
      </w:pPr>
      <w:r>
        <w:rPr>
          <w:lang w:val="es-MX"/>
        </w:rPr>
        <w:t>Áreas y procesos fortalecidos en las TIC.</w:t>
      </w:r>
    </w:p>
    <w:p w14:paraId="18244A2D" w14:textId="433E60DC" w:rsidR="00B9371B" w:rsidRPr="00B9371B" w:rsidRDefault="00B9371B" w:rsidP="00B9371B">
      <w:pPr>
        <w:ind w:left="0" w:firstLine="0"/>
        <w:rPr>
          <w:lang w:val="es-MX"/>
        </w:rPr>
      </w:pPr>
      <w:r>
        <w:rPr>
          <w:lang w:val="es-MX"/>
        </w:rPr>
        <w:tab/>
      </w:r>
    </w:p>
    <w:p w14:paraId="37033DF0" w14:textId="77777777" w:rsidR="00863747" w:rsidRPr="00351327" w:rsidRDefault="00863747" w:rsidP="00351327">
      <w:pPr>
        <w:ind w:left="0" w:firstLine="0"/>
        <w:rPr>
          <w:lang w:val="es-MX"/>
        </w:rPr>
      </w:pPr>
    </w:p>
    <w:p w14:paraId="3D4B645F" w14:textId="77777777" w:rsidR="004A1F3C" w:rsidRDefault="004A1F3C" w:rsidP="009A34FB"/>
    <w:p w14:paraId="5FF85C52" w14:textId="77777777" w:rsidR="004A1F3C" w:rsidRDefault="004A1F3C" w:rsidP="00475074">
      <w:pPr>
        <w:jc w:val="center"/>
        <w:rPr>
          <w:rFonts w:cs="Times New Roman"/>
        </w:rPr>
      </w:pPr>
    </w:p>
    <w:p w14:paraId="0A562ECA" w14:textId="77777777" w:rsidR="004A1F3C" w:rsidRDefault="004A1F3C" w:rsidP="00475074">
      <w:pPr>
        <w:jc w:val="center"/>
        <w:rPr>
          <w:rFonts w:cs="Times New Roman"/>
        </w:rPr>
      </w:pPr>
    </w:p>
    <w:p w14:paraId="6C8D04D2" w14:textId="77777777" w:rsidR="004A1F3C" w:rsidRDefault="004A1F3C" w:rsidP="00475074">
      <w:pPr>
        <w:jc w:val="center"/>
        <w:rPr>
          <w:rFonts w:cs="Times New Roman"/>
        </w:rPr>
      </w:pPr>
    </w:p>
    <w:sectPr w:rsidR="004A1F3C" w:rsidSect="003E499F">
      <w:footerReference w:type="even" r:id="rId8"/>
      <w:footerReference w:type="first" r:id="rId9"/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F5A79" w14:textId="77777777" w:rsidR="001478D8" w:rsidRDefault="001478D8" w:rsidP="00475074">
      <w:pPr>
        <w:spacing w:line="240" w:lineRule="auto"/>
      </w:pPr>
      <w:r>
        <w:separator/>
      </w:r>
    </w:p>
  </w:endnote>
  <w:endnote w:type="continuationSeparator" w:id="0">
    <w:p w14:paraId="49FF26E2" w14:textId="77777777" w:rsidR="001478D8" w:rsidRDefault="001478D8" w:rsidP="00475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6EFAD" w14:textId="19D986AD" w:rsidR="00B17E8C" w:rsidRDefault="00B17E8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105717" wp14:editId="0F6BE1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68780" cy="298450"/>
              <wp:effectExtent l="0" t="0" r="7620" b="0"/>
              <wp:wrapNone/>
              <wp:docPr id="1302635778" name="Cuadro de texto 2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78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942F1" w14:textId="198A13A2" w:rsidR="00B17E8C" w:rsidRPr="00B17E8C" w:rsidRDefault="00B17E8C" w:rsidP="00B17E8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B17E8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10571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: Uso Interno. Documento Claro Colombia" style="position:absolute;left:0;text-align:left;margin-left:0;margin-top:0;width:131.4pt;height:23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" filled="f" stroked="f">
              <v:textbox style="mso-fit-shape-to-text:t" inset="0,0,0,15pt">
                <w:txbxContent>
                  <w:p w14:paraId="74F942F1" w14:textId="198A13A2" w:rsidR="00B17E8C" w:rsidRPr="00B17E8C" w:rsidRDefault="00B17E8C" w:rsidP="00B17E8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B17E8C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860D1" w14:textId="489E7A07" w:rsidR="00B17E8C" w:rsidRDefault="00B17E8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BC4832" wp14:editId="19206F0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68780" cy="298450"/>
              <wp:effectExtent l="0" t="0" r="7620" b="0"/>
              <wp:wrapNone/>
              <wp:docPr id="1671215055" name="Cuadro de texto 1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78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93174B" w14:textId="7DF163D8" w:rsidR="00B17E8C" w:rsidRPr="00B17E8C" w:rsidRDefault="00B17E8C" w:rsidP="00B17E8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B17E8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C483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Clasificación: Uso Interno. Documento Claro Colombia" style="position:absolute;left:0;text-align:left;margin-left:0;margin-top:0;width:131.4pt;height:23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" filled="f" stroked="f">
              <v:textbox style="mso-fit-shape-to-text:t" inset="0,0,0,15pt">
                <w:txbxContent>
                  <w:p w14:paraId="3893174B" w14:textId="7DF163D8" w:rsidR="00B17E8C" w:rsidRPr="00B17E8C" w:rsidRDefault="00B17E8C" w:rsidP="00B17E8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B17E8C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6427C" w14:textId="77777777" w:rsidR="001478D8" w:rsidRDefault="001478D8" w:rsidP="00475074">
      <w:pPr>
        <w:spacing w:line="240" w:lineRule="auto"/>
      </w:pPr>
      <w:r>
        <w:separator/>
      </w:r>
    </w:p>
  </w:footnote>
  <w:footnote w:type="continuationSeparator" w:id="0">
    <w:p w14:paraId="6C674D52" w14:textId="77777777" w:rsidR="001478D8" w:rsidRDefault="001478D8" w:rsidP="004750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D0A"/>
    <w:multiLevelType w:val="hybridMultilevel"/>
    <w:tmpl w:val="4152734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7E88"/>
    <w:multiLevelType w:val="hybridMultilevel"/>
    <w:tmpl w:val="95961D4C"/>
    <w:lvl w:ilvl="0" w:tplc="AAAAD8C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A73FC"/>
    <w:multiLevelType w:val="multilevel"/>
    <w:tmpl w:val="BBE8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A233A"/>
    <w:multiLevelType w:val="hybridMultilevel"/>
    <w:tmpl w:val="58A2D40E"/>
    <w:lvl w:ilvl="0" w:tplc="080A000F">
      <w:start w:val="1"/>
      <w:numFmt w:val="decimal"/>
      <w:lvlText w:val="%1."/>
      <w:lvlJc w:val="left"/>
      <w:pPr>
        <w:ind w:left="1490" w:hanging="360"/>
      </w:pPr>
    </w:lvl>
    <w:lvl w:ilvl="1" w:tplc="080A0019" w:tentative="1">
      <w:start w:val="1"/>
      <w:numFmt w:val="lowerLetter"/>
      <w:lvlText w:val="%2."/>
      <w:lvlJc w:val="left"/>
      <w:pPr>
        <w:ind w:left="2210" w:hanging="360"/>
      </w:pPr>
    </w:lvl>
    <w:lvl w:ilvl="2" w:tplc="080A001B" w:tentative="1">
      <w:start w:val="1"/>
      <w:numFmt w:val="lowerRoman"/>
      <w:lvlText w:val="%3."/>
      <w:lvlJc w:val="right"/>
      <w:pPr>
        <w:ind w:left="2930" w:hanging="180"/>
      </w:pPr>
    </w:lvl>
    <w:lvl w:ilvl="3" w:tplc="080A000F" w:tentative="1">
      <w:start w:val="1"/>
      <w:numFmt w:val="decimal"/>
      <w:lvlText w:val="%4."/>
      <w:lvlJc w:val="left"/>
      <w:pPr>
        <w:ind w:left="3650" w:hanging="360"/>
      </w:pPr>
    </w:lvl>
    <w:lvl w:ilvl="4" w:tplc="080A0019" w:tentative="1">
      <w:start w:val="1"/>
      <w:numFmt w:val="lowerLetter"/>
      <w:lvlText w:val="%5."/>
      <w:lvlJc w:val="left"/>
      <w:pPr>
        <w:ind w:left="4370" w:hanging="360"/>
      </w:pPr>
    </w:lvl>
    <w:lvl w:ilvl="5" w:tplc="080A001B" w:tentative="1">
      <w:start w:val="1"/>
      <w:numFmt w:val="lowerRoman"/>
      <w:lvlText w:val="%6."/>
      <w:lvlJc w:val="right"/>
      <w:pPr>
        <w:ind w:left="5090" w:hanging="180"/>
      </w:pPr>
    </w:lvl>
    <w:lvl w:ilvl="6" w:tplc="080A000F" w:tentative="1">
      <w:start w:val="1"/>
      <w:numFmt w:val="decimal"/>
      <w:lvlText w:val="%7."/>
      <w:lvlJc w:val="left"/>
      <w:pPr>
        <w:ind w:left="5810" w:hanging="360"/>
      </w:pPr>
    </w:lvl>
    <w:lvl w:ilvl="7" w:tplc="080A0019" w:tentative="1">
      <w:start w:val="1"/>
      <w:numFmt w:val="lowerLetter"/>
      <w:lvlText w:val="%8."/>
      <w:lvlJc w:val="left"/>
      <w:pPr>
        <w:ind w:left="6530" w:hanging="360"/>
      </w:pPr>
    </w:lvl>
    <w:lvl w:ilvl="8" w:tplc="080A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1BE31CE8"/>
    <w:multiLevelType w:val="hybridMultilevel"/>
    <w:tmpl w:val="5D7CDEE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9F4B06"/>
    <w:multiLevelType w:val="hybridMultilevel"/>
    <w:tmpl w:val="DAC8B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C32F4"/>
    <w:multiLevelType w:val="hybridMultilevel"/>
    <w:tmpl w:val="EBDACC02"/>
    <w:lvl w:ilvl="0" w:tplc="08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ED00FFA"/>
    <w:multiLevelType w:val="hybridMultilevel"/>
    <w:tmpl w:val="375AE350"/>
    <w:lvl w:ilvl="0" w:tplc="F5E4C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30DE0"/>
    <w:multiLevelType w:val="multilevel"/>
    <w:tmpl w:val="DE76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F5CD6"/>
    <w:multiLevelType w:val="multilevel"/>
    <w:tmpl w:val="9E4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5680A"/>
    <w:multiLevelType w:val="hybridMultilevel"/>
    <w:tmpl w:val="02D62AAE"/>
    <w:lvl w:ilvl="0" w:tplc="240A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654FBF"/>
    <w:multiLevelType w:val="hybridMultilevel"/>
    <w:tmpl w:val="8D383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C575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425BAC"/>
    <w:multiLevelType w:val="hybridMultilevel"/>
    <w:tmpl w:val="36B2AF6E"/>
    <w:lvl w:ilvl="0" w:tplc="AAF614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17E85"/>
    <w:multiLevelType w:val="hybridMultilevel"/>
    <w:tmpl w:val="26447096"/>
    <w:lvl w:ilvl="0" w:tplc="32E6FE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B63877"/>
    <w:multiLevelType w:val="multilevel"/>
    <w:tmpl w:val="D9D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E4F1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44653C"/>
    <w:multiLevelType w:val="multilevel"/>
    <w:tmpl w:val="1C32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A5BCC"/>
    <w:multiLevelType w:val="multilevel"/>
    <w:tmpl w:val="F190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624A72"/>
    <w:multiLevelType w:val="hybridMultilevel"/>
    <w:tmpl w:val="51E665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02749"/>
    <w:multiLevelType w:val="hybridMultilevel"/>
    <w:tmpl w:val="71E26B9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E7A0A"/>
    <w:multiLevelType w:val="hybridMultilevel"/>
    <w:tmpl w:val="4C0CB76E"/>
    <w:lvl w:ilvl="0" w:tplc="753864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0F0A05"/>
    <w:multiLevelType w:val="hybridMultilevel"/>
    <w:tmpl w:val="B78A9796"/>
    <w:lvl w:ilvl="0" w:tplc="6054EC32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40603053">
    <w:abstractNumId w:val="9"/>
  </w:num>
  <w:num w:numId="2" w16cid:durableId="1838574039">
    <w:abstractNumId w:val="18"/>
  </w:num>
  <w:num w:numId="3" w16cid:durableId="1544903568">
    <w:abstractNumId w:val="2"/>
  </w:num>
  <w:num w:numId="4" w16cid:durableId="803884626">
    <w:abstractNumId w:val="17"/>
  </w:num>
  <w:num w:numId="5" w16cid:durableId="1854296825">
    <w:abstractNumId w:val="15"/>
  </w:num>
  <w:num w:numId="6" w16cid:durableId="91242861">
    <w:abstractNumId w:val="19"/>
  </w:num>
  <w:num w:numId="7" w16cid:durableId="1756321024">
    <w:abstractNumId w:val="22"/>
  </w:num>
  <w:num w:numId="8" w16cid:durableId="348681959">
    <w:abstractNumId w:val="11"/>
  </w:num>
  <w:num w:numId="9" w16cid:durableId="275676270">
    <w:abstractNumId w:val="1"/>
  </w:num>
  <w:num w:numId="10" w16cid:durableId="567115343">
    <w:abstractNumId w:val="10"/>
  </w:num>
  <w:num w:numId="11" w16cid:durableId="1622565890">
    <w:abstractNumId w:val="7"/>
  </w:num>
  <w:num w:numId="12" w16cid:durableId="1263413464">
    <w:abstractNumId w:val="0"/>
  </w:num>
  <w:num w:numId="13" w16cid:durableId="429785146">
    <w:abstractNumId w:val="13"/>
  </w:num>
  <w:num w:numId="14" w16cid:durableId="1586039509">
    <w:abstractNumId w:val="21"/>
  </w:num>
  <w:num w:numId="15" w16cid:durableId="1214929970">
    <w:abstractNumId w:val="5"/>
  </w:num>
  <w:num w:numId="16" w16cid:durableId="273559795">
    <w:abstractNumId w:val="3"/>
  </w:num>
  <w:num w:numId="17" w16cid:durableId="1588077138">
    <w:abstractNumId w:val="8"/>
  </w:num>
  <w:num w:numId="18" w16cid:durableId="153958974">
    <w:abstractNumId w:val="4"/>
  </w:num>
  <w:num w:numId="19" w16cid:durableId="585463015">
    <w:abstractNumId w:val="14"/>
  </w:num>
  <w:num w:numId="20" w16cid:durableId="472329090">
    <w:abstractNumId w:val="12"/>
  </w:num>
  <w:num w:numId="21" w16cid:durableId="902519821">
    <w:abstractNumId w:val="6"/>
  </w:num>
  <w:num w:numId="22" w16cid:durableId="1781605283">
    <w:abstractNumId w:val="20"/>
  </w:num>
  <w:num w:numId="23" w16cid:durableId="20552290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74"/>
    <w:rsid w:val="00032347"/>
    <w:rsid w:val="000434EC"/>
    <w:rsid w:val="00055352"/>
    <w:rsid w:val="000B1E33"/>
    <w:rsid w:val="000B2F40"/>
    <w:rsid w:val="000B44F9"/>
    <w:rsid w:val="00126B26"/>
    <w:rsid w:val="00133F93"/>
    <w:rsid w:val="00134304"/>
    <w:rsid w:val="001478D8"/>
    <w:rsid w:val="00171CBD"/>
    <w:rsid w:val="001A134F"/>
    <w:rsid w:val="001B0C71"/>
    <w:rsid w:val="002405D8"/>
    <w:rsid w:val="0026004C"/>
    <w:rsid w:val="002666C4"/>
    <w:rsid w:val="00276687"/>
    <w:rsid w:val="002A48BF"/>
    <w:rsid w:val="002C77B6"/>
    <w:rsid w:val="002E61B4"/>
    <w:rsid w:val="00322FEB"/>
    <w:rsid w:val="00351308"/>
    <w:rsid w:val="00351327"/>
    <w:rsid w:val="00377C43"/>
    <w:rsid w:val="0039087E"/>
    <w:rsid w:val="00392C3B"/>
    <w:rsid w:val="003C19B5"/>
    <w:rsid w:val="003E499F"/>
    <w:rsid w:val="003F1D7A"/>
    <w:rsid w:val="004211C5"/>
    <w:rsid w:val="00423405"/>
    <w:rsid w:val="00475074"/>
    <w:rsid w:val="004A1F3C"/>
    <w:rsid w:val="004C4CCF"/>
    <w:rsid w:val="004D7D53"/>
    <w:rsid w:val="00517F1F"/>
    <w:rsid w:val="005213AF"/>
    <w:rsid w:val="005279B7"/>
    <w:rsid w:val="0059045B"/>
    <w:rsid w:val="00591278"/>
    <w:rsid w:val="00592BCC"/>
    <w:rsid w:val="005E67B1"/>
    <w:rsid w:val="00624522"/>
    <w:rsid w:val="00634CB0"/>
    <w:rsid w:val="006405B7"/>
    <w:rsid w:val="00677575"/>
    <w:rsid w:val="006A7822"/>
    <w:rsid w:val="006B3DFE"/>
    <w:rsid w:val="006C760F"/>
    <w:rsid w:val="006D029C"/>
    <w:rsid w:val="007604EE"/>
    <w:rsid w:val="00782AD8"/>
    <w:rsid w:val="00784218"/>
    <w:rsid w:val="00786687"/>
    <w:rsid w:val="007921AA"/>
    <w:rsid w:val="007C2E2D"/>
    <w:rsid w:val="007C3BDF"/>
    <w:rsid w:val="007D1961"/>
    <w:rsid w:val="007D2CE5"/>
    <w:rsid w:val="007E0D0B"/>
    <w:rsid w:val="00803EDA"/>
    <w:rsid w:val="008124DE"/>
    <w:rsid w:val="00851BEA"/>
    <w:rsid w:val="00863747"/>
    <w:rsid w:val="008677BE"/>
    <w:rsid w:val="008A58DE"/>
    <w:rsid w:val="008F47D6"/>
    <w:rsid w:val="009A34FB"/>
    <w:rsid w:val="009D7775"/>
    <w:rsid w:val="00A0489E"/>
    <w:rsid w:val="00A15563"/>
    <w:rsid w:val="00A2437E"/>
    <w:rsid w:val="00A324C9"/>
    <w:rsid w:val="00A32706"/>
    <w:rsid w:val="00A978F4"/>
    <w:rsid w:val="00AA25EF"/>
    <w:rsid w:val="00AA385F"/>
    <w:rsid w:val="00AC5D12"/>
    <w:rsid w:val="00AD63B2"/>
    <w:rsid w:val="00B053D5"/>
    <w:rsid w:val="00B161E1"/>
    <w:rsid w:val="00B17E8C"/>
    <w:rsid w:val="00B34961"/>
    <w:rsid w:val="00B7004E"/>
    <w:rsid w:val="00B73898"/>
    <w:rsid w:val="00B81D29"/>
    <w:rsid w:val="00B870B6"/>
    <w:rsid w:val="00B9371B"/>
    <w:rsid w:val="00BB17FE"/>
    <w:rsid w:val="00BB24B0"/>
    <w:rsid w:val="00BF5520"/>
    <w:rsid w:val="00C044D8"/>
    <w:rsid w:val="00C107F9"/>
    <w:rsid w:val="00C13E60"/>
    <w:rsid w:val="00C262BF"/>
    <w:rsid w:val="00C46BE9"/>
    <w:rsid w:val="00C5345E"/>
    <w:rsid w:val="00CA02BB"/>
    <w:rsid w:val="00CE57D1"/>
    <w:rsid w:val="00CF466E"/>
    <w:rsid w:val="00D00805"/>
    <w:rsid w:val="00D30AFE"/>
    <w:rsid w:val="00D6473F"/>
    <w:rsid w:val="00D723F0"/>
    <w:rsid w:val="00D73182"/>
    <w:rsid w:val="00D853A6"/>
    <w:rsid w:val="00DA2E1D"/>
    <w:rsid w:val="00DB3EE7"/>
    <w:rsid w:val="00DC64F4"/>
    <w:rsid w:val="00E75F35"/>
    <w:rsid w:val="00E95A5B"/>
    <w:rsid w:val="00E97A37"/>
    <w:rsid w:val="00ED4DB2"/>
    <w:rsid w:val="00F03708"/>
    <w:rsid w:val="00F213CA"/>
    <w:rsid w:val="00F32F50"/>
    <w:rsid w:val="00F40BCE"/>
    <w:rsid w:val="00F6652D"/>
    <w:rsid w:val="00FA4FBC"/>
    <w:rsid w:val="00FB10A2"/>
    <w:rsid w:val="00FC6FF0"/>
    <w:rsid w:val="00FE29C7"/>
    <w:rsid w:val="00FF23AC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A3AD1B"/>
  <w15:chartTrackingRefBased/>
  <w15:docId w15:val="{8035C081-1633-4AB2-A6EE-87F23906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327"/>
    <w:pPr>
      <w:spacing w:after="0" w:line="480" w:lineRule="auto"/>
      <w:ind w:left="720" w:firstLine="709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E499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9F"/>
    <w:pPr>
      <w:keepNext/>
      <w:keepLines/>
      <w:ind w:left="0"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99F"/>
    <w:pPr>
      <w:keepNext/>
      <w:keepLines/>
      <w:ind w:left="0" w:firstLine="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99F"/>
    <w:pPr>
      <w:keepNext/>
      <w:keepLines/>
      <w:ind w:left="0" w:firstLine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99F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E499F"/>
    <w:rPr>
      <w:rFonts w:ascii="Times New Roman" w:eastAsiaTheme="majorEastAsia" w:hAnsi="Times New Roman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E499F"/>
    <w:rPr>
      <w:rFonts w:ascii="Times New Roman" w:eastAsiaTheme="majorEastAsia" w:hAnsi="Times New Roman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99F"/>
    <w:rPr>
      <w:rFonts w:ascii="Times New Roman" w:eastAsiaTheme="majorEastAsia" w:hAnsi="Times New Roman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0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0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0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0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0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074"/>
    <w:pPr>
      <w:numPr>
        <w:ilvl w:val="1"/>
      </w:numPr>
      <w:ind w:left="720"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0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074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4750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0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0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507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074"/>
  </w:style>
  <w:style w:type="paragraph" w:styleId="Piedepgina">
    <w:name w:val="footer"/>
    <w:basedOn w:val="Normal"/>
    <w:link w:val="PiedepginaCar"/>
    <w:uiPriority w:val="99"/>
    <w:unhideWhenUsed/>
    <w:rsid w:val="0047507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074"/>
  </w:style>
  <w:style w:type="paragraph" w:customStyle="1" w:styleId="Default">
    <w:name w:val="Default"/>
    <w:rsid w:val="00FF6E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customStyle="1" w:styleId="oypena">
    <w:name w:val="oypena"/>
    <w:basedOn w:val="Fuentedeprrafopredeter"/>
    <w:rsid w:val="00FF6EA2"/>
  </w:style>
  <w:style w:type="character" w:styleId="Hipervnculo">
    <w:name w:val="Hyperlink"/>
    <w:basedOn w:val="Fuentedeprrafopredeter"/>
    <w:uiPriority w:val="99"/>
    <w:unhideWhenUsed/>
    <w:rsid w:val="00FF6E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4CB0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34CB0"/>
    <w:rPr>
      <w:b/>
      <w:bCs/>
    </w:rPr>
  </w:style>
  <w:style w:type="character" w:customStyle="1" w:styleId="katex-mathml">
    <w:name w:val="katex-mathml"/>
    <w:basedOn w:val="Fuentedeprrafopredeter"/>
    <w:rsid w:val="00634CB0"/>
  </w:style>
  <w:style w:type="character" w:customStyle="1" w:styleId="mord">
    <w:name w:val="mord"/>
    <w:basedOn w:val="Fuentedeprrafopredeter"/>
    <w:rsid w:val="00634CB0"/>
  </w:style>
  <w:style w:type="character" w:customStyle="1" w:styleId="vlist-s">
    <w:name w:val="vlist-s"/>
    <w:basedOn w:val="Fuentedeprrafopredeter"/>
    <w:rsid w:val="00634CB0"/>
  </w:style>
  <w:style w:type="character" w:customStyle="1" w:styleId="mbin">
    <w:name w:val="mbin"/>
    <w:basedOn w:val="Fuentedeprrafopredeter"/>
    <w:rsid w:val="00634CB0"/>
  </w:style>
  <w:style w:type="character" w:customStyle="1" w:styleId="delimsizing">
    <w:name w:val="delimsizing"/>
    <w:basedOn w:val="Fuentedeprrafopredeter"/>
    <w:rsid w:val="00634CB0"/>
  </w:style>
  <w:style w:type="character" w:customStyle="1" w:styleId="mrel">
    <w:name w:val="mrel"/>
    <w:basedOn w:val="Fuentedeprrafopredeter"/>
    <w:rsid w:val="00634CB0"/>
  </w:style>
  <w:style w:type="character" w:customStyle="1" w:styleId="mopen">
    <w:name w:val="mopen"/>
    <w:basedOn w:val="Fuentedeprrafopredeter"/>
    <w:rsid w:val="00634CB0"/>
  </w:style>
  <w:style w:type="character" w:customStyle="1" w:styleId="mclose">
    <w:name w:val="mclose"/>
    <w:basedOn w:val="Fuentedeprrafopredeter"/>
    <w:rsid w:val="00634CB0"/>
  </w:style>
  <w:style w:type="character" w:customStyle="1" w:styleId="mpunct">
    <w:name w:val="mpunct"/>
    <w:basedOn w:val="Fuentedeprrafopredeter"/>
    <w:rsid w:val="00634CB0"/>
  </w:style>
  <w:style w:type="paragraph" w:styleId="TtuloTDC">
    <w:name w:val="TOC Heading"/>
    <w:basedOn w:val="Ttulo1"/>
    <w:next w:val="Normal"/>
    <w:uiPriority w:val="39"/>
    <w:unhideWhenUsed/>
    <w:qFormat/>
    <w:rsid w:val="000434EC"/>
    <w:pPr>
      <w:spacing w:before="24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34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34EC"/>
    <w:pPr>
      <w:spacing w:after="100"/>
      <w:ind w:left="240"/>
    </w:pPr>
  </w:style>
  <w:style w:type="paragraph" w:customStyle="1" w:styleId="PortadaNormal">
    <w:name w:val="Portada Normal"/>
    <w:basedOn w:val="Normal"/>
    <w:link w:val="PortadaNormalCar"/>
    <w:qFormat/>
    <w:rsid w:val="003E499F"/>
    <w:pPr>
      <w:ind w:left="0" w:firstLine="0"/>
      <w:jc w:val="center"/>
    </w:pPr>
    <w:rPr>
      <w:rFonts w:cs="Times New Roman"/>
      <w:bCs/>
      <w:lang w:val="es-MX"/>
    </w:rPr>
  </w:style>
  <w:style w:type="character" w:customStyle="1" w:styleId="PortadaNormalCar">
    <w:name w:val="Portada Normal Car"/>
    <w:basedOn w:val="Fuentedeprrafopredeter"/>
    <w:link w:val="PortadaNormal"/>
    <w:rsid w:val="003E499F"/>
    <w:rPr>
      <w:rFonts w:ascii="Times New Roman" w:hAnsi="Times New Roman" w:cs="Times New Roman"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16ABB-8B7A-48A6-B40E-B712215E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Herrera</dc:creator>
  <cp:keywords/>
  <dc:description/>
  <cp:lastModifiedBy>MP3syst</cp:lastModifiedBy>
  <cp:revision>8</cp:revision>
  <cp:lastPrinted>2024-09-20T06:22:00Z</cp:lastPrinted>
  <dcterms:created xsi:type="dcterms:W3CDTF">2024-09-20T21:09:00Z</dcterms:created>
  <dcterms:modified xsi:type="dcterms:W3CDTF">2024-09-21T03:17:00Z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639cb7cf,4da4a502,203be0b6</vt:lpwstr>
  </property>
  <property fmtid="{D5CDD505-2E9C-101B-9397-08002B2CF9AE}" pid="3" name="ClassificationContentMarkingFooterFontProps">
    <vt:lpwstr>#000000,6,Calibri</vt:lpwstr>
  </property>
  <property fmtid="{D5CDD505-2E9C-101B-9397-08002B2CF9AE}" pid="4" name="ClassificationContentMarkingFooterText">
    <vt:lpwstr>Clasificación: Uso Interno. Documento Claro Colombia</vt:lpwstr>
  </property>
  <property fmtid="{D5CDD505-2E9C-101B-9397-08002B2CF9AE}" pid="5" name="MSIP_Label_5bdf07b2-0175-4a85-af11-305389ad5d4d_Enabled">
    <vt:lpwstr>true</vt:lpwstr>
  </property>
  <property fmtid="{D5CDD505-2E9C-101B-9397-08002B2CF9AE}" pid="6" name="MSIP_Label_5bdf07b2-0175-4a85-af11-305389ad5d4d_SetDate">
    <vt:lpwstr>2024-08-18T15:00:14Z</vt:lpwstr>
  </property>
  <property fmtid="{D5CDD505-2E9C-101B-9397-08002B2CF9AE}" pid="7" name="MSIP_Label_5bdf07b2-0175-4a85-af11-305389ad5d4d_Method">
    <vt:lpwstr>Standard</vt:lpwstr>
  </property>
  <property fmtid="{D5CDD505-2E9C-101B-9397-08002B2CF9AE}" pid="8" name="MSIP_Label_5bdf07b2-0175-4a85-af11-305389ad5d4d_Name">
    <vt:lpwstr>Interno</vt:lpwstr>
  </property>
  <property fmtid="{D5CDD505-2E9C-101B-9397-08002B2CF9AE}" pid="9" name="MSIP_Label_5bdf07b2-0175-4a85-af11-305389ad5d4d_SiteId">
    <vt:lpwstr>46bb22b8-4c2c-40ff-8360-7b6334821279</vt:lpwstr>
  </property>
  <property fmtid="{D5CDD505-2E9C-101B-9397-08002B2CF9AE}" pid="10" name="MSIP_Label_5bdf07b2-0175-4a85-af11-305389ad5d4d_ActionId">
    <vt:lpwstr>7c9a1d38-3d3a-4e30-9988-ce9d6eb6a11a</vt:lpwstr>
  </property>
  <property fmtid="{D5CDD505-2E9C-101B-9397-08002B2CF9AE}" pid="11" name="MSIP_Label_5bdf07b2-0175-4a85-af11-305389ad5d4d_ContentBits">
    <vt:lpwstr>2</vt:lpwstr>
  </property>
</Properties>
</file>