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tabs>
          <w:tab w:val="left" w:pos="34"/>
        </w:tabs>
        <w:spacing w:after="120" w:before="360" w:line="276" w:lineRule="auto"/>
        <w:ind w:left="0" w:right="0" w:firstLine="0"/>
        <w:jc w:val="center"/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highlight w:val="white"/>
          <w:vertAlign w:val="baseline"/>
          <w:rtl w:val="0"/>
        </w:rPr>
        <w:t xml:space="preserve">Követelmény Specifikáció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tabs>
          <w:tab w:val="left" w:pos="34"/>
        </w:tabs>
        <w:spacing w:after="120" w:before="360" w:line="276" w:lineRule="auto"/>
        <w:ind w:left="720" w:hanging="360"/>
        <w:rPr>
          <w:u w:val="none"/>
          <w:vertAlign w:val="baseline"/>
        </w:rPr>
      </w:pPr>
      <w:bookmarkStart w:colFirst="0" w:colLast="0" w:name="_heading=h.oshstr1bzos8" w:id="0"/>
      <w:bookmarkEnd w:id="0"/>
      <w:r w:rsidDel="00000000" w:rsidR="00000000" w:rsidRPr="00000000">
        <w:rPr>
          <w:vertAlign w:val="baseline"/>
          <w:rtl w:val="0"/>
        </w:rPr>
        <w:t xml:space="preserve">Áttekintés</w:t>
      </w:r>
    </w:p>
    <w:p w:rsidR="00000000" w:rsidDel="00000000" w:rsidP="00000000" w:rsidRDefault="00000000" w:rsidRPr="00000000" w14:paraId="00000003">
      <w:pPr>
        <w:tabs>
          <w:tab w:val="left" w:pos="34"/>
        </w:tabs>
        <w:spacing w:after="0" w:before="320" w:line="276" w:lineRule="auto"/>
        <w:ind w:left="720" w:right="0" w:firstLine="0"/>
        <w:jc w:val="left"/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  <w:rtl w:val="0"/>
        </w:rPr>
        <w:t xml:space="preserve">Alkalmazásuk célja a logika, kéz- szem koordináció, és reflekszek fejlesztése játékos úton. </w:t>
        <w:br w:type="textWrapping"/>
        <w:t xml:space="preserve">Alkalmazásunk rendelkezik egyszerű visszajelzési módszerekkel mintpéldául pontszámláló.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tabs>
          <w:tab w:val="left" w:pos="34"/>
        </w:tabs>
        <w:spacing w:before="200" w:line="276" w:lineRule="auto"/>
        <w:ind w:left="720" w:hanging="360"/>
        <w:rPr>
          <w:u w:val="none"/>
          <w:vertAlign w:val="baseline"/>
        </w:rPr>
      </w:pPr>
      <w:bookmarkStart w:colFirst="0" w:colLast="0" w:name="_heading=h.ramuihra1bn2" w:id="1"/>
      <w:bookmarkEnd w:id="1"/>
      <w:r w:rsidDel="00000000" w:rsidR="00000000" w:rsidRPr="00000000">
        <w:rPr>
          <w:vertAlign w:val="baseline"/>
          <w:rtl w:val="0"/>
        </w:rPr>
        <w:t xml:space="preserve">Jelenlegi helyzet</w:t>
      </w:r>
    </w:p>
    <w:p w:rsidR="00000000" w:rsidDel="00000000" w:rsidP="00000000" w:rsidRDefault="00000000" w:rsidRPr="00000000" w14:paraId="00000005">
      <w:pPr>
        <w:tabs>
          <w:tab w:val="left" w:pos="34"/>
        </w:tabs>
        <w:spacing w:after="0" w:before="200" w:line="276" w:lineRule="auto"/>
        <w:ind w:left="720" w:right="0" w:firstLine="0"/>
        <w:jc w:val="left"/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  <w:rtl w:val="0"/>
        </w:rPr>
        <w:t xml:space="preserve">A játékos tanítás az egyik legegyszerűbb módja a gyerekek érdeklődésének felkeltésére, így alkalmazásunkat nem csak az oktatás során hanem szabadidejükben is használják.</w:t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numPr>
          <w:ilvl w:val="0"/>
          <w:numId w:val="1"/>
        </w:numPr>
        <w:tabs>
          <w:tab w:val="left" w:pos="34"/>
        </w:tabs>
        <w:spacing w:after="80" w:before="280" w:lineRule="auto"/>
        <w:ind w:left="720" w:hanging="360"/>
        <w:jc w:val="both"/>
        <w:rPr>
          <w:u w:val="none"/>
          <w:vertAlign w:val="baseline"/>
        </w:rPr>
      </w:pPr>
      <w:bookmarkStart w:colFirst="0" w:colLast="0" w:name="_heading=h.3f119ww9nbog" w:id="2"/>
      <w:bookmarkEnd w:id="2"/>
      <w:r w:rsidDel="00000000" w:rsidR="00000000" w:rsidRPr="00000000">
        <w:rPr>
          <w:vertAlign w:val="baseline"/>
          <w:rtl w:val="0"/>
        </w:rPr>
        <w:t xml:space="preserve">Vágyálom rendszer</w:t>
      </w:r>
    </w:p>
    <w:p w:rsidR="00000000" w:rsidDel="00000000" w:rsidP="00000000" w:rsidRDefault="00000000" w:rsidRPr="00000000" w14:paraId="00000007">
      <w:pPr>
        <w:tabs>
          <w:tab w:val="left" w:pos="34"/>
        </w:tabs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  <w:rtl w:val="0"/>
        </w:rPr>
        <w:t xml:space="preserve">Egy Snake játékot szeretnénk készíteni ami készség fejlesztő és szórakoztató. Olyan elemekkel mint például: rangsor pontszámok alapján, nehézségi szint.</w:t>
      </w:r>
    </w:p>
    <w:p w:rsidR="00000000" w:rsidDel="00000000" w:rsidP="00000000" w:rsidRDefault="00000000" w:rsidRPr="00000000" w14:paraId="00000008">
      <w:pPr>
        <w:tabs>
          <w:tab w:val="left" w:pos="34"/>
        </w:tabs>
        <w:spacing w:after="0" w:before="0" w:line="240" w:lineRule="auto"/>
        <w:ind w:left="2160" w:right="0" w:firstLine="0"/>
        <w:jc w:val="both"/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numPr>
          <w:ilvl w:val="0"/>
          <w:numId w:val="1"/>
        </w:numPr>
        <w:tabs>
          <w:tab w:val="left" w:pos="34"/>
        </w:tabs>
        <w:spacing w:after="80" w:before="280" w:lineRule="auto"/>
        <w:ind w:left="720" w:hanging="360"/>
        <w:jc w:val="both"/>
        <w:rPr>
          <w:u w:val="none"/>
          <w:vertAlign w:val="baseline"/>
        </w:rPr>
      </w:pPr>
      <w:bookmarkStart w:colFirst="0" w:colLast="0" w:name="_heading=h.u96rynavkzvm" w:id="3"/>
      <w:bookmarkEnd w:id="3"/>
      <w:r w:rsidDel="00000000" w:rsidR="00000000" w:rsidRPr="00000000">
        <w:rPr>
          <w:vertAlign w:val="baseline"/>
          <w:rtl w:val="0"/>
        </w:rPr>
        <w:t xml:space="preserve">Funkcionális követelmények</w:t>
      </w:r>
    </w:p>
    <w:p w:rsidR="00000000" w:rsidDel="00000000" w:rsidP="00000000" w:rsidRDefault="00000000" w:rsidRPr="00000000" w14:paraId="0000000A">
      <w:pPr>
        <w:tabs>
          <w:tab w:val="left" w:pos="34"/>
        </w:tabs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  <w:rtl w:val="0"/>
        </w:rPr>
        <w:t xml:space="preserve">A játéknak jól védetnek kell lennie,hogy ne tudjanak bele piszkálni vagy felülírni, meggátolva így a csalást és a nem megfelelő felhasználást.</w:t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numPr>
          <w:ilvl w:val="0"/>
          <w:numId w:val="1"/>
        </w:numPr>
        <w:tabs>
          <w:tab w:val="left" w:pos="34"/>
        </w:tabs>
        <w:spacing w:after="80" w:before="280" w:lineRule="auto"/>
        <w:ind w:left="720" w:hanging="360"/>
        <w:jc w:val="both"/>
        <w:rPr>
          <w:u w:val="none"/>
          <w:vertAlign w:val="baseline"/>
        </w:rPr>
      </w:pPr>
      <w:bookmarkStart w:colFirst="0" w:colLast="0" w:name="_heading=h.8tj4yp607tu" w:id="4"/>
      <w:bookmarkEnd w:id="4"/>
      <w:r w:rsidDel="00000000" w:rsidR="00000000" w:rsidRPr="00000000">
        <w:rPr>
          <w:vertAlign w:val="baseline"/>
          <w:rtl w:val="0"/>
        </w:rPr>
        <w:t xml:space="preserve">Rendszerre vonatkozó törvények,szabványok</w:t>
      </w:r>
    </w:p>
    <w:p w:rsidR="00000000" w:rsidDel="00000000" w:rsidP="00000000" w:rsidRDefault="00000000" w:rsidRPr="00000000" w14:paraId="0000000C">
      <w:pPr>
        <w:tabs>
          <w:tab w:val="left" w:pos="34"/>
        </w:tabs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  <w:rtl w:val="0"/>
        </w:rPr>
        <w:t xml:space="preserve">A játék ingyenesen elérhető, freeware szoftver, ami azt jelenti hogy bárki letöltheti és használhatja de a forráskódot csak és kizárólag a készítők nyithatják meg.</w:t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numPr>
          <w:ilvl w:val="0"/>
          <w:numId w:val="1"/>
        </w:numPr>
        <w:tabs>
          <w:tab w:val="left" w:pos="34"/>
        </w:tabs>
        <w:spacing w:after="80" w:before="280" w:lineRule="auto"/>
        <w:ind w:left="720" w:hanging="360"/>
        <w:jc w:val="both"/>
        <w:rPr>
          <w:u w:val="none"/>
          <w:vertAlign w:val="baseline"/>
        </w:rPr>
      </w:pPr>
      <w:bookmarkStart w:colFirst="0" w:colLast="0" w:name="_heading=h.oxchdlipre9q" w:id="5"/>
      <w:bookmarkEnd w:id="5"/>
      <w:r w:rsidDel="00000000" w:rsidR="00000000" w:rsidRPr="00000000">
        <w:rPr>
          <w:vertAlign w:val="baseline"/>
          <w:rtl w:val="0"/>
        </w:rPr>
        <w:t xml:space="preserve">Jelenlegi üzleti folyamatok modellje</w:t>
      </w:r>
    </w:p>
    <w:p w:rsidR="00000000" w:rsidDel="00000000" w:rsidP="00000000" w:rsidRDefault="00000000" w:rsidRPr="00000000" w14:paraId="0000000E">
      <w:pPr>
        <w:tabs>
          <w:tab w:val="left" w:pos="34"/>
        </w:tabs>
        <w:spacing w:after="0" w:before="0" w:line="240" w:lineRule="auto"/>
        <w:ind w:left="720" w:right="0" w:firstLine="0"/>
        <w:jc w:val="both"/>
        <w:rPr>
          <w:rFonts w:ascii="Georgia" w:cs="Georgia" w:eastAsia="Georgia" w:hAnsi="Georgia"/>
          <w:color w:val="133349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  <w:rtl w:val="0"/>
        </w:rPr>
        <w:t xml:space="preserve">Mi ezzel a programmal nem szeretnénk leváltani semmit, csak szeretnénk hogy ha egy nagyobb cég felfigyelne a tudásunkra.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1"/>
        <w:keepLines w:val="1"/>
        <w:numPr>
          <w:ilvl w:val="0"/>
          <w:numId w:val="1"/>
        </w:numPr>
        <w:tabs>
          <w:tab w:val="left" w:pos="34"/>
        </w:tabs>
        <w:spacing w:after="80" w:before="280" w:lineRule="auto"/>
        <w:ind w:left="720" w:hanging="360"/>
        <w:jc w:val="both"/>
        <w:rPr>
          <w:u w:val="none"/>
        </w:rPr>
      </w:pPr>
      <w:bookmarkStart w:colFirst="0" w:colLast="0" w:name="_heading=h.otwih0uh3xcn" w:id="6"/>
      <w:bookmarkEnd w:id="6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vertAlign w:val="baseline"/>
          <w:rtl w:val="0"/>
        </w:rPr>
        <w:t xml:space="preserve">övetelménylista</w:t>
      </w:r>
    </w:p>
    <w:tbl>
      <w:tblPr>
        <w:tblStyle w:val="Table1"/>
        <w:tblW w:w="9029.0" w:type="dxa"/>
        <w:jc w:val="left"/>
        <w:tblInd w:w="0.0" w:type="dxa"/>
        <w:tblLayout w:type="fixed"/>
        <w:tblLook w:val="0000"/>
      </w:tblPr>
      <w:tblGrid>
        <w:gridCol w:w="1829"/>
        <w:gridCol w:w="525"/>
        <w:gridCol w:w="3075"/>
        <w:gridCol w:w="855"/>
        <w:gridCol w:w="2745"/>
        <w:tblGridChange w:id="0">
          <w:tblGrid>
            <w:gridCol w:w="1829"/>
            <w:gridCol w:w="525"/>
            <w:gridCol w:w="3075"/>
            <w:gridCol w:w="855"/>
            <w:gridCol w:w="27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Modul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Kifejtés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Felület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Fő ablak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v0.01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highlight w:val="white"/>
                <w:vertAlign w:val="baseline"/>
                <w:rtl w:val="0"/>
              </w:rPr>
              <w:t xml:space="preserve">Ablak ahol a játék megjelenik(800x800).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Felület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Információ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v0.01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A jelenlegi és mindenkori legmagasabb pontszám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Játék mechanika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I3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Karakter mozgása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v0.01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A “Snake” karakter a felhasználó által megadott irányba mozgatja.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Játék mechanika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I4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Pont szerzés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v0.02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A “Snakk” áthelyezése és a pontszám az információs felületen való növelése.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Játék mechanika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I5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Játék vége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V0.02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34"/>
              </w:tabs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33349"/>
                <w:sz w:val="23"/>
                <w:szCs w:val="23"/>
                <w:shd w:fill="auto" w:val="clear"/>
                <w:vertAlign w:val="baseline"/>
                <w:rtl w:val="0"/>
              </w:rPr>
              <w:t xml:space="preserve">A program újraindítása, az alapértelmezett beállításokkal. A pontszám nullázása.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tabs>
          <w:tab w:val="left" w:pos="34"/>
        </w:tabs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color w:val="133349"/>
          <w:sz w:val="23"/>
          <w:szCs w:val="23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qNvUWHAhQw2npb/0TgM/b41pg==">AMUW2mXT7jqVF98CcEihiBTGn4UGc8XcRbXkaPm3DcF9Pl9Wl1QDXXwbodLmoS6er+4aUWl6H2Rcx1l7o+INU0qrC7wqPSWgfaLYzQHQbWsEijb5iRIzE7zYQTYV0ZrSFP7x6m+BtSFnz3G0WLMBUln/QcxMJf+NdJWm9oKrmOtR4/B9kLth0xwOXa6OLWIoZuMPpCBLqTGP6Vj3AakjvQ7RvqU7RoOh2JmgwyKpI0QEyKU66RAd6zZzj7zqDuNvdd+TYQNMymEC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