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8985F" w14:textId="6CF802EF" w:rsidR="00F43F32" w:rsidRPr="00F43F32" w:rsidRDefault="00F43F32" w:rsidP="00F43F32">
      <w:pPr>
        <w:jc w:val="center"/>
        <w:rPr>
          <w:b/>
          <w:bCs/>
          <w:sz w:val="56"/>
          <w:szCs w:val="56"/>
        </w:rPr>
      </w:pPr>
      <w:r w:rsidRPr="00F43F32">
        <w:rPr>
          <w:b/>
          <w:bCs/>
          <w:sz w:val="56"/>
          <w:szCs w:val="56"/>
        </w:rPr>
        <w:t>Sri Lanka Institute of Information Technology</w:t>
      </w:r>
    </w:p>
    <w:p w14:paraId="2D2A273E" w14:textId="77777777" w:rsidR="00F43F32" w:rsidRPr="00F43F32" w:rsidRDefault="00F43F32" w:rsidP="00F43F32">
      <w:r w:rsidRPr="00F43F32">
        <w:br/>
      </w:r>
    </w:p>
    <w:p w14:paraId="45303360" w14:textId="3E0A570F" w:rsidR="00F43F32" w:rsidRPr="00F43F32" w:rsidRDefault="00F43F32" w:rsidP="00F43F32">
      <w:pPr>
        <w:jc w:val="center"/>
      </w:pPr>
      <w:r w:rsidRPr="00F43F32">
        <w:rPr>
          <w:noProof/>
        </w:rPr>
        <w:drawing>
          <wp:inline distT="0" distB="0" distL="0" distR="0" wp14:anchorId="4F40B686" wp14:editId="6A94873C">
            <wp:extent cx="1678368" cy="2091193"/>
            <wp:effectExtent l="0" t="0" r="0" b="4445"/>
            <wp:docPr id="19729154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79901" cy="2093103"/>
                    </a:xfrm>
                    <a:prstGeom prst="rect">
                      <a:avLst/>
                    </a:prstGeom>
                    <a:noFill/>
                    <a:ln>
                      <a:noFill/>
                    </a:ln>
                  </pic:spPr>
                </pic:pic>
              </a:graphicData>
            </a:graphic>
          </wp:inline>
        </w:drawing>
      </w:r>
    </w:p>
    <w:p w14:paraId="652FD4C2" w14:textId="77777777" w:rsidR="00F43F32" w:rsidRPr="00F43F32" w:rsidRDefault="00F43F32" w:rsidP="00F43F32"/>
    <w:p w14:paraId="770207C4" w14:textId="77777777" w:rsidR="00F43F32" w:rsidRPr="00F43F32" w:rsidRDefault="00F43F32" w:rsidP="00F43F32">
      <w:pPr>
        <w:jc w:val="center"/>
        <w:rPr>
          <w:b/>
          <w:bCs/>
        </w:rPr>
      </w:pPr>
    </w:p>
    <w:p w14:paraId="23F0DC9F" w14:textId="5E87E4C2" w:rsidR="00F43F32" w:rsidRPr="00F43F32" w:rsidRDefault="00F43F32" w:rsidP="00F43F32">
      <w:pPr>
        <w:jc w:val="center"/>
        <w:rPr>
          <w:b/>
          <w:bCs/>
        </w:rPr>
      </w:pPr>
      <w:r w:rsidRPr="00F43F32">
        <w:rPr>
          <w:b/>
          <w:bCs/>
        </w:rPr>
        <w:t>IE31</w:t>
      </w:r>
      <w:r w:rsidR="004B2283">
        <w:rPr>
          <w:b/>
          <w:bCs/>
        </w:rPr>
        <w:t>4</w:t>
      </w:r>
      <w:r w:rsidRPr="00F43F32">
        <w:rPr>
          <w:b/>
          <w:bCs/>
        </w:rPr>
        <w:t xml:space="preserve">2 </w:t>
      </w:r>
      <w:r w:rsidR="00DA0935">
        <w:rPr>
          <w:b/>
          <w:bCs/>
        </w:rPr>
        <w:t>–</w:t>
      </w:r>
      <w:r w:rsidRPr="00F43F32">
        <w:rPr>
          <w:b/>
          <w:bCs/>
        </w:rPr>
        <w:t xml:space="preserve"> </w:t>
      </w:r>
      <w:r w:rsidR="00B35FF9" w:rsidRPr="00B35FF9">
        <w:rPr>
          <w:b/>
          <w:bCs/>
        </w:rPr>
        <w:t>DevOps</w:t>
      </w:r>
      <w:r w:rsidR="0013399D">
        <w:rPr>
          <w:b/>
          <w:bCs/>
        </w:rPr>
        <w:t>-Security</w:t>
      </w:r>
    </w:p>
    <w:p w14:paraId="6A4C8152" w14:textId="77777777" w:rsidR="00F43F32" w:rsidRPr="00F43F32" w:rsidRDefault="00F43F32" w:rsidP="00F43F32">
      <w:pPr>
        <w:jc w:val="center"/>
        <w:rPr>
          <w:b/>
          <w:bCs/>
        </w:rPr>
      </w:pPr>
      <w:r w:rsidRPr="00F43F32">
        <w:rPr>
          <w:b/>
          <w:bCs/>
        </w:rPr>
        <w:t>Year 3, Semester 1- 2026</w:t>
      </w:r>
    </w:p>
    <w:p w14:paraId="140A2486" w14:textId="77777777" w:rsidR="00F43F32" w:rsidRPr="00F43F32" w:rsidRDefault="00F43F32" w:rsidP="00F43F32">
      <w:pPr>
        <w:jc w:val="center"/>
        <w:rPr>
          <w:b/>
          <w:bCs/>
        </w:rPr>
      </w:pPr>
      <w:r w:rsidRPr="00F43F32">
        <w:rPr>
          <w:b/>
          <w:bCs/>
        </w:rPr>
        <w:t>Assignment 01</w:t>
      </w:r>
    </w:p>
    <w:tbl>
      <w:tblPr>
        <w:tblStyle w:val="TableGrid"/>
        <w:tblW w:w="0" w:type="auto"/>
        <w:jc w:val="right"/>
        <w:tblLook w:val="06A0" w:firstRow="1" w:lastRow="0" w:firstColumn="1" w:lastColumn="0" w:noHBand="1" w:noVBand="1"/>
      </w:tblPr>
      <w:tblGrid>
        <w:gridCol w:w="4675"/>
        <w:gridCol w:w="4675"/>
      </w:tblGrid>
      <w:tr w:rsidR="00F43F32" w:rsidRPr="00F43F32" w14:paraId="475A17DF" w14:textId="77777777">
        <w:trPr>
          <w:trHeight w:val="300"/>
          <w:jc w:val="right"/>
        </w:trPr>
        <w:tc>
          <w:tcPr>
            <w:tcW w:w="46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27D436" w14:textId="77777777" w:rsidR="00F43F32" w:rsidRPr="00F43F32" w:rsidRDefault="00F43F32" w:rsidP="00F43F32">
            <w:pPr>
              <w:spacing w:after="160" w:line="278" w:lineRule="auto"/>
              <w:rPr>
                <w:b/>
                <w:bCs/>
              </w:rPr>
            </w:pPr>
            <w:r w:rsidRPr="00F43F32">
              <w:rPr>
                <w:b/>
                <w:bCs/>
              </w:rPr>
              <w:t>IT Number</w:t>
            </w:r>
          </w:p>
        </w:tc>
        <w:tc>
          <w:tcPr>
            <w:tcW w:w="46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0509E9" w14:textId="77777777" w:rsidR="00F43F32" w:rsidRPr="00F43F32" w:rsidRDefault="00F43F32" w:rsidP="00F43F32">
            <w:pPr>
              <w:spacing w:after="160" w:line="278" w:lineRule="auto"/>
              <w:rPr>
                <w:b/>
                <w:bCs/>
              </w:rPr>
            </w:pPr>
            <w:r w:rsidRPr="00F43F32">
              <w:rPr>
                <w:b/>
                <w:bCs/>
              </w:rPr>
              <w:t>Student Name</w:t>
            </w:r>
          </w:p>
        </w:tc>
      </w:tr>
      <w:tr w:rsidR="00F43F32" w:rsidRPr="00F43F32" w14:paraId="2CC871F4" w14:textId="77777777">
        <w:trPr>
          <w:trHeight w:val="300"/>
          <w:jc w:val="right"/>
        </w:trPr>
        <w:tc>
          <w:tcPr>
            <w:tcW w:w="46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5292E3" w14:textId="77777777" w:rsidR="00F43F32" w:rsidRPr="00F43F32" w:rsidRDefault="00F43F32" w:rsidP="00F43F32">
            <w:pPr>
              <w:spacing w:after="160" w:line="278" w:lineRule="auto"/>
            </w:pPr>
            <w:r w:rsidRPr="00F43F32">
              <w:t>IT24101491</w:t>
            </w:r>
          </w:p>
        </w:tc>
        <w:tc>
          <w:tcPr>
            <w:tcW w:w="46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D9F63F" w14:textId="77777777" w:rsidR="00F43F32" w:rsidRPr="00F43F32" w:rsidRDefault="00F43F32" w:rsidP="00F43F32">
            <w:pPr>
              <w:spacing w:after="160" w:line="278" w:lineRule="auto"/>
            </w:pPr>
            <w:r w:rsidRPr="00F43F32">
              <w:t>Pethvan p p</w:t>
            </w:r>
          </w:p>
        </w:tc>
      </w:tr>
      <w:tr w:rsidR="00F43F32" w:rsidRPr="00F43F32" w14:paraId="584ED302" w14:textId="77777777">
        <w:trPr>
          <w:trHeight w:val="300"/>
          <w:jc w:val="right"/>
        </w:trPr>
        <w:tc>
          <w:tcPr>
            <w:tcW w:w="46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C877C8" w14:textId="77777777" w:rsidR="00F43F32" w:rsidRPr="00F43F32" w:rsidRDefault="00F43F32" w:rsidP="00F43F32">
            <w:pPr>
              <w:spacing w:after="160" w:line="278" w:lineRule="auto"/>
            </w:pPr>
            <w:r w:rsidRPr="00F43F32">
              <w:t>IT24102268</w:t>
            </w:r>
          </w:p>
        </w:tc>
        <w:tc>
          <w:tcPr>
            <w:tcW w:w="46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A7FAD7" w14:textId="77777777" w:rsidR="00F43F32" w:rsidRPr="00F43F32" w:rsidRDefault="00F43F32" w:rsidP="00F43F32">
            <w:pPr>
              <w:spacing w:after="160" w:line="278" w:lineRule="auto"/>
            </w:pPr>
            <w:r w:rsidRPr="00F43F32">
              <w:t>Aluthge M.N</w:t>
            </w:r>
          </w:p>
        </w:tc>
      </w:tr>
      <w:tr w:rsidR="00F43F32" w:rsidRPr="00F43F32" w14:paraId="00E3F181" w14:textId="77777777">
        <w:trPr>
          <w:trHeight w:val="300"/>
          <w:jc w:val="right"/>
        </w:trPr>
        <w:tc>
          <w:tcPr>
            <w:tcW w:w="46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01E9D0" w14:textId="77777777" w:rsidR="00F43F32" w:rsidRPr="00F43F32" w:rsidRDefault="00F43F32" w:rsidP="00F43F32">
            <w:pPr>
              <w:spacing w:after="160" w:line="278" w:lineRule="auto"/>
            </w:pPr>
            <w:r w:rsidRPr="00F43F32">
              <w:t>IT24101916</w:t>
            </w:r>
          </w:p>
        </w:tc>
        <w:tc>
          <w:tcPr>
            <w:tcW w:w="46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73B497" w14:textId="77777777" w:rsidR="00F43F32" w:rsidRPr="00F43F32" w:rsidRDefault="00F43F32" w:rsidP="00F43F32">
            <w:pPr>
              <w:spacing w:after="160" w:line="278" w:lineRule="auto"/>
            </w:pPr>
            <w:r w:rsidRPr="00F43F32">
              <w:t>Adithya E.A.D.D.D</w:t>
            </w:r>
          </w:p>
        </w:tc>
      </w:tr>
      <w:tr w:rsidR="00F43F32" w:rsidRPr="00F43F32" w14:paraId="01245370" w14:textId="77777777">
        <w:trPr>
          <w:trHeight w:val="300"/>
          <w:jc w:val="right"/>
        </w:trPr>
        <w:tc>
          <w:tcPr>
            <w:tcW w:w="46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B4A3E0" w14:textId="77777777" w:rsidR="00F43F32" w:rsidRPr="00F43F32" w:rsidRDefault="00F43F32" w:rsidP="00F43F32">
            <w:pPr>
              <w:spacing w:after="160" w:line="278" w:lineRule="auto"/>
            </w:pPr>
            <w:r w:rsidRPr="00F43F32">
              <w:t>IT24101727</w:t>
            </w:r>
          </w:p>
        </w:tc>
        <w:tc>
          <w:tcPr>
            <w:tcW w:w="46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FFA331" w14:textId="77777777" w:rsidR="00F43F32" w:rsidRPr="00F43F32" w:rsidRDefault="00F43F32" w:rsidP="00F43F32">
            <w:pPr>
              <w:spacing w:after="160" w:line="278" w:lineRule="auto"/>
            </w:pPr>
            <w:r w:rsidRPr="00F43F32">
              <w:t>Shanthoshika S</w:t>
            </w:r>
          </w:p>
        </w:tc>
      </w:tr>
    </w:tbl>
    <w:p w14:paraId="69A1B1D9" w14:textId="77777777" w:rsidR="00F43F32" w:rsidRPr="00F43F32" w:rsidRDefault="00F43F32" w:rsidP="00F43F32">
      <w:r w:rsidRPr="00F43F32">
        <w:br w:type="page"/>
      </w:r>
    </w:p>
    <w:sdt>
      <w:sdtPr>
        <w:rPr>
          <w:rFonts w:asciiTheme="minorHAnsi" w:eastAsiaTheme="minorHAnsi" w:hAnsiTheme="minorHAnsi" w:cstheme="minorBidi"/>
          <w:color w:val="auto"/>
          <w:kern w:val="2"/>
          <w:sz w:val="24"/>
          <w:szCs w:val="24"/>
          <w:lang w:val="en-GB"/>
          <w14:ligatures w14:val="standardContextual"/>
        </w:rPr>
        <w:id w:val="1609926164"/>
        <w:docPartObj>
          <w:docPartGallery w:val="Table of Contents"/>
          <w:docPartUnique/>
        </w:docPartObj>
      </w:sdtPr>
      <w:sdtEndPr>
        <w:rPr>
          <w:b/>
          <w:bCs/>
        </w:rPr>
      </w:sdtEndPr>
      <w:sdtContent>
        <w:p w14:paraId="2CE3262C" w14:textId="4F3E9C30" w:rsidR="006933BF" w:rsidRDefault="006933BF" w:rsidP="000A0056">
          <w:pPr>
            <w:pStyle w:val="TOCHeading"/>
            <w:jc w:val="center"/>
          </w:pPr>
          <w:r>
            <w:rPr>
              <w:lang w:val="en-GB"/>
            </w:rPr>
            <w:t>Table of Contents</w:t>
          </w:r>
        </w:p>
        <w:p w14:paraId="164E6F19" w14:textId="0D1BBAFC" w:rsidR="00BE4F72" w:rsidRDefault="000446B2">
          <w:pPr>
            <w:pStyle w:val="TOC1"/>
            <w:tabs>
              <w:tab w:val="right" w:leader="dot" w:pos="9350"/>
            </w:tabs>
            <w:rPr>
              <w:rFonts w:cstheme="minorBidi"/>
              <w:noProof/>
              <w:kern w:val="2"/>
              <w:sz w:val="24"/>
              <w:szCs w:val="24"/>
              <w14:ligatures w14:val="standardContextual"/>
            </w:rPr>
          </w:pPr>
          <w:r>
            <w:fldChar w:fldCharType="begin"/>
          </w:r>
          <w:r>
            <w:instrText xml:space="preserve"> TOC \o "1-2" \h \z \u </w:instrText>
          </w:r>
          <w:r>
            <w:fldChar w:fldCharType="separate"/>
          </w:r>
          <w:hyperlink w:anchor="_Toc241141332" w:history="1">
            <w:r w:rsidR="00BE4F72" w:rsidRPr="00F81880">
              <w:rPr>
                <w:rStyle w:val="Hyperlink"/>
                <w:b/>
                <w:bCs/>
                <w:noProof/>
              </w:rPr>
              <w:t>1.Executive Summary</w:t>
            </w:r>
            <w:r w:rsidR="00BE4F72">
              <w:rPr>
                <w:noProof/>
                <w:webHidden/>
              </w:rPr>
              <w:tab/>
            </w:r>
            <w:r w:rsidR="00BE4F72">
              <w:rPr>
                <w:noProof/>
                <w:webHidden/>
              </w:rPr>
              <w:fldChar w:fldCharType="begin"/>
            </w:r>
            <w:r w:rsidR="00BE4F72">
              <w:rPr>
                <w:noProof/>
                <w:webHidden/>
              </w:rPr>
              <w:instrText xml:space="preserve"> PAGEREF _Toc241141332 \h </w:instrText>
            </w:r>
            <w:r w:rsidR="00BE4F72">
              <w:rPr>
                <w:noProof/>
                <w:webHidden/>
              </w:rPr>
            </w:r>
            <w:r w:rsidR="00BE4F72">
              <w:rPr>
                <w:noProof/>
                <w:webHidden/>
              </w:rPr>
              <w:fldChar w:fldCharType="separate"/>
            </w:r>
            <w:r w:rsidR="00BE4F72">
              <w:rPr>
                <w:noProof/>
                <w:webHidden/>
              </w:rPr>
              <w:t>- 3 -</w:t>
            </w:r>
            <w:r w:rsidR="00BE4F72">
              <w:rPr>
                <w:noProof/>
                <w:webHidden/>
              </w:rPr>
              <w:fldChar w:fldCharType="end"/>
            </w:r>
          </w:hyperlink>
        </w:p>
        <w:p w14:paraId="5A08C110" w14:textId="0288C3D7" w:rsidR="00BE4F72" w:rsidRDefault="00BE4F72">
          <w:pPr>
            <w:pStyle w:val="TOC1"/>
            <w:tabs>
              <w:tab w:val="right" w:leader="dot" w:pos="9350"/>
            </w:tabs>
            <w:rPr>
              <w:rFonts w:cstheme="minorBidi"/>
              <w:noProof/>
              <w:kern w:val="2"/>
              <w:sz w:val="24"/>
              <w:szCs w:val="24"/>
              <w14:ligatures w14:val="standardContextual"/>
            </w:rPr>
          </w:pPr>
          <w:hyperlink w:anchor="_Toc241141333" w:history="1">
            <w:r w:rsidRPr="00F81880">
              <w:rPr>
                <w:rStyle w:val="Hyperlink"/>
                <w:b/>
                <w:bCs/>
                <w:noProof/>
              </w:rPr>
              <w:t>2.Application, Architecture and Containerizations</w:t>
            </w:r>
            <w:r>
              <w:rPr>
                <w:noProof/>
                <w:webHidden/>
              </w:rPr>
              <w:tab/>
            </w:r>
            <w:r>
              <w:rPr>
                <w:noProof/>
                <w:webHidden/>
              </w:rPr>
              <w:fldChar w:fldCharType="begin"/>
            </w:r>
            <w:r>
              <w:rPr>
                <w:noProof/>
                <w:webHidden/>
              </w:rPr>
              <w:instrText xml:space="preserve"> PAGEREF _Toc241141333 \h </w:instrText>
            </w:r>
            <w:r>
              <w:rPr>
                <w:noProof/>
                <w:webHidden/>
              </w:rPr>
            </w:r>
            <w:r>
              <w:rPr>
                <w:noProof/>
                <w:webHidden/>
              </w:rPr>
              <w:fldChar w:fldCharType="separate"/>
            </w:r>
            <w:r>
              <w:rPr>
                <w:noProof/>
                <w:webHidden/>
              </w:rPr>
              <w:t>- 4 -</w:t>
            </w:r>
            <w:r>
              <w:rPr>
                <w:noProof/>
                <w:webHidden/>
              </w:rPr>
              <w:fldChar w:fldCharType="end"/>
            </w:r>
          </w:hyperlink>
        </w:p>
        <w:p w14:paraId="1CE35862" w14:textId="16782DC6" w:rsidR="00BE4F72" w:rsidRDefault="00BE4F72">
          <w:pPr>
            <w:pStyle w:val="TOC2"/>
            <w:tabs>
              <w:tab w:val="right" w:leader="dot" w:pos="9350"/>
            </w:tabs>
            <w:rPr>
              <w:rFonts w:cstheme="minorBidi"/>
              <w:noProof/>
              <w:kern w:val="2"/>
              <w:sz w:val="24"/>
              <w:szCs w:val="24"/>
              <w14:ligatures w14:val="standardContextual"/>
            </w:rPr>
          </w:pPr>
          <w:hyperlink w:anchor="_Toc241141334" w:history="1">
            <w:r w:rsidRPr="00F81880">
              <w:rPr>
                <w:rStyle w:val="Hyperlink"/>
                <w:noProof/>
              </w:rPr>
              <w:t>Container hardening and principle of least privilege</w:t>
            </w:r>
            <w:r>
              <w:rPr>
                <w:noProof/>
                <w:webHidden/>
              </w:rPr>
              <w:tab/>
            </w:r>
            <w:r>
              <w:rPr>
                <w:noProof/>
                <w:webHidden/>
              </w:rPr>
              <w:fldChar w:fldCharType="begin"/>
            </w:r>
            <w:r>
              <w:rPr>
                <w:noProof/>
                <w:webHidden/>
              </w:rPr>
              <w:instrText xml:space="preserve"> PAGEREF _Toc241141334 \h </w:instrText>
            </w:r>
            <w:r>
              <w:rPr>
                <w:noProof/>
                <w:webHidden/>
              </w:rPr>
            </w:r>
            <w:r>
              <w:rPr>
                <w:noProof/>
                <w:webHidden/>
              </w:rPr>
              <w:fldChar w:fldCharType="separate"/>
            </w:r>
            <w:r>
              <w:rPr>
                <w:noProof/>
                <w:webHidden/>
              </w:rPr>
              <w:t>- 4 -</w:t>
            </w:r>
            <w:r>
              <w:rPr>
                <w:noProof/>
                <w:webHidden/>
              </w:rPr>
              <w:fldChar w:fldCharType="end"/>
            </w:r>
          </w:hyperlink>
        </w:p>
        <w:p w14:paraId="58C26BB6" w14:textId="354612E9" w:rsidR="00BE4F72" w:rsidRDefault="00BE4F72">
          <w:pPr>
            <w:pStyle w:val="TOC2"/>
            <w:tabs>
              <w:tab w:val="right" w:leader="dot" w:pos="9350"/>
            </w:tabs>
            <w:rPr>
              <w:rFonts w:cstheme="minorBidi"/>
              <w:noProof/>
              <w:kern w:val="2"/>
              <w:sz w:val="24"/>
              <w:szCs w:val="24"/>
              <w14:ligatures w14:val="standardContextual"/>
            </w:rPr>
          </w:pPr>
          <w:hyperlink w:anchor="_Toc241141335" w:history="1">
            <w:r w:rsidRPr="00F81880">
              <w:rPr>
                <w:rStyle w:val="Hyperlink"/>
                <w:noProof/>
              </w:rPr>
              <w:t>Network segmentation and trust boundary enforcement</w:t>
            </w:r>
            <w:r>
              <w:rPr>
                <w:noProof/>
                <w:webHidden/>
              </w:rPr>
              <w:tab/>
            </w:r>
            <w:r>
              <w:rPr>
                <w:noProof/>
                <w:webHidden/>
              </w:rPr>
              <w:fldChar w:fldCharType="begin"/>
            </w:r>
            <w:r>
              <w:rPr>
                <w:noProof/>
                <w:webHidden/>
              </w:rPr>
              <w:instrText xml:space="preserve"> PAGEREF _Toc241141335 \h </w:instrText>
            </w:r>
            <w:r>
              <w:rPr>
                <w:noProof/>
                <w:webHidden/>
              </w:rPr>
            </w:r>
            <w:r>
              <w:rPr>
                <w:noProof/>
                <w:webHidden/>
              </w:rPr>
              <w:fldChar w:fldCharType="separate"/>
            </w:r>
            <w:r>
              <w:rPr>
                <w:noProof/>
                <w:webHidden/>
              </w:rPr>
              <w:t>- 4 -</w:t>
            </w:r>
            <w:r>
              <w:rPr>
                <w:noProof/>
                <w:webHidden/>
              </w:rPr>
              <w:fldChar w:fldCharType="end"/>
            </w:r>
          </w:hyperlink>
        </w:p>
        <w:p w14:paraId="35AB033A" w14:textId="0D64794E" w:rsidR="00BE4F72" w:rsidRDefault="00BE4F72">
          <w:pPr>
            <w:pStyle w:val="TOC1"/>
            <w:tabs>
              <w:tab w:val="right" w:leader="dot" w:pos="9350"/>
            </w:tabs>
            <w:rPr>
              <w:rFonts w:cstheme="minorBidi"/>
              <w:noProof/>
              <w:kern w:val="2"/>
              <w:sz w:val="24"/>
              <w:szCs w:val="24"/>
              <w14:ligatures w14:val="standardContextual"/>
            </w:rPr>
          </w:pPr>
          <w:hyperlink w:anchor="_Toc241141336" w:history="1">
            <w:r w:rsidRPr="00F81880">
              <w:rPr>
                <w:rStyle w:val="Hyperlink"/>
                <w:b/>
                <w:bCs/>
                <w:noProof/>
              </w:rPr>
              <w:t>3.Threat modeling and risk assessment</w:t>
            </w:r>
            <w:r>
              <w:rPr>
                <w:noProof/>
                <w:webHidden/>
              </w:rPr>
              <w:tab/>
            </w:r>
            <w:r>
              <w:rPr>
                <w:noProof/>
                <w:webHidden/>
              </w:rPr>
              <w:fldChar w:fldCharType="begin"/>
            </w:r>
            <w:r>
              <w:rPr>
                <w:noProof/>
                <w:webHidden/>
              </w:rPr>
              <w:instrText xml:space="preserve"> PAGEREF _Toc241141336 \h </w:instrText>
            </w:r>
            <w:r>
              <w:rPr>
                <w:noProof/>
                <w:webHidden/>
              </w:rPr>
            </w:r>
            <w:r>
              <w:rPr>
                <w:noProof/>
                <w:webHidden/>
              </w:rPr>
              <w:fldChar w:fldCharType="separate"/>
            </w:r>
            <w:r>
              <w:rPr>
                <w:noProof/>
                <w:webHidden/>
              </w:rPr>
              <w:t>- 6 -</w:t>
            </w:r>
            <w:r>
              <w:rPr>
                <w:noProof/>
                <w:webHidden/>
              </w:rPr>
              <w:fldChar w:fldCharType="end"/>
            </w:r>
          </w:hyperlink>
        </w:p>
        <w:p w14:paraId="7CA7A74D" w14:textId="08626737" w:rsidR="00BE4F72" w:rsidRDefault="00BE4F72">
          <w:pPr>
            <w:pStyle w:val="TOC2"/>
            <w:tabs>
              <w:tab w:val="right" w:leader="dot" w:pos="9350"/>
            </w:tabs>
            <w:rPr>
              <w:rFonts w:cstheme="minorBidi"/>
              <w:noProof/>
              <w:kern w:val="2"/>
              <w:sz w:val="24"/>
              <w:szCs w:val="24"/>
              <w14:ligatures w14:val="standardContextual"/>
            </w:rPr>
          </w:pPr>
          <w:hyperlink w:anchor="_Toc241141337" w:history="1">
            <w:r w:rsidRPr="00F81880">
              <w:rPr>
                <w:rStyle w:val="Hyperlink"/>
                <w:noProof/>
              </w:rPr>
              <w:t>Stride threat model</w:t>
            </w:r>
            <w:r>
              <w:rPr>
                <w:noProof/>
                <w:webHidden/>
              </w:rPr>
              <w:tab/>
            </w:r>
            <w:r>
              <w:rPr>
                <w:noProof/>
                <w:webHidden/>
              </w:rPr>
              <w:fldChar w:fldCharType="begin"/>
            </w:r>
            <w:r>
              <w:rPr>
                <w:noProof/>
                <w:webHidden/>
              </w:rPr>
              <w:instrText xml:space="preserve"> PAGEREF _Toc241141337 \h </w:instrText>
            </w:r>
            <w:r>
              <w:rPr>
                <w:noProof/>
                <w:webHidden/>
              </w:rPr>
            </w:r>
            <w:r>
              <w:rPr>
                <w:noProof/>
                <w:webHidden/>
              </w:rPr>
              <w:fldChar w:fldCharType="separate"/>
            </w:r>
            <w:r>
              <w:rPr>
                <w:noProof/>
                <w:webHidden/>
              </w:rPr>
              <w:t>- 6 -</w:t>
            </w:r>
            <w:r>
              <w:rPr>
                <w:noProof/>
                <w:webHidden/>
              </w:rPr>
              <w:fldChar w:fldCharType="end"/>
            </w:r>
          </w:hyperlink>
        </w:p>
        <w:p w14:paraId="46CA3001" w14:textId="2157EB7B" w:rsidR="00BE4F72" w:rsidRDefault="00BE4F72">
          <w:pPr>
            <w:pStyle w:val="TOC2"/>
            <w:tabs>
              <w:tab w:val="right" w:leader="dot" w:pos="9350"/>
            </w:tabs>
            <w:rPr>
              <w:rFonts w:cstheme="minorBidi"/>
              <w:noProof/>
              <w:kern w:val="2"/>
              <w:sz w:val="24"/>
              <w:szCs w:val="24"/>
              <w14:ligatures w14:val="standardContextual"/>
            </w:rPr>
          </w:pPr>
          <w:hyperlink w:anchor="_Toc241141338" w:history="1">
            <w:r w:rsidRPr="00F81880">
              <w:rPr>
                <w:rStyle w:val="Hyperlink"/>
                <w:noProof/>
              </w:rPr>
              <w:t>Risk evaluation matrix</w:t>
            </w:r>
            <w:r>
              <w:rPr>
                <w:noProof/>
                <w:webHidden/>
              </w:rPr>
              <w:tab/>
            </w:r>
            <w:r>
              <w:rPr>
                <w:noProof/>
                <w:webHidden/>
              </w:rPr>
              <w:fldChar w:fldCharType="begin"/>
            </w:r>
            <w:r>
              <w:rPr>
                <w:noProof/>
                <w:webHidden/>
              </w:rPr>
              <w:instrText xml:space="preserve"> PAGEREF _Toc241141338 \h </w:instrText>
            </w:r>
            <w:r>
              <w:rPr>
                <w:noProof/>
                <w:webHidden/>
              </w:rPr>
            </w:r>
            <w:r>
              <w:rPr>
                <w:noProof/>
                <w:webHidden/>
              </w:rPr>
              <w:fldChar w:fldCharType="separate"/>
            </w:r>
            <w:r>
              <w:rPr>
                <w:noProof/>
                <w:webHidden/>
              </w:rPr>
              <w:t>- 7 -</w:t>
            </w:r>
            <w:r>
              <w:rPr>
                <w:noProof/>
                <w:webHidden/>
              </w:rPr>
              <w:fldChar w:fldCharType="end"/>
            </w:r>
          </w:hyperlink>
        </w:p>
        <w:p w14:paraId="55A07A18" w14:textId="02369993" w:rsidR="00BE4F72" w:rsidRDefault="00BE4F72">
          <w:pPr>
            <w:pStyle w:val="TOC2"/>
            <w:tabs>
              <w:tab w:val="right" w:leader="dot" w:pos="9350"/>
            </w:tabs>
            <w:rPr>
              <w:rFonts w:cstheme="minorBidi"/>
              <w:noProof/>
              <w:kern w:val="2"/>
              <w:sz w:val="24"/>
              <w:szCs w:val="24"/>
              <w14:ligatures w14:val="standardContextual"/>
            </w:rPr>
          </w:pPr>
          <w:hyperlink w:anchor="_Toc241141339" w:history="1">
            <w:r w:rsidRPr="00F81880">
              <w:rPr>
                <w:rStyle w:val="Hyperlink"/>
                <w:noProof/>
              </w:rPr>
              <w:t>Threat to control mapping</w:t>
            </w:r>
            <w:r>
              <w:rPr>
                <w:noProof/>
                <w:webHidden/>
              </w:rPr>
              <w:tab/>
            </w:r>
            <w:r>
              <w:rPr>
                <w:noProof/>
                <w:webHidden/>
              </w:rPr>
              <w:fldChar w:fldCharType="begin"/>
            </w:r>
            <w:r>
              <w:rPr>
                <w:noProof/>
                <w:webHidden/>
              </w:rPr>
              <w:instrText xml:space="preserve"> PAGEREF _Toc241141339 \h </w:instrText>
            </w:r>
            <w:r>
              <w:rPr>
                <w:noProof/>
                <w:webHidden/>
              </w:rPr>
            </w:r>
            <w:r>
              <w:rPr>
                <w:noProof/>
                <w:webHidden/>
              </w:rPr>
              <w:fldChar w:fldCharType="separate"/>
            </w:r>
            <w:r>
              <w:rPr>
                <w:noProof/>
                <w:webHidden/>
              </w:rPr>
              <w:t>- 7 -</w:t>
            </w:r>
            <w:r>
              <w:rPr>
                <w:noProof/>
                <w:webHidden/>
              </w:rPr>
              <w:fldChar w:fldCharType="end"/>
            </w:r>
          </w:hyperlink>
        </w:p>
        <w:p w14:paraId="0878BB7F" w14:textId="5382C229" w:rsidR="00BE4F72" w:rsidRDefault="00BE4F72">
          <w:pPr>
            <w:pStyle w:val="TOC1"/>
            <w:tabs>
              <w:tab w:val="right" w:leader="dot" w:pos="9350"/>
            </w:tabs>
            <w:rPr>
              <w:rFonts w:cstheme="minorBidi"/>
              <w:noProof/>
              <w:kern w:val="2"/>
              <w:sz w:val="24"/>
              <w:szCs w:val="24"/>
              <w14:ligatures w14:val="standardContextual"/>
            </w:rPr>
          </w:pPr>
          <w:hyperlink w:anchor="_Toc241141340" w:history="1">
            <w:r w:rsidRPr="00F81880">
              <w:rPr>
                <w:rStyle w:val="Hyperlink"/>
                <w:b/>
                <w:bCs/>
                <w:noProof/>
              </w:rPr>
              <w:t>4.Secure Coding: Exploit-and-Fix Walkthroughs</w:t>
            </w:r>
            <w:r>
              <w:rPr>
                <w:noProof/>
                <w:webHidden/>
              </w:rPr>
              <w:tab/>
            </w:r>
            <w:r>
              <w:rPr>
                <w:noProof/>
                <w:webHidden/>
              </w:rPr>
              <w:fldChar w:fldCharType="begin"/>
            </w:r>
            <w:r>
              <w:rPr>
                <w:noProof/>
                <w:webHidden/>
              </w:rPr>
              <w:instrText xml:space="preserve"> PAGEREF _Toc241141340 \h </w:instrText>
            </w:r>
            <w:r>
              <w:rPr>
                <w:noProof/>
                <w:webHidden/>
              </w:rPr>
            </w:r>
            <w:r>
              <w:rPr>
                <w:noProof/>
                <w:webHidden/>
              </w:rPr>
              <w:fldChar w:fldCharType="separate"/>
            </w:r>
            <w:r>
              <w:rPr>
                <w:noProof/>
                <w:webHidden/>
              </w:rPr>
              <w:t>- 9 -</w:t>
            </w:r>
            <w:r>
              <w:rPr>
                <w:noProof/>
                <w:webHidden/>
              </w:rPr>
              <w:fldChar w:fldCharType="end"/>
            </w:r>
          </w:hyperlink>
        </w:p>
        <w:p w14:paraId="1ABDA346" w14:textId="1A654872" w:rsidR="00BE4F72" w:rsidRDefault="00BE4F72">
          <w:pPr>
            <w:pStyle w:val="TOC2"/>
            <w:tabs>
              <w:tab w:val="right" w:leader="dot" w:pos="9350"/>
            </w:tabs>
            <w:rPr>
              <w:rFonts w:cstheme="minorBidi"/>
              <w:noProof/>
              <w:kern w:val="2"/>
              <w:sz w:val="24"/>
              <w:szCs w:val="24"/>
              <w14:ligatures w14:val="standardContextual"/>
            </w:rPr>
          </w:pPr>
          <w:hyperlink w:anchor="_Toc241141341" w:history="1">
            <w:r w:rsidRPr="00F81880">
              <w:rPr>
                <w:rStyle w:val="Hyperlink"/>
                <w:noProof/>
              </w:rPr>
              <w:t>NoSQL Injection (Authentication Bypass)</w:t>
            </w:r>
            <w:r>
              <w:rPr>
                <w:noProof/>
                <w:webHidden/>
              </w:rPr>
              <w:tab/>
            </w:r>
            <w:r>
              <w:rPr>
                <w:noProof/>
                <w:webHidden/>
              </w:rPr>
              <w:fldChar w:fldCharType="begin"/>
            </w:r>
            <w:r>
              <w:rPr>
                <w:noProof/>
                <w:webHidden/>
              </w:rPr>
              <w:instrText xml:space="preserve"> PAGEREF _Toc241141341 \h </w:instrText>
            </w:r>
            <w:r>
              <w:rPr>
                <w:noProof/>
                <w:webHidden/>
              </w:rPr>
            </w:r>
            <w:r>
              <w:rPr>
                <w:noProof/>
                <w:webHidden/>
              </w:rPr>
              <w:fldChar w:fldCharType="separate"/>
            </w:r>
            <w:r>
              <w:rPr>
                <w:noProof/>
                <w:webHidden/>
              </w:rPr>
              <w:t>- 9 -</w:t>
            </w:r>
            <w:r>
              <w:rPr>
                <w:noProof/>
                <w:webHidden/>
              </w:rPr>
              <w:fldChar w:fldCharType="end"/>
            </w:r>
          </w:hyperlink>
        </w:p>
        <w:p w14:paraId="782D6761" w14:textId="182A6ED5" w:rsidR="00BE4F72" w:rsidRDefault="00BE4F72">
          <w:pPr>
            <w:pStyle w:val="TOC2"/>
            <w:tabs>
              <w:tab w:val="right" w:leader="dot" w:pos="9350"/>
            </w:tabs>
            <w:rPr>
              <w:rFonts w:cstheme="minorBidi"/>
              <w:noProof/>
              <w:kern w:val="2"/>
              <w:sz w:val="24"/>
              <w:szCs w:val="24"/>
              <w14:ligatures w14:val="standardContextual"/>
            </w:rPr>
          </w:pPr>
          <w:hyperlink w:anchor="_Toc241141342" w:history="1">
            <w:r w:rsidRPr="00F81880">
              <w:rPr>
                <w:rStyle w:val="Hyperlink"/>
                <w:noProof/>
              </w:rPr>
              <w:t>Stored Cross-Site Scripting (XSS)</w:t>
            </w:r>
            <w:r>
              <w:rPr>
                <w:noProof/>
                <w:webHidden/>
              </w:rPr>
              <w:tab/>
            </w:r>
            <w:r>
              <w:rPr>
                <w:noProof/>
                <w:webHidden/>
              </w:rPr>
              <w:fldChar w:fldCharType="begin"/>
            </w:r>
            <w:r>
              <w:rPr>
                <w:noProof/>
                <w:webHidden/>
              </w:rPr>
              <w:instrText xml:space="preserve"> PAGEREF _Toc241141342 \h </w:instrText>
            </w:r>
            <w:r>
              <w:rPr>
                <w:noProof/>
                <w:webHidden/>
              </w:rPr>
            </w:r>
            <w:r>
              <w:rPr>
                <w:noProof/>
                <w:webHidden/>
              </w:rPr>
              <w:fldChar w:fldCharType="separate"/>
            </w:r>
            <w:r>
              <w:rPr>
                <w:noProof/>
                <w:webHidden/>
              </w:rPr>
              <w:t>- 11 -</w:t>
            </w:r>
            <w:r>
              <w:rPr>
                <w:noProof/>
                <w:webHidden/>
              </w:rPr>
              <w:fldChar w:fldCharType="end"/>
            </w:r>
          </w:hyperlink>
        </w:p>
        <w:p w14:paraId="00E3E1DD" w14:textId="77EA6C66" w:rsidR="00BE4F72" w:rsidRDefault="00BE4F72">
          <w:pPr>
            <w:pStyle w:val="TOC2"/>
            <w:tabs>
              <w:tab w:val="right" w:leader="dot" w:pos="9350"/>
            </w:tabs>
            <w:rPr>
              <w:rFonts w:cstheme="minorBidi"/>
              <w:noProof/>
              <w:kern w:val="2"/>
              <w:sz w:val="24"/>
              <w:szCs w:val="24"/>
              <w14:ligatures w14:val="standardContextual"/>
            </w:rPr>
          </w:pPr>
          <w:hyperlink w:anchor="_Toc241141343" w:history="1">
            <w:r w:rsidRPr="00F81880">
              <w:rPr>
                <w:rStyle w:val="Hyperlink"/>
                <w:noProof/>
              </w:rPr>
              <w:t>Insecure Direct Object Reference (IDOR)</w:t>
            </w:r>
            <w:r>
              <w:rPr>
                <w:noProof/>
                <w:webHidden/>
              </w:rPr>
              <w:tab/>
            </w:r>
            <w:r>
              <w:rPr>
                <w:noProof/>
                <w:webHidden/>
              </w:rPr>
              <w:fldChar w:fldCharType="begin"/>
            </w:r>
            <w:r>
              <w:rPr>
                <w:noProof/>
                <w:webHidden/>
              </w:rPr>
              <w:instrText xml:space="preserve"> PAGEREF _Toc241141343 \h </w:instrText>
            </w:r>
            <w:r>
              <w:rPr>
                <w:noProof/>
                <w:webHidden/>
              </w:rPr>
            </w:r>
            <w:r>
              <w:rPr>
                <w:noProof/>
                <w:webHidden/>
              </w:rPr>
              <w:fldChar w:fldCharType="separate"/>
            </w:r>
            <w:r>
              <w:rPr>
                <w:noProof/>
                <w:webHidden/>
              </w:rPr>
              <w:t>- 14 -</w:t>
            </w:r>
            <w:r>
              <w:rPr>
                <w:noProof/>
                <w:webHidden/>
              </w:rPr>
              <w:fldChar w:fldCharType="end"/>
            </w:r>
          </w:hyperlink>
        </w:p>
        <w:p w14:paraId="415C84DF" w14:textId="75A1B3D7" w:rsidR="00BE4F72" w:rsidRDefault="00BE4F72">
          <w:pPr>
            <w:pStyle w:val="TOC2"/>
            <w:tabs>
              <w:tab w:val="right" w:leader="dot" w:pos="9350"/>
            </w:tabs>
            <w:rPr>
              <w:rFonts w:cstheme="minorBidi"/>
              <w:noProof/>
              <w:kern w:val="2"/>
              <w:sz w:val="24"/>
              <w:szCs w:val="24"/>
              <w14:ligatures w14:val="standardContextual"/>
            </w:rPr>
          </w:pPr>
          <w:hyperlink w:anchor="_Toc241141344" w:history="1">
            <w:r w:rsidRPr="00F81880">
              <w:rPr>
                <w:rStyle w:val="Hyperlink"/>
                <w:noProof/>
              </w:rPr>
              <w:t>Insecure Cryptographic Storage (Plaintext Passwords)</w:t>
            </w:r>
            <w:r>
              <w:rPr>
                <w:noProof/>
                <w:webHidden/>
              </w:rPr>
              <w:tab/>
            </w:r>
            <w:r>
              <w:rPr>
                <w:noProof/>
                <w:webHidden/>
              </w:rPr>
              <w:fldChar w:fldCharType="begin"/>
            </w:r>
            <w:r>
              <w:rPr>
                <w:noProof/>
                <w:webHidden/>
              </w:rPr>
              <w:instrText xml:space="preserve"> PAGEREF _Toc241141344 \h </w:instrText>
            </w:r>
            <w:r>
              <w:rPr>
                <w:noProof/>
                <w:webHidden/>
              </w:rPr>
            </w:r>
            <w:r>
              <w:rPr>
                <w:noProof/>
                <w:webHidden/>
              </w:rPr>
              <w:fldChar w:fldCharType="separate"/>
            </w:r>
            <w:r>
              <w:rPr>
                <w:noProof/>
                <w:webHidden/>
              </w:rPr>
              <w:t>- 16 -</w:t>
            </w:r>
            <w:r>
              <w:rPr>
                <w:noProof/>
                <w:webHidden/>
              </w:rPr>
              <w:fldChar w:fldCharType="end"/>
            </w:r>
          </w:hyperlink>
        </w:p>
        <w:p w14:paraId="15623196" w14:textId="78016D54" w:rsidR="00BE4F72" w:rsidRDefault="00BE4F72">
          <w:pPr>
            <w:pStyle w:val="TOC2"/>
            <w:tabs>
              <w:tab w:val="right" w:leader="dot" w:pos="9350"/>
            </w:tabs>
            <w:rPr>
              <w:rFonts w:cstheme="minorBidi"/>
              <w:noProof/>
              <w:kern w:val="2"/>
              <w:sz w:val="24"/>
              <w:szCs w:val="24"/>
              <w14:ligatures w14:val="standardContextual"/>
            </w:rPr>
          </w:pPr>
          <w:hyperlink w:anchor="_Toc241141345" w:history="1">
            <w:r w:rsidRPr="00F81880">
              <w:rPr>
                <w:rStyle w:val="Hyperlink"/>
                <w:noProof/>
              </w:rPr>
              <w:t>SAST scan</w:t>
            </w:r>
            <w:r>
              <w:rPr>
                <w:noProof/>
                <w:webHidden/>
              </w:rPr>
              <w:tab/>
            </w:r>
            <w:r>
              <w:rPr>
                <w:noProof/>
                <w:webHidden/>
              </w:rPr>
              <w:fldChar w:fldCharType="begin"/>
            </w:r>
            <w:r>
              <w:rPr>
                <w:noProof/>
                <w:webHidden/>
              </w:rPr>
              <w:instrText xml:space="preserve"> PAGEREF _Toc241141345 \h </w:instrText>
            </w:r>
            <w:r>
              <w:rPr>
                <w:noProof/>
                <w:webHidden/>
              </w:rPr>
            </w:r>
            <w:r>
              <w:rPr>
                <w:noProof/>
                <w:webHidden/>
              </w:rPr>
              <w:fldChar w:fldCharType="separate"/>
            </w:r>
            <w:r>
              <w:rPr>
                <w:noProof/>
                <w:webHidden/>
              </w:rPr>
              <w:t>- 19 -</w:t>
            </w:r>
            <w:r>
              <w:rPr>
                <w:noProof/>
                <w:webHidden/>
              </w:rPr>
              <w:fldChar w:fldCharType="end"/>
            </w:r>
          </w:hyperlink>
        </w:p>
        <w:p w14:paraId="73150CDF" w14:textId="555E84E8" w:rsidR="00BE4F72" w:rsidRDefault="00BE4F72">
          <w:pPr>
            <w:pStyle w:val="TOC1"/>
            <w:tabs>
              <w:tab w:val="right" w:leader="dot" w:pos="9350"/>
            </w:tabs>
            <w:rPr>
              <w:rFonts w:cstheme="minorBidi"/>
              <w:noProof/>
              <w:kern w:val="2"/>
              <w:sz w:val="24"/>
              <w:szCs w:val="24"/>
              <w14:ligatures w14:val="standardContextual"/>
            </w:rPr>
          </w:pPr>
          <w:hyperlink w:anchor="_Toc241141346" w:history="1">
            <w:r w:rsidRPr="00F81880">
              <w:rPr>
                <w:rStyle w:val="Hyperlink"/>
                <w:b/>
                <w:bCs/>
                <w:noProof/>
              </w:rPr>
              <w:t>5.DevSecOps CI/CD Pipeline &amp; Security Automation</w:t>
            </w:r>
            <w:r>
              <w:rPr>
                <w:noProof/>
                <w:webHidden/>
              </w:rPr>
              <w:tab/>
            </w:r>
            <w:r>
              <w:rPr>
                <w:noProof/>
                <w:webHidden/>
              </w:rPr>
              <w:fldChar w:fldCharType="begin"/>
            </w:r>
            <w:r>
              <w:rPr>
                <w:noProof/>
                <w:webHidden/>
              </w:rPr>
              <w:instrText xml:space="preserve"> PAGEREF _Toc241141346 \h </w:instrText>
            </w:r>
            <w:r>
              <w:rPr>
                <w:noProof/>
                <w:webHidden/>
              </w:rPr>
            </w:r>
            <w:r>
              <w:rPr>
                <w:noProof/>
                <w:webHidden/>
              </w:rPr>
              <w:fldChar w:fldCharType="separate"/>
            </w:r>
            <w:r>
              <w:rPr>
                <w:noProof/>
                <w:webHidden/>
              </w:rPr>
              <w:t>- 20 -</w:t>
            </w:r>
            <w:r>
              <w:rPr>
                <w:noProof/>
                <w:webHidden/>
              </w:rPr>
              <w:fldChar w:fldCharType="end"/>
            </w:r>
          </w:hyperlink>
        </w:p>
        <w:p w14:paraId="099BCEDC" w14:textId="5B77F306" w:rsidR="00BE4F72" w:rsidRDefault="00BE4F72">
          <w:pPr>
            <w:pStyle w:val="TOC2"/>
            <w:tabs>
              <w:tab w:val="right" w:leader="dot" w:pos="9350"/>
            </w:tabs>
            <w:rPr>
              <w:rFonts w:cstheme="minorBidi"/>
              <w:noProof/>
              <w:kern w:val="2"/>
              <w:sz w:val="24"/>
              <w:szCs w:val="24"/>
              <w14:ligatures w14:val="standardContextual"/>
            </w:rPr>
          </w:pPr>
          <w:hyperlink w:anchor="_Toc241141347" w:history="1">
            <w:r w:rsidRPr="00F81880">
              <w:rPr>
                <w:rStyle w:val="Hyperlink"/>
                <w:noProof/>
              </w:rPr>
              <w:t>GitHub Actions Workflow:</w:t>
            </w:r>
            <w:r>
              <w:rPr>
                <w:noProof/>
                <w:webHidden/>
              </w:rPr>
              <w:tab/>
            </w:r>
            <w:r>
              <w:rPr>
                <w:noProof/>
                <w:webHidden/>
              </w:rPr>
              <w:fldChar w:fldCharType="begin"/>
            </w:r>
            <w:r>
              <w:rPr>
                <w:noProof/>
                <w:webHidden/>
              </w:rPr>
              <w:instrText xml:space="preserve"> PAGEREF _Toc241141347 \h </w:instrText>
            </w:r>
            <w:r>
              <w:rPr>
                <w:noProof/>
                <w:webHidden/>
              </w:rPr>
            </w:r>
            <w:r>
              <w:rPr>
                <w:noProof/>
                <w:webHidden/>
              </w:rPr>
              <w:fldChar w:fldCharType="separate"/>
            </w:r>
            <w:r>
              <w:rPr>
                <w:noProof/>
                <w:webHidden/>
              </w:rPr>
              <w:t>- 20 -</w:t>
            </w:r>
            <w:r>
              <w:rPr>
                <w:noProof/>
                <w:webHidden/>
              </w:rPr>
              <w:fldChar w:fldCharType="end"/>
            </w:r>
          </w:hyperlink>
        </w:p>
        <w:p w14:paraId="395B8D89" w14:textId="25498631" w:rsidR="00BE4F72" w:rsidRDefault="00BE4F72">
          <w:pPr>
            <w:pStyle w:val="TOC1"/>
            <w:tabs>
              <w:tab w:val="right" w:leader="dot" w:pos="9350"/>
            </w:tabs>
            <w:rPr>
              <w:rFonts w:cstheme="minorBidi"/>
              <w:noProof/>
              <w:kern w:val="2"/>
              <w:sz w:val="24"/>
              <w:szCs w:val="24"/>
              <w14:ligatures w14:val="standardContextual"/>
            </w:rPr>
          </w:pPr>
          <w:hyperlink w:anchor="_Toc241141348" w:history="1">
            <w:r w:rsidRPr="00F81880">
              <w:rPr>
                <w:rStyle w:val="Hyperlink"/>
                <w:b/>
                <w:bCs/>
                <w:noProof/>
              </w:rPr>
              <w:t>6.Secrets Management Approach</w:t>
            </w:r>
            <w:r>
              <w:rPr>
                <w:noProof/>
                <w:webHidden/>
              </w:rPr>
              <w:tab/>
            </w:r>
            <w:r>
              <w:rPr>
                <w:noProof/>
                <w:webHidden/>
              </w:rPr>
              <w:fldChar w:fldCharType="begin"/>
            </w:r>
            <w:r>
              <w:rPr>
                <w:noProof/>
                <w:webHidden/>
              </w:rPr>
              <w:instrText xml:space="preserve"> PAGEREF _Toc241141348 \h </w:instrText>
            </w:r>
            <w:r>
              <w:rPr>
                <w:noProof/>
                <w:webHidden/>
              </w:rPr>
            </w:r>
            <w:r>
              <w:rPr>
                <w:noProof/>
                <w:webHidden/>
              </w:rPr>
              <w:fldChar w:fldCharType="separate"/>
            </w:r>
            <w:r>
              <w:rPr>
                <w:noProof/>
                <w:webHidden/>
              </w:rPr>
              <w:t>- 22 -</w:t>
            </w:r>
            <w:r>
              <w:rPr>
                <w:noProof/>
                <w:webHidden/>
              </w:rPr>
              <w:fldChar w:fldCharType="end"/>
            </w:r>
          </w:hyperlink>
        </w:p>
        <w:p w14:paraId="0851A2C8" w14:textId="73EBC77D" w:rsidR="00BE4F72" w:rsidRDefault="00BE4F72">
          <w:pPr>
            <w:pStyle w:val="TOC2"/>
            <w:tabs>
              <w:tab w:val="right" w:leader="dot" w:pos="9350"/>
            </w:tabs>
            <w:rPr>
              <w:rFonts w:cstheme="minorBidi"/>
              <w:noProof/>
              <w:kern w:val="2"/>
              <w:sz w:val="24"/>
              <w:szCs w:val="24"/>
              <w14:ligatures w14:val="standardContextual"/>
            </w:rPr>
          </w:pPr>
          <w:hyperlink w:anchor="_Toc241141349" w:history="1">
            <w:r w:rsidRPr="00F81880">
              <w:rPr>
                <w:rStyle w:val="Hyperlink"/>
                <w:noProof/>
              </w:rPr>
              <w:t>Secret Provisioning and Image Layer Security</w:t>
            </w:r>
            <w:r>
              <w:rPr>
                <w:noProof/>
                <w:webHidden/>
              </w:rPr>
              <w:tab/>
            </w:r>
            <w:r>
              <w:rPr>
                <w:noProof/>
                <w:webHidden/>
              </w:rPr>
              <w:fldChar w:fldCharType="begin"/>
            </w:r>
            <w:r>
              <w:rPr>
                <w:noProof/>
                <w:webHidden/>
              </w:rPr>
              <w:instrText xml:space="preserve"> PAGEREF _Toc241141349 \h </w:instrText>
            </w:r>
            <w:r>
              <w:rPr>
                <w:noProof/>
                <w:webHidden/>
              </w:rPr>
            </w:r>
            <w:r>
              <w:rPr>
                <w:noProof/>
                <w:webHidden/>
              </w:rPr>
              <w:fldChar w:fldCharType="separate"/>
            </w:r>
            <w:r>
              <w:rPr>
                <w:noProof/>
                <w:webHidden/>
              </w:rPr>
              <w:t>- 22 -</w:t>
            </w:r>
            <w:r>
              <w:rPr>
                <w:noProof/>
                <w:webHidden/>
              </w:rPr>
              <w:fldChar w:fldCharType="end"/>
            </w:r>
          </w:hyperlink>
        </w:p>
        <w:p w14:paraId="3EDE763F" w14:textId="37B186A7" w:rsidR="00BE4F72" w:rsidRDefault="00BE4F72">
          <w:pPr>
            <w:pStyle w:val="TOC1"/>
            <w:tabs>
              <w:tab w:val="right" w:leader="dot" w:pos="9350"/>
            </w:tabs>
            <w:rPr>
              <w:rFonts w:cstheme="minorBidi"/>
              <w:noProof/>
              <w:kern w:val="2"/>
              <w:sz w:val="24"/>
              <w:szCs w:val="24"/>
              <w14:ligatures w14:val="standardContextual"/>
            </w:rPr>
          </w:pPr>
          <w:hyperlink w:anchor="_Toc241141350" w:history="1">
            <w:r w:rsidRPr="00F81880">
              <w:rPr>
                <w:rStyle w:val="Hyperlink"/>
                <w:b/>
                <w:bCs/>
                <w:noProof/>
              </w:rPr>
              <w:t>7.Industry Trends and Case Study Analysis</w:t>
            </w:r>
            <w:r>
              <w:rPr>
                <w:noProof/>
                <w:webHidden/>
              </w:rPr>
              <w:tab/>
            </w:r>
            <w:r>
              <w:rPr>
                <w:noProof/>
                <w:webHidden/>
              </w:rPr>
              <w:fldChar w:fldCharType="begin"/>
            </w:r>
            <w:r>
              <w:rPr>
                <w:noProof/>
                <w:webHidden/>
              </w:rPr>
              <w:instrText xml:space="preserve"> PAGEREF _Toc241141350 \h </w:instrText>
            </w:r>
            <w:r>
              <w:rPr>
                <w:noProof/>
                <w:webHidden/>
              </w:rPr>
            </w:r>
            <w:r>
              <w:rPr>
                <w:noProof/>
                <w:webHidden/>
              </w:rPr>
              <w:fldChar w:fldCharType="separate"/>
            </w:r>
            <w:r>
              <w:rPr>
                <w:noProof/>
                <w:webHidden/>
              </w:rPr>
              <w:t>- 23 -</w:t>
            </w:r>
            <w:r>
              <w:rPr>
                <w:noProof/>
                <w:webHidden/>
              </w:rPr>
              <w:fldChar w:fldCharType="end"/>
            </w:r>
          </w:hyperlink>
        </w:p>
        <w:p w14:paraId="776B3370" w14:textId="58B2A295" w:rsidR="00BE4F72" w:rsidRDefault="00BE4F72">
          <w:pPr>
            <w:pStyle w:val="TOC2"/>
            <w:tabs>
              <w:tab w:val="right" w:leader="dot" w:pos="9350"/>
            </w:tabs>
            <w:rPr>
              <w:rFonts w:cstheme="minorBidi"/>
              <w:noProof/>
              <w:kern w:val="2"/>
              <w:sz w:val="24"/>
              <w:szCs w:val="24"/>
              <w14:ligatures w14:val="standardContextual"/>
            </w:rPr>
          </w:pPr>
          <w:hyperlink w:anchor="_Toc241141351" w:history="1">
            <w:r w:rsidRPr="00F81880">
              <w:rPr>
                <w:rStyle w:val="Hyperlink"/>
                <w:noProof/>
              </w:rPr>
              <w:t>The Hidden Risks of Open Source: Lessons from the event-stream Supply Chain Attack</w:t>
            </w:r>
            <w:r>
              <w:rPr>
                <w:noProof/>
                <w:webHidden/>
              </w:rPr>
              <w:tab/>
            </w:r>
            <w:r>
              <w:rPr>
                <w:noProof/>
                <w:webHidden/>
              </w:rPr>
              <w:fldChar w:fldCharType="begin"/>
            </w:r>
            <w:r>
              <w:rPr>
                <w:noProof/>
                <w:webHidden/>
              </w:rPr>
              <w:instrText xml:space="preserve"> PAGEREF _Toc241141351 \h </w:instrText>
            </w:r>
            <w:r>
              <w:rPr>
                <w:noProof/>
                <w:webHidden/>
              </w:rPr>
            </w:r>
            <w:r>
              <w:rPr>
                <w:noProof/>
                <w:webHidden/>
              </w:rPr>
              <w:fldChar w:fldCharType="separate"/>
            </w:r>
            <w:r>
              <w:rPr>
                <w:noProof/>
                <w:webHidden/>
              </w:rPr>
              <w:t>- 23 -</w:t>
            </w:r>
            <w:r>
              <w:rPr>
                <w:noProof/>
                <w:webHidden/>
              </w:rPr>
              <w:fldChar w:fldCharType="end"/>
            </w:r>
          </w:hyperlink>
        </w:p>
        <w:p w14:paraId="66A146BF" w14:textId="1545D277" w:rsidR="00BE4F72" w:rsidRDefault="00BE4F72">
          <w:pPr>
            <w:pStyle w:val="TOC2"/>
            <w:tabs>
              <w:tab w:val="right" w:leader="dot" w:pos="9350"/>
            </w:tabs>
            <w:rPr>
              <w:rFonts w:cstheme="minorBidi"/>
              <w:noProof/>
              <w:kern w:val="2"/>
              <w:sz w:val="24"/>
              <w:szCs w:val="24"/>
              <w14:ligatures w14:val="standardContextual"/>
            </w:rPr>
          </w:pPr>
          <w:hyperlink w:anchor="_Toc241141352" w:history="1">
            <w:r w:rsidRPr="00F81880">
              <w:rPr>
                <w:rStyle w:val="Hyperlink"/>
                <w:noProof/>
              </w:rPr>
              <w:t>Defending Our Project: How Our CI/CD Pipeline Stops Supply Chain Attacks</w:t>
            </w:r>
            <w:r>
              <w:rPr>
                <w:noProof/>
                <w:webHidden/>
              </w:rPr>
              <w:tab/>
            </w:r>
            <w:r>
              <w:rPr>
                <w:noProof/>
                <w:webHidden/>
              </w:rPr>
              <w:fldChar w:fldCharType="begin"/>
            </w:r>
            <w:r>
              <w:rPr>
                <w:noProof/>
                <w:webHidden/>
              </w:rPr>
              <w:instrText xml:space="preserve"> PAGEREF _Toc241141352 \h </w:instrText>
            </w:r>
            <w:r>
              <w:rPr>
                <w:noProof/>
                <w:webHidden/>
              </w:rPr>
            </w:r>
            <w:r>
              <w:rPr>
                <w:noProof/>
                <w:webHidden/>
              </w:rPr>
              <w:fldChar w:fldCharType="separate"/>
            </w:r>
            <w:r>
              <w:rPr>
                <w:noProof/>
                <w:webHidden/>
              </w:rPr>
              <w:t>- 24 -</w:t>
            </w:r>
            <w:r>
              <w:rPr>
                <w:noProof/>
                <w:webHidden/>
              </w:rPr>
              <w:fldChar w:fldCharType="end"/>
            </w:r>
          </w:hyperlink>
        </w:p>
        <w:p w14:paraId="5423FF5A" w14:textId="6C005347" w:rsidR="00BE4F72" w:rsidRDefault="00BE4F72">
          <w:pPr>
            <w:pStyle w:val="TOC1"/>
            <w:tabs>
              <w:tab w:val="right" w:leader="dot" w:pos="9350"/>
            </w:tabs>
            <w:rPr>
              <w:rFonts w:cstheme="minorBidi"/>
              <w:noProof/>
              <w:kern w:val="2"/>
              <w:sz w:val="24"/>
              <w:szCs w:val="24"/>
              <w14:ligatures w14:val="standardContextual"/>
            </w:rPr>
          </w:pPr>
          <w:hyperlink w:anchor="_Toc241141353" w:history="1">
            <w:r w:rsidRPr="00F81880">
              <w:rPr>
                <w:rStyle w:val="Hyperlink"/>
                <w:b/>
                <w:bCs/>
                <w:noProof/>
              </w:rPr>
              <w:t>8.Project reflection and future improvements</w:t>
            </w:r>
            <w:r>
              <w:rPr>
                <w:noProof/>
                <w:webHidden/>
              </w:rPr>
              <w:tab/>
            </w:r>
            <w:r>
              <w:rPr>
                <w:noProof/>
                <w:webHidden/>
              </w:rPr>
              <w:fldChar w:fldCharType="begin"/>
            </w:r>
            <w:r>
              <w:rPr>
                <w:noProof/>
                <w:webHidden/>
              </w:rPr>
              <w:instrText xml:space="preserve"> PAGEREF _Toc241141353 \h </w:instrText>
            </w:r>
            <w:r>
              <w:rPr>
                <w:noProof/>
                <w:webHidden/>
              </w:rPr>
            </w:r>
            <w:r>
              <w:rPr>
                <w:noProof/>
                <w:webHidden/>
              </w:rPr>
              <w:fldChar w:fldCharType="separate"/>
            </w:r>
            <w:r>
              <w:rPr>
                <w:noProof/>
                <w:webHidden/>
              </w:rPr>
              <w:t>- 26 -</w:t>
            </w:r>
            <w:r>
              <w:rPr>
                <w:noProof/>
                <w:webHidden/>
              </w:rPr>
              <w:fldChar w:fldCharType="end"/>
            </w:r>
          </w:hyperlink>
        </w:p>
        <w:p w14:paraId="0408041A" w14:textId="67087DE8" w:rsidR="00BE4F72" w:rsidRDefault="00BE4F72">
          <w:pPr>
            <w:pStyle w:val="TOC1"/>
            <w:tabs>
              <w:tab w:val="right" w:leader="dot" w:pos="9350"/>
            </w:tabs>
            <w:rPr>
              <w:rFonts w:cstheme="minorBidi"/>
              <w:noProof/>
              <w:kern w:val="2"/>
              <w:sz w:val="24"/>
              <w:szCs w:val="24"/>
              <w14:ligatures w14:val="standardContextual"/>
            </w:rPr>
          </w:pPr>
          <w:hyperlink w:anchor="_Toc241141354" w:history="1">
            <w:r w:rsidRPr="00F81880">
              <w:rPr>
                <w:rStyle w:val="Hyperlink"/>
                <w:b/>
                <w:bCs/>
                <w:noProof/>
              </w:rPr>
              <w:t>9.Individual Contribution Statement</w:t>
            </w:r>
            <w:r>
              <w:rPr>
                <w:noProof/>
                <w:webHidden/>
              </w:rPr>
              <w:tab/>
            </w:r>
            <w:r>
              <w:rPr>
                <w:noProof/>
                <w:webHidden/>
              </w:rPr>
              <w:fldChar w:fldCharType="begin"/>
            </w:r>
            <w:r>
              <w:rPr>
                <w:noProof/>
                <w:webHidden/>
              </w:rPr>
              <w:instrText xml:space="preserve"> PAGEREF _Toc241141354 \h </w:instrText>
            </w:r>
            <w:r>
              <w:rPr>
                <w:noProof/>
                <w:webHidden/>
              </w:rPr>
            </w:r>
            <w:r>
              <w:rPr>
                <w:noProof/>
                <w:webHidden/>
              </w:rPr>
              <w:fldChar w:fldCharType="separate"/>
            </w:r>
            <w:r>
              <w:rPr>
                <w:noProof/>
                <w:webHidden/>
              </w:rPr>
              <w:t>- 27 -</w:t>
            </w:r>
            <w:r>
              <w:rPr>
                <w:noProof/>
                <w:webHidden/>
              </w:rPr>
              <w:fldChar w:fldCharType="end"/>
            </w:r>
          </w:hyperlink>
        </w:p>
        <w:p w14:paraId="42921C35" w14:textId="7EA769AC" w:rsidR="00BE4F72" w:rsidRDefault="00BE4F72">
          <w:pPr>
            <w:pStyle w:val="TOC1"/>
            <w:tabs>
              <w:tab w:val="right" w:leader="dot" w:pos="9350"/>
            </w:tabs>
            <w:rPr>
              <w:rFonts w:cstheme="minorBidi"/>
              <w:noProof/>
              <w:kern w:val="2"/>
              <w:sz w:val="24"/>
              <w:szCs w:val="24"/>
              <w14:ligatures w14:val="standardContextual"/>
            </w:rPr>
          </w:pPr>
          <w:hyperlink w:anchor="_Toc241141355" w:history="1">
            <w:r w:rsidRPr="00F81880">
              <w:rPr>
                <w:rStyle w:val="Hyperlink"/>
                <w:b/>
                <w:bCs/>
                <w:noProof/>
              </w:rPr>
              <w:t>10.AI usage disclosure</w:t>
            </w:r>
            <w:r>
              <w:rPr>
                <w:noProof/>
                <w:webHidden/>
              </w:rPr>
              <w:tab/>
            </w:r>
            <w:r>
              <w:rPr>
                <w:noProof/>
                <w:webHidden/>
              </w:rPr>
              <w:fldChar w:fldCharType="begin"/>
            </w:r>
            <w:r>
              <w:rPr>
                <w:noProof/>
                <w:webHidden/>
              </w:rPr>
              <w:instrText xml:space="preserve"> PAGEREF _Toc241141355 \h </w:instrText>
            </w:r>
            <w:r>
              <w:rPr>
                <w:noProof/>
                <w:webHidden/>
              </w:rPr>
            </w:r>
            <w:r>
              <w:rPr>
                <w:noProof/>
                <w:webHidden/>
              </w:rPr>
              <w:fldChar w:fldCharType="separate"/>
            </w:r>
            <w:r>
              <w:rPr>
                <w:noProof/>
                <w:webHidden/>
              </w:rPr>
              <w:t>- 28 -</w:t>
            </w:r>
            <w:r>
              <w:rPr>
                <w:noProof/>
                <w:webHidden/>
              </w:rPr>
              <w:fldChar w:fldCharType="end"/>
            </w:r>
          </w:hyperlink>
        </w:p>
        <w:p w14:paraId="7A50F105" w14:textId="1C15DF69" w:rsidR="00BE4F72" w:rsidRDefault="00BE4F72">
          <w:pPr>
            <w:pStyle w:val="TOC1"/>
            <w:tabs>
              <w:tab w:val="right" w:leader="dot" w:pos="9350"/>
            </w:tabs>
            <w:rPr>
              <w:rFonts w:cstheme="minorBidi"/>
              <w:noProof/>
              <w:kern w:val="2"/>
              <w:sz w:val="24"/>
              <w:szCs w:val="24"/>
              <w14:ligatures w14:val="standardContextual"/>
            </w:rPr>
          </w:pPr>
          <w:hyperlink w:anchor="_Toc241141356" w:history="1">
            <w:r w:rsidRPr="00F81880">
              <w:rPr>
                <w:rStyle w:val="Hyperlink"/>
                <w:b/>
                <w:bCs/>
                <w:noProof/>
              </w:rPr>
              <w:t>11.Reference</w:t>
            </w:r>
            <w:r>
              <w:rPr>
                <w:noProof/>
                <w:webHidden/>
              </w:rPr>
              <w:tab/>
            </w:r>
            <w:r>
              <w:rPr>
                <w:noProof/>
                <w:webHidden/>
              </w:rPr>
              <w:fldChar w:fldCharType="begin"/>
            </w:r>
            <w:r>
              <w:rPr>
                <w:noProof/>
                <w:webHidden/>
              </w:rPr>
              <w:instrText xml:space="preserve"> PAGEREF _Toc241141356 \h </w:instrText>
            </w:r>
            <w:r>
              <w:rPr>
                <w:noProof/>
                <w:webHidden/>
              </w:rPr>
            </w:r>
            <w:r>
              <w:rPr>
                <w:noProof/>
                <w:webHidden/>
              </w:rPr>
              <w:fldChar w:fldCharType="separate"/>
            </w:r>
            <w:r>
              <w:rPr>
                <w:noProof/>
                <w:webHidden/>
              </w:rPr>
              <w:t>- 29 -</w:t>
            </w:r>
            <w:r>
              <w:rPr>
                <w:noProof/>
                <w:webHidden/>
              </w:rPr>
              <w:fldChar w:fldCharType="end"/>
            </w:r>
          </w:hyperlink>
        </w:p>
        <w:p w14:paraId="592E4166" w14:textId="0E3B4FDF" w:rsidR="00252973" w:rsidRDefault="000446B2" w:rsidP="00252973">
          <w:r>
            <w:rPr>
              <w:rFonts w:eastAsiaTheme="minorEastAsia" w:cs="Times New Roman"/>
              <w:kern w:val="0"/>
              <w:sz w:val="22"/>
              <w:szCs w:val="22"/>
              <w14:ligatures w14:val="none"/>
            </w:rPr>
            <w:fldChar w:fldCharType="end"/>
          </w:r>
        </w:p>
      </w:sdtContent>
    </w:sdt>
    <w:p w14:paraId="159C697F" w14:textId="2C87E2DD" w:rsidR="00252973" w:rsidRDefault="00252973" w:rsidP="00252973">
      <w:r>
        <w:tab/>
      </w:r>
    </w:p>
    <w:p w14:paraId="49743B61" w14:textId="38F47795" w:rsidR="0013399D" w:rsidRPr="00E80358" w:rsidRDefault="006C44EF" w:rsidP="0013399D">
      <w:pPr>
        <w:pStyle w:val="Heading1"/>
        <w:jc w:val="center"/>
        <w:rPr>
          <w:b/>
          <w:bCs/>
        </w:rPr>
      </w:pPr>
      <w:r w:rsidRPr="00252973">
        <w:br w:type="page"/>
      </w:r>
      <w:bookmarkStart w:id="0" w:name="_Toc241141332"/>
      <w:r w:rsidR="00417157">
        <w:rPr>
          <w:b/>
          <w:bCs/>
        </w:rPr>
        <w:lastRenderedPageBreak/>
        <w:t>1.</w:t>
      </w:r>
      <w:r w:rsidR="001457AB" w:rsidRPr="001457AB">
        <w:rPr>
          <w:b/>
          <w:bCs/>
        </w:rPr>
        <w:t>Executive Summary</w:t>
      </w:r>
      <w:bookmarkEnd w:id="0"/>
    </w:p>
    <w:p w14:paraId="2A83CC40" w14:textId="77777777" w:rsidR="0050419E" w:rsidRDefault="0013399D" w:rsidP="0013399D">
      <w:r>
        <w:t xml:space="preserve">This report present a comprehensive DevOps security assessment and remediation lifecycle conducted on the OWASP NodeGoat application. The objective is to shift security practice left by identifying critical application-layer vulnerabilities and stablishing automated policy enforcing CI/CD pipelines through controlled exploitations, threat analysis and automated security control </w:t>
      </w:r>
    </w:p>
    <w:p w14:paraId="44AE9F8D" w14:textId="7C802DF6" w:rsidR="0050419E" w:rsidRDefault="0050419E" w:rsidP="0013399D">
      <w:pPr>
        <w:rPr>
          <w:b/>
          <w:bCs/>
        </w:rPr>
      </w:pPr>
      <w:r>
        <w:rPr>
          <w:b/>
          <w:bCs/>
        </w:rPr>
        <w:t>Key technical achievements</w:t>
      </w:r>
    </w:p>
    <w:p w14:paraId="4CBBD81D" w14:textId="3C7217E5" w:rsidR="0050419E" w:rsidRPr="0050419E" w:rsidRDefault="0050419E" w:rsidP="0050419E">
      <w:pPr>
        <w:pStyle w:val="ListParagraph"/>
        <w:numPr>
          <w:ilvl w:val="0"/>
          <w:numId w:val="10"/>
        </w:numPr>
        <w:rPr>
          <w:b/>
          <w:bCs/>
        </w:rPr>
      </w:pPr>
      <w:r w:rsidRPr="0050419E">
        <w:rPr>
          <w:b/>
          <w:bCs/>
        </w:rPr>
        <w:t>Vulnerability identification and remidation</w:t>
      </w:r>
    </w:p>
    <w:p w14:paraId="5202FB41" w14:textId="28F5209B" w:rsidR="0050419E" w:rsidRPr="0050419E" w:rsidRDefault="0050419E" w:rsidP="0050419E">
      <w:pPr>
        <w:pStyle w:val="ListParagraph"/>
        <w:numPr>
          <w:ilvl w:val="1"/>
          <w:numId w:val="10"/>
        </w:numPr>
        <w:rPr>
          <w:b/>
          <w:bCs/>
        </w:rPr>
      </w:pPr>
      <w:r>
        <w:t>NoSql Injection</w:t>
      </w:r>
    </w:p>
    <w:p w14:paraId="51367EC1" w14:textId="79B992C5" w:rsidR="0050419E" w:rsidRPr="0050419E" w:rsidRDefault="0050419E" w:rsidP="0050419E">
      <w:pPr>
        <w:pStyle w:val="ListParagraph"/>
        <w:numPr>
          <w:ilvl w:val="1"/>
          <w:numId w:val="10"/>
        </w:numPr>
        <w:rPr>
          <w:b/>
          <w:bCs/>
        </w:rPr>
      </w:pPr>
      <w:r>
        <w:t>Stored cross-site scripting</w:t>
      </w:r>
    </w:p>
    <w:p w14:paraId="48E9E08F" w14:textId="5AFA27A3" w:rsidR="0050419E" w:rsidRPr="0050419E" w:rsidRDefault="0050419E" w:rsidP="0050419E">
      <w:pPr>
        <w:pStyle w:val="ListParagraph"/>
        <w:numPr>
          <w:ilvl w:val="1"/>
          <w:numId w:val="10"/>
        </w:numPr>
        <w:rPr>
          <w:b/>
          <w:bCs/>
        </w:rPr>
      </w:pPr>
      <w:r>
        <w:t>Insecure direct object reference</w:t>
      </w:r>
    </w:p>
    <w:p w14:paraId="37BD349F" w14:textId="46F7D134" w:rsidR="0050419E" w:rsidRPr="0050419E" w:rsidRDefault="0050419E" w:rsidP="0050419E">
      <w:pPr>
        <w:pStyle w:val="ListParagraph"/>
        <w:numPr>
          <w:ilvl w:val="1"/>
          <w:numId w:val="10"/>
        </w:numPr>
        <w:rPr>
          <w:b/>
          <w:bCs/>
        </w:rPr>
      </w:pPr>
      <w:r>
        <w:t>Insecure cryptography storage</w:t>
      </w:r>
    </w:p>
    <w:p w14:paraId="371D59EB" w14:textId="220901DF" w:rsidR="0050419E" w:rsidRPr="0050419E" w:rsidRDefault="0050419E" w:rsidP="0050419E">
      <w:pPr>
        <w:pStyle w:val="ListParagraph"/>
        <w:numPr>
          <w:ilvl w:val="1"/>
          <w:numId w:val="10"/>
        </w:numPr>
        <w:rPr>
          <w:b/>
          <w:bCs/>
        </w:rPr>
      </w:pPr>
      <w:r>
        <w:t>Static application security testing</w:t>
      </w:r>
    </w:p>
    <w:p w14:paraId="73FA7B5C" w14:textId="7B9FF26D" w:rsidR="0050419E" w:rsidRDefault="0050419E" w:rsidP="0050419E">
      <w:pPr>
        <w:pStyle w:val="ListParagraph"/>
        <w:numPr>
          <w:ilvl w:val="0"/>
          <w:numId w:val="10"/>
        </w:numPr>
        <w:rPr>
          <w:b/>
          <w:bCs/>
        </w:rPr>
      </w:pPr>
      <w:r>
        <w:rPr>
          <w:b/>
          <w:bCs/>
        </w:rPr>
        <w:t>Continuous security automation</w:t>
      </w:r>
    </w:p>
    <w:p w14:paraId="048523A7" w14:textId="4E3F0F94" w:rsidR="0050419E" w:rsidRPr="0050419E" w:rsidRDefault="0050419E" w:rsidP="0050419E">
      <w:pPr>
        <w:pStyle w:val="ListParagraph"/>
        <w:numPr>
          <w:ilvl w:val="1"/>
          <w:numId w:val="10"/>
        </w:numPr>
        <w:rPr>
          <w:b/>
          <w:bCs/>
        </w:rPr>
      </w:pPr>
      <w:r>
        <w:t>Secret scanninig</w:t>
      </w:r>
    </w:p>
    <w:p w14:paraId="581E823F" w14:textId="0EAC8D6A" w:rsidR="0050419E" w:rsidRPr="0050419E" w:rsidRDefault="0050419E" w:rsidP="0050419E">
      <w:pPr>
        <w:pStyle w:val="ListParagraph"/>
        <w:numPr>
          <w:ilvl w:val="1"/>
          <w:numId w:val="10"/>
        </w:numPr>
        <w:rPr>
          <w:b/>
          <w:bCs/>
        </w:rPr>
      </w:pPr>
      <w:r>
        <w:t>SAST</w:t>
      </w:r>
    </w:p>
    <w:p w14:paraId="4D552197" w14:textId="733156E8" w:rsidR="0050419E" w:rsidRPr="0050419E" w:rsidRDefault="0050419E" w:rsidP="0050419E">
      <w:pPr>
        <w:pStyle w:val="ListParagraph"/>
        <w:numPr>
          <w:ilvl w:val="1"/>
          <w:numId w:val="10"/>
        </w:numPr>
        <w:rPr>
          <w:b/>
          <w:bCs/>
        </w:rPr>
      </w:pPr>
      <w:r>
        <w:t>Software composition analysis</w:t>
      </w:r>
    </w:p>
    <w:p w14:paraId="1B16DD6F" w14:textId="3DB491AE" w:rsidR="0050419E" w:rsidRPr="0050419E" w:rsidRDefault="0050419E" w:rsidP="0050419E">
      <w:pPr>
        <w:pStyle w:val="ListParagraph"/>
        <w:numPr>
          <w:ilvl w:val="1"/>
          <w:numId w:val="10"/>
        </w:numPr>
        <w:rPr>
          <w:b/>
          <w:bCs/>
        </w:rPr>
      </w:pPr>
      <w:r>
        <w:t>Container security</w:t>
      </w:r>
    </w:p>
    <w:p w14:paraId="301F974D" w14:textId="5EF3677F" w:rsidR="0050419E" w:rsidRDefault="0050419E" w:rsidP="0050419E">
      <w:pPr>
        <w:pStyle w:val="ListParagraph"/>
        <w:numPr>
          <w:ilvl w:val="0"/>
          <w:numId w:val="10"/>
        </w:numPr>
        <w:rPr>
          <w:b/>
          <w:bCs/>
        </w:rPr>
      </w:pPr>
      <w:r>
        <w:rPr>
          <w:b/>
          <w:bCs/>
        </w:rPr>
        <w:t>Enterprise secrets management</w:t>
      </w:r>
    </w:p>
    <w:p w14:paraId="4D2E03A5" w14:textId="743D549E" w:rsidR="0050419E" w:rsidRDefault="0050419E" w:rsidP="0050419E">
      <w:pPr>
        <w:pStyle w:val="ListParagraph"/>
        <w:numPr>
          <w:ilvl w:val="0"/>
          <w:numId w:val="10"/>
        </w:numPr>
        <w:rPr>
          <w:b/>
          <w:bCs/>
        </w:rPr>
      </w:pPr>
      <w:r>
        <w:rPr>
          <w:b/>
          <w:bCs/>
        </w:rPr>
        <w:t>Software supply chain risk analysis</w:t>
      </w:r>
    </w:p>
    <w:p w14:paraId="1DBA9071" w14:textId="77777777" w:rsidR="0050419E" w:rsidRPr="0050419E" w:rsidRDefault="0050419E" w:rsidP="0050419E">
      <w:pPr>
        <w:rPr>
          <w:b/>
          <w:bCs/>
        </w:rPr>
      </w:pPr>
    </w:p>
    <w:p w14:paraId="7470FAE0" w14:textId="77777777" w:rsidR="0050419E" w:rsidRPr="0050419E" w:rsidRDefault="0050419E" w:rsidP="0050419E">
      <w:pPr>
        <w:rPr>
          <w:b/>
          <w:bCs/>
        </w:rPr>
      </w:pPr>
    </w:p>
    <w:p w14:paraId="01D5949A" w14:textId="77777777" w:rsidR="0050419E" w:rsidRDefault="0050419E" w:rsidP="0050419E"/>
    <w:p w14:paraId="103AD9B9" w14:textId="796DBC16" w:rsidR="0013399D" w:rsidRDefault="0013399D" w:rsidP="0050419E">
      <w:r>
        <w:br w:type="page"/>
      </w:r>
    </w:p>
    <w:p w14:paraId="623357E6" w14:textId="77777777" w:rsidR="006C44EF" w:rsidRDefault="006C44EF"/>
    <w:p w14:paraId="71A8ECEE" w14:textId="009B9898" w:rsidR="009A79E0" w:rsidRPr="000C3166" w:rsidRDefault="00417157" w:rsidP="006C44EF">
      <w:pPr>
        <w:pStyle w:val="Heading1"/>
        <w:jc w:val="center"/>
        <w:rPr>
          <w:b/>
          <w:bCs/>
        </w:rPr>
      </w:pPr>
      <w:bookmarkStart w:id="1" w:name="_Toc241141333"/>
      <w:r>
        <w:rPr>
          <w:b/>
          <w:bCs/>
        </w:rPr>
        <w:t>2.</w:t>
      </w:r>
      <w:r w:rsidR="006C44EF" w:rsidRPr="000C3166">
        <w:rPr>
          <w:b/>
          <w:bCs/>
        </w:rPr>
        <w:t>Application, Architecture and Containerizations</w:t>
      </w:r>
      <w:bookmarkEnd w:id="1"/>
    </w:p>
    <w:p w14:paraId="29D60C51" w14:textId="77777777" w:rsidR="006D741A" w:rsidRDefault="006D741A" w:rsidP="006C44EF">
      <w:pPr>
        <w:rPr>
          <w:rFonts w:asciiTheme="majorHAnsi" w:eastAsiaTheme="majorEastAsia" w:hAnsiTheme="majorHAnsi" w:cstheme="majorBidi"/>
          <w:color w:val="0F4761" w:themeColor="accent1" w:themeShade="BF"/>
          <w:sz w:val="32"/>
          <w:szCs w:val="32"/>
        </w:rPr>
      </w:pPr>
      <w:r w:rsidRPr="006D741A">
        <w:rPr>
          <w:rFonts w:asciiTheme="majorHAnsi" w:eastAsiaTheme="majorEastAsia" w:hAnsiTheme="majorHAnsi" w:cstheme="majorBidi"/>
          <w:color w:val="0F4761" w:themeColor="accent1" w:themeShade="BF"/>
          <w:sz w:val="32"/>
          <w:szCs w:val="32"/>
        </w:rPr>
        <w:t xml:space="preserve">Multi-container Stack </w:t>
      </w:r>
    </w:p>
    <w:p w14:paraId="674A4970" w14:textId="159C5783" w:rsidR="006C44EF" w:rsidRDefault="006C44EF" w:rsidP="006C44EF">
      <w:r>
        <w:t xml:space="preserve">The deployment architecture partitions OWASP NodeGoat into two discrete containerized tiers </w:t>
      </w:r>
    </w:p>
    <w:p w14:paraId="3B636D5B" w14:textId="6B843114" w:rsidR="006C44EF" w:rsidRDefault="006C44EF" w:rsidP="006C44EF">
      <w:pPr>
        <w:pStyle w:val="ListParagraph"/>
        <w:numPr>
          <w:ilvl w:val="0"/>
          <w:numId w:val="2"/>
        </w:numPr>
      </w:pPr>
      <w:r>
        <w:t>The application runtime tier(nodegoat-web)</w:t>
      </w:r>
    </w:p>
    <w:p w14:paraId="56FC39C0" w14:textId="4B82538F" w:rsidR="006C44EF" w:rsidRDefault="006C44EF" w:rsidP="006C44EF">
      <w:pPr>
        <w:pStyle w:val="ListParagraph"/>
        <w:numPr>
          <w:ilvl w:val="0"/>
          <w:numId w:val="2"/>
        </w:numPr>
      </w:pPr>
      <w:r>
        <w:t>Data storage tier(nodegoat-db)</w:t>
      </w:r>
    </w:p>
    <w:p w14:paraId="79D197EA" w14:textId="7768BA83" w:rsidR="006C44EF" w:rsidRDefault="006933BF" w:rsidP="006933BF">
      <w:r>
        <w:t xml:space="preserve">Using docker compose the system build and start in fully self container offline status single command </w:t>
      </w:r>
      <w:r>
        <w:rPr>
          <w:b/>
          <w:bCs/>
        </w:rPr>
        <w:t xml:space="preserve">docker compose up –build. </w:t>
      </w:r>
      <w:r>
        <w:t>The web container  manage express application handling and isolated mongo-db database management manage in db docker using tcp port 27017 for monitoring scripts and logs</w:t>
      </w:r>
    </w:p>
    <w:p w14:paraId="1136B5BB" w14:textId="5FE663E9" w:rsidR="006933BF" w:rsidRDefault="006933BF" w:rsidP="006933BF">
      <w:pPr>
        <w:pStyle w:val="Heading2"/>
      </w:pPr>
      <w:bookmarkStart w:id="2" w:name="_Toc241141334"/>
      <w:r>
        <w:t>Container hardening and principle of least privilege</w:t>
      </w:r>
      <w:bookmarkEnd w:id="2"/>
    </w:p>
    <w:p w14:paraId="66AA63F4" w14:textId="46CB23B5" w:rsidR="008A3125" w:rsidRDefault="000A0056" w:rsidP="000A0056">
      <w:r>
        <w:t xml:space="preserve">To mitigate </w:t>
      </w:r>
      <w:r w:rsidR="00270997" w:rsidRPr="00270997">
        <w:t xml:space="preserve">container breakout </w:t>
      </w:r>
      <w:r>
        <w:t xml:space="preserve">and privilege escalation risks the application container explicitly </w:t>
      </w:r>
      <w:r w:rsidR="008A3125">
        <w:t>abandons</w:t>
      </w:r>
      <w:r>
        <w:t xml:space="preserve"> default execution the </w:t>
      </w:r>
      <w:r w:rsidR="008A3125">
        <w:t>Docker file</w:t>
      </w:r>
      <w:r>
        <w:t xml:space="preserve"> apply </w:t>
      </w:r>
      <w:r w:rsidR="008A3125">
        <w:t>user mode</w:t>
      </w:r>
      <w:r>
        <w:t xml:space="preserve"> node ensuring all </w:t>
      </w:r>
      <w:r w:rsidR="008A3125">
        <w:t>child application process execution under and unprivileged user space</w:t>
      </w:r>
    </w:p>
    <w:p w14:paraId="778DBCD6" w14:textId="0815EE50" w:rsidR="008A3125" w:rsidRDefault="008A3125" w:rsidP="008A3125">
      <w:pPr>
        <w:pStyle w:val="Heading2"/>
      </w:pPr>
      <w:bookmarkStart w:id="3" w:name="_Toc241141335"/>
      <w:r>
        <w:t xml:space="preserve">Network segmentation and trust </w:t>
      </w:r>
      <w:r w:rsidR="00E44BEA">
        <w:t>boundary</w:t>
      </w:r>
      <w:r>
        <w:t xml:space="preserve"> enforcement</w:t>
      </w:r>
      <w:bookmarkEnd w:id="3"/>
    </w:p>
    <w:p w14:paraId="2FA3EDBD" w14:textId="618CE563" w:rsidR="008A3125" w:rsidRDefault="008A3125" w:rsidP="008A3125">
      <w:r>
        <w:t xml:space="preserve">Network boundaries </w:t>
      </w:r>
      <w:r w:rsidR="00E44BEA">
        <w:t>are</w:t>
      </w:r>
      <w:r>
        <w:t xml:space="preserve"> made with docker network bridge</w:t>
      </w:r>
    </w:p>
    <w:p w14:paraId="37205994" w14:textId="6A2490F5" w:rsidR="008A3125" w:rsidRDefault="008A3125" w:rsidP="008A3125">
      <w:pPr>
        <w:pStyle w:val="ListParagraph"/>
        <w:numPr>
          <w:ilvl w:val="0"/>
          <w:numId w:val="3"/>
        </w:numPr>
      </w:pPr>
      <w:r>
        <w:rPr>
          <w:b/>
          <w:bCs/>
        </w:rPr>
        <w:t>public network</w:t>
      </w:r>
    </w:p>
    <w:p w14:paraId="4DE15293" w14:textId="30EBA55C" w:rsidR="008A3125" w:rsidRPr="008A3125" w:rsidRDefault="008A3125" w:rsidP="008A3125">
      <w:pPr>
        <w:pStyle w:val="ListParagraph"/>
        <w:ind w:left="1440"/>
      </w:pPr>
      <w:r>
        <w:t xml:space="preserve">act as the ingress channel </w:t>
      </w:r>
      <w:r w:rsidR="00E44BEA">
        <w:t>bridging</w:t>
      </w:r>
      <w:r>
        <w:t xml:space="preserve"> host port 4000 to the web container http </w:t>
      </w:r>
      <w:r w:rsidR="00E44BEA">
        <w:t>traffic</w:t>
      </w:r>
    </w:p>
    <w:p w14:paraId="20BB204B" w14:textId="65772D20" w:rsidR="008A3125" w:rsidRPr="008A3125" w:rsidRDefault="008A3125" w:rsidP="008A3125">
      <w:pPr>
        <w:pStyle w:val="ListParagraph"/>
        <w:numPr>
          <w:ilvl w:val="0"/>
          <w:numId w:val="3"/>
        </w:numPr>
      </w:pPr>
      <w:r>
        <w:rPr>
          <w:b/>
          <w:bCs/>
        </w:rPr>
        <w:t>internal network</w:t>
      </w:r>
    </w:p>
    <w:p w14:paraId="5BF26CB4" w14:textId="10ED06F2" w:rsidR="008A3125" w:rsidRDefault="008A3125" w:rsidP="008A3125">
      <w:pPr>
        <w:pStyle w:val="ListParagraph"/>
        <w:ind w:left="1440"/>
      </w:pPr>
      <w:r>
        <w:t xml:space="preserve">configure with </w:t>
      </w:r>
      <w:r>
        <w:rPr>
          <w:b/>
          <w:bCs/>
        </w:rPr>
        <w:t>internal:true</w:t>
      </w:r>
      <w:r>
        <w:t xml:space="preserve"> to </w:t>
      </w:r>
      <w:r w:rsidR="00E44BEA">
        <w:t>prevent</w:t>
      </w:r>
      <w:r>
        <w:t xml:space="preserve"> external </w:t>
      </w:r>
      <w:r w:rsidR="00E44BEA">
        <w:t>inbound</w:t>
      </w:r>
      <w:r>
        <w:t xml:space="preserve"> or outbound </w:t>
      </w:r>
      <w:r w:rsidR="00E44BEA">
        <w:t xml:space="preserve">routing port 27017 to only accessible inside net to ensure database cannot reach host machine or public network </w:t>
      </w:r>
      <w:r w:rsidR="00D911C7">
        <w:t>\</w:t>
      </w:r>
    </w:p>
    <w:p w14:paraId="02117F43" w14:textId="77777777" w:rsidR="00D911C7" w:rsidRDefault="00D911C7" w:rsidP="00D911C7">
      <w:pPr>
        <w:pStyle w:val="Heading2"/>
      </w:pPr>
    </w:p>
    <w:p w14:paraId="3A18C2F1" w14:textId="213097DE" w:rsidR="00E44BEA" w:rsidRPr="008A3125" w:rsidRDefault="000B39CF" w:rsidP="00E44BEA">
      <w:r w:rsidRPr="000B39CF">
        <w:rPr>
          <w:noProof/>
        </w:rPr>
        <w:drawing>
          <wp:inline distT="0" distB="0" distL="0" distR="0" wp14:anchorId="603EE302" wp14:editId="2F0051CC">
            <wp:extent cx="5943600" cy="366395"/>
            <wp:effectExtent l="0" t="0" r="0" b="0"/>
            <wp:docPr id="2043684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684013" name=""/>
                    <pic:cNvPicPr/>
                  </pic:nvPicPr>
                  <pic:blipFill>
                    <a:blip r:embed="rId12"/>
                    <a:stretch>
                      <a:fillRect/>
                    </a:stretch>
                  </pic:blipFill>
                  <pic:spPr>
                    <a:xfrm>
                      <a:off x="0" y="0"/>
                      <a:ext cx="5943600" cy="366395"/>
                    </a:xfrm>
                    <a:prstGeom prst="rect">
                      <a:avLst/>
                    </a:prstGeom>
                  </pic:spPr>
                </pic:pic>
              </a:graphicData>
            </a:graphic>
          </wp:inline>
        </w:drawing>
      </w:r>
    </w:p>
    <w:p w14:paraId="6B1449B2" w14:textId="0F4DD677" w:rsidR="006933BF" w:rsidRPr="006933BF" w:rsidRDefault="000B39CF" w:rsidP="006933BF">
      <w:r w:rsidRPr="000B39CF">
        <w:rPr>
          <w:noProof/>
        </w:rPr>
        <w:drawing>
          <wp:inline distT="0" distB="0" distL="0" distR="0" wp14:anchorId="38294BBA" wp14:editId="2248D94E">
            <wp:extent cx="5943600" cy="479425"/>
            <wp:effectExtent l="0" t="0" r="0" b="0"/>
            <wp:docPr id="1404812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812844" name=""/>
                    <pic:cNvPicPr/>
                  </pic:nvPicPr>
                  <pic:blipFill>
                    <a:blip r:embed="rId13"/>
                    <a:stretch>
                      <a:fillRect/>
                    </a:stretch>
                  </pic:blipFill>
                  <pic:spPr>
                    <a:xfrm>
                      <a:off x="0" y="0"/>
                      <a:ext cx="5943600" cy="479425"/>
                    </a:xfrm>
                    <a:prstGeom prst="rect">
                      <a:avLst/>
                    </a:prstGeom>
                  </pic:spPr>
                </pic:pic>
              </a:graphicData>
            </a:graphic>
          </wp:inline>
        </w:drawing>
      </w:r>
    </w:p>
    <w:p w14:paraId="3121A830" w14:textId="300863DB" w:rsidR="006C44EF" w:rsidRDefault="000B39CF" w:rsidP="006C44EF">
      <w:r w:rsidRPr="000B39CF">
        <w:rPr>
          <w:noProof/>
        </w:rPr>
        <w:lastRenderedPageBreak/>
        <w:drawing>
          <wp:inline distT="0" distB="0" distL="0" distR="0" wp14:anchorId="4CEBA7DE" wp14:editId="2529F393">
            <wp:extent cx="6265366" cy="1876508"/>
            <wp:effectExtent l="0" t="0" r="2540" b="0"/>
            <wp:docPr id="1210892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892895" name=""/>
                    <pic:cNvPicPr/>
                  </pic:nvPicPr>
                  <pic:blipFill>
                    <a:blip r:embed="rId14"/>
                    <a:stretch>
                      <a:fillRect/>
                    </a:stretch>
                  </pic:blipFill>
                  <pic:spPr>
                    <a:xfrm>
                      <a:off x="0" y="0"/>
                      <a:ext cx="6288605" cy="1883468"/>
                    </a:xfrm>
                    <a:prstGeom prst="rect">
                      <a:avLst/>
                    </a:prstGeom>
                  </pic:spPr>
                </pic:pic>
              </a:graphicData>
            </a:graphic>
          </wp:inline>
        </w:drawing>
      </w:r>
    </w:p>
    <w:p w14:paraId="5293854F" w14:textId="166C0640" w:rsidR="000B39CF" w:rsidRPr="006C44EF" w:rsidRDefault="000B39CF" w:rsidP="006C44EF">
      <w:r>
        <w:rPr>
          <w:noProof/>
        </w:rPr>
        <w:drawing>
          <wp:inline distT="0" distB="0" distL="0" distR="0" wp14:anchorId="49387235" wp14:editId="42DCB40A">
            <wp:extent cx="5209540" cy="5470497"/>
            <wp:effectExtent l="0" t="0" r="0" b="0"/>
            <wp:docPr id="1370285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285256" name="Picture 1370285256"/>
                    <pic:cNvPicPr/>
                  </pic:nvPicPr>
                  <pic:blipFill>
                    <a:blip r:embed="rId15">
                      <a:extLst>
                        <a:ext uri="{28A0092B-C50C-407E-A947-70E740481C1C}">
                          <a14:useLocalDpi xmlns:a14="http://schemas.microsoft.com/office/drawing/2010/main" val="0"/>
                        </a:ext>
                      </a:extLst>
                    </a:blip>
                    <a:stretch>
                      <a:fillRect/>
                    </a:stretch>
                  </pic:blipFill>
                  <pic:spPr>
                    <a:xfrm>
                      <a:off x="0" y="0"/>
                      <a:ext cx="5221239" cy="5482782"/>
                    </a:xfrm>
                    <a:prstGeom prst="rect">
                      <a:avLst/>
                    </a:prstGeom>
                  </pic:spPr>
                </pic:pic>
              </a:graphicData>
            </a:graphic>
          </wp:inline>
        </w:drawing>
      </w:r>
    </w:p>
    <w:p w14:paraId="7135DA38" w14:textId="067A2281" w:rsidR="00D911C7" w:rsidRDefault="00D911C7">
      <w:r>
        <w:br w:type="page"/>
      </w:r>
    </w:p>
    <w:p w14:paraId="168A693C" w14:textId="79A389B3" w:rsidR="006C44EF" w:rsidRPr="000C3166" w:rsidRDefault="00417157" w:rsidP="00B05FBF">
      <w:pPr>
        <w:pStyle w:val="Heading1"/>
        <w:jc w:val="center"/>
        <w:rPr>
          <w:b/>
          <w:bCs/>
        </w:rPr>
      </w:pPr>
      <w:bookmarkStart w:id="4" w:name="_Toc241141336"/>
      <w:r>
        <w:rPr>
          <w:b/>
          <w:bCs/>
        </w:rPr>
        <w:lastRenderedPageBreak/>
        <w:t>3.</w:t>
      </w:r>
      <w:r w:rsidR="00AC308C" w:rsidRPr="000C3166">
        <w:rPr>
          <w:b/>
          <w:bCs/>
        </w:rPr>
        <w:t>Threa</w:t>
      </w:r>
      <w:r w:rsidR="0013399D">
        <w:rPr>
          <w:b/>
          <w:bCs/>
        </w:rPr>
        <w:t>t</w:t>
      </w:r>
      <w:r w:rsidR="00AC308C" w:rsidRPr="000C3166">
        <w:rPr>
          <w:b/>
          <w:bCs/>
        </w:rPr>
        <w:t xml:space="preserve"> modeling and risk assessment</w:t>
      </w:r>
      <w:bookmarkEnd w:id="4"/>
    </w:p>
    <w:p w14:paraId="0CABA912" w14:textId="786B8800" w:rsidR="00236522" w:rsidRPr="00236522" w:rsidRDefault="00236522" w:rsidP="00236522">
      <w:pPr>
        <w:pStyle w:val="Heading2"/>
      </w:pPr>
      <w:bookmarkStart w:id="5" w:name="_Toc241141337"/>
      <w:r>
        <w:t>S</w:t>
      </w:r>
      <w:r w:rsidR="00513A38">
        <w:t>t</w:t>
      </w:r>
      <w:r>
        <w:t>ride threa</w:t>
      </w:r>
      <w:r w:rsidR="006D741A">
        <w:t>t</w:t>
      </w:r>
      <w:r>
        <w:t xml:space="preserve"> model</w:t>
      </w:r>
      <w:bookmarkEnd w:id="5"/>
    </w:p>
    <w:p w14:paraId="1F7F5814" w14:textId="77777777" w:rsidR="00BB617F" w:rsidRPr="00BB617F" w:rsidRDefault="00BB617F" w:rsidP="00BB617F">
      <w:r w:rsidRPr="00BB617F">
        <w:t>Below are four realistic, application-specific threats that might target the NodeGoat architecture. The threats were identified using the STRIDE methodology.</w:t>
      </w:r>
    </w:p>
    <w:p w14:paraId="5001FD7F" w14:textId="77777777" w:rsidR="00535D45" w:rsidRPr="00535D45" w:rsidRDefault="00BB617F" w:rsidP="00535D45">
      <w:pPr>
        <w:pStyle w:val="ListParagraph"/>
        <w:numPr>
          <w:ilvl w:val="0"/>
          <w:numId w:val="4"/>
        </w:numPr>
      </w:pPr>
      <w:r w:rsidRPr="00535D45">
        <w:rPr>
          <w:b/>
          <w:bCs/>
        </w:rPr>
        <w:t>Spoofing (Authentication Bypass via NoSQL Injection):</w:t>
      </w:r>
    </w:p>
    <w:p w14:paraId="7362B30E" w14:textId="73D1BB0E" w:rsidR="00BB617F" w:rsidRPr="00BB617F" w:rsidRDefault="00BB617F" w:rsidP="00535D45">
      <w:pPr>
        <w:pStyle w:val="ListParagraph"/>
      </w:pPr>
      <w:r w:rsidRPr="00BB617F">
        <w:t xml:space="preserve"> An attacker can launch a NoSQL injection attack by sending a malicious JSON object to the /login API. By replacing the password value with a MongoDB operator, such as {"password": {"$ne": null}}, and taking advantage of the fact that Express does not enforce typechecking on the input, the attacker can bypass authentication and hijack an administrator’s session. No credentials would be required to perform this attack, apart from basic knowledge of the MongoDB query language.</w:t>
      </w:r>
    </w:p>
    <w:p w14:paraId="2C7C1E57" w14:textId="77777777" w:rsidR="00BB617F" w:rsidRPr="00BB617F" w:rsidRDefault="00BB617F" w:rsidP="00535D45">
      <w:pPr>
        <w:pStyle w:val="ListParagraph"/>
        <w:numPr>
          <w:ilvl w:val="0"/>
          <w:numId w:val="4"/>
        </w:numPr>
      </w:pPr>
      <w:r w:rsidRPr="00535D45">
        <w:rPr>
          <w:b/>
          <w:bCs/>
        </w:rPr>
        <w:t>Tampering (Insecure Direct Object Reference on Allocations):</w:t>
      </w:r>
      <w:r w:rsidRPr="00BB617F">
        <w:t xml:space="preserve"> An authenticated attacker can tamper with allocation records by modifying the request sent to the server when the attacker attempts to update their asset allocation. By changing the userId value in the request to another value, the attacker can effectively change the allocation records of another user. The vulnerability stems from the fact that the server does not check whether the userId belongs to the authenticated attacker.</w:t>
      </w:r>
    </w:p>
    <w:p w14:paraId="30A4CBFE" w14:textId="77777777" w:rsidR="00BB617F" w:rsidRPr="00BB617F" w:rsidRDefault="00BB617F" w:rsidP="00535D45">
      <w:pPr>
        <w:pStyle w:val="ListParagraph"/>
        <w:numPr>
          <w:ilvl w:val="0"/>
          <w:numId w:val="4"/>
        </w:numPr>
      </w:pPr>
      <w:r w:rsidRPr="00535D45">
        <w:rPr>
          <w:b/>
          <w:bCs/>
        </w:rPr>
        <w:t>Information Disclosure (Hardcoded Database Credentials):</w:t>
      </w:r>
      <w:r w:rsidRPr="00BB617F">
        <w:t xml:space="preserve"> A developer could accidentally commit the database credentials required to connect to the MongoDB server and sign cookies for the Express framework in the config/env/development.js file or the docker-compose.yml file. If this information becomes available to an attacker, they can utilize it to connect to the database directly and forge valid session cookies to hijack the administrator’s session.</w:t>
      </w:r>
    </w:p>
    <w:p w14:paraId="3D32A7B0" w14:textId="77777777" w:rsidR="00BB617F" w:rsidRPr="00BB617F" w:rsidRDefault="00BB617F" w:rsidP="00535D45">
      <w:pPr>
        <w:pStyle w:val="ListParagraph"/>
        <w:numPr>
          <w:ilvl w:val="0"/>
          <w:numId w:val="4"/>
        </w:numPr>
      </w:pPr>
      <w:r w:rsidRPr="00535D45">
        <w:rPr>
          <w:b/>
          <w:bCs/>
        </w:rPr>
        <w:t>Denial of Service (Unbounded Payload Exhaustion):</w:t>
      </w:r>
      <w:r w:rsidRPr="00BB617F">
        <w:t xml:space="preserve"> An attacker can utilize a large JSON payload to exhaust the CPU resources on the Node.js server. Since Node.js runs on a single thread, any request that requires deep traversal of the JSON object will monopolize the CPU and deny service to other users. This threat is particularly concerning because there is no built-in defense against it in the Node.js framework itself.</w:t>
      </w:r>
    </w:p>
    <w:p w14:paraId="5445957C" w14:textId="096FCDE4" w:rsidR="00727263" w:rsidRDefault="00727263">
      <w:r>
        <w:br w:type="page"/>
      </w:r>
    </w:p>
    <w:p w14:paraId="254103F6" w14:textId="561B40C2" w:rsidR="00B35FF9" w:rsidRDefault="00727263" w:rsidP="00B35FF9">
      <w:pPr>
        <w:pStyle w:val="Heading2"/>
      </w:pPr>
      <w:bookmarkStart w:id="6" w:name="_Toc241141338"/>
      <w:r>
        <w:lastRenderedPageBreak/>
        <w:t>Risk evaluation matrix</w:t>
      </w:r>
      <w:bookmarkEnd w:id="6"/>
    </w:p>
    <w:p w14:paraId="2C6E2C2F" w14:textId="0A385AC2" w:rsidR="00B35FF9" w:rsidRPr="00B35FF9" w:rsidRDefault="00B35FF9" w:rsidP="00B35FF9">
      <w:r>
        <w:t xml:space="preserve">Each thread is scored on a5x5 matrix evaluating </w:t>
      </w:r>
      <w:r>
        <w:rPr>
          <w:b/>
          <w:bCs/>
        </w:rPr>
        <w:t>likelihood(</w:t>
      </w:r>
      <w:r>
        <w:t>how easy/often the attack can be executed</w:t>
      </w:r>
      <w:r>
        <w:rPr>
          <w:b/>
          <w:bCs/>
        </w:rPr>
        <w:t xml:space="preserve">) </w:t>
      </w:r>
      <w:r>
        <w:t xml:space="preserve">and </w:t>
      </w:r>
      <w:r>
        <w:rPr>
          <w:b/>
          <w:bCs/>
        </w:rPr>
        <w:t xml:space="preserve">impact </w:t>
      </w:r>
      <w:r>
        <w:t xml:space="preserve">resulting in an </w:t>
      </w:r>
      <w:r w:rsidR="00270997" w:rsidRPr="00270997">
        <w:t>overall risk rating</w:t>
      </w:r>
    </w:p>
    <w:tbl>
      <w:tblPr>
        <w:tblStyle w:val="TableGrid"/>
        <w:tblW w:w="0" w:type="auto"/>
        <w:tblLook w:val="04A0" w:firstRow="1" w:lastRow="0" w:firstColumn="1" w:lastColumn="0" w:noHBand="0" w:noVBand="1"/>
      </w:tblPr>
      <w:tblGrid>
        <w:gridCol w:w="2337"/>
        <w:gridCol w:w="2337"/>
        <w:gridCol w:w="2338"/>
        <w:gridCol w:w="2338"/>
      </w:tblGrid>
      <w:tr w:rsidR="00EF32EE" w14:paraId="3C85C3B4" w14:textId="77777777" w:rsidTr="00EF32EE">
        <w:tc>
          <w:tcPr>
            <w:tcW w:w="2337" w:type="dxa"/>
          </w:tcPr>
          <w:p w14:paraId="562ED070" w14:textId="6C15DF74" w:rsidR="00EF32EE" w:rsidRDefault="00EF32EE" w:rsidP="00727263">
            <w:r>
              <w:t>threa</w:t>
            </w:r>
            <w:r w:rsidR="0013399D">
              <w:t>t</w:t>
            </w:r>
          </w:p>
        </w:tc>
        <w:tc>
          <w:tcPr>
            <w:tcW w:w="2337" w:type="dxa"/>
          </w:tcPr>
          <w:p w14:paraId="5CFF39B8" w14:textId="2EE5F7EF" w:rsidR="00EF32EE" w:rsidRDefault="00EF32EE" w:rsidP="00727263">
            <w:r>
              <w:t>like</w:t>
            </w:r>
            <w:r w:rsidR="00B35FF9">
              <w:t>li</w:t>
            </w:r>
            <w:r>
              <w:t>hood</w:t>
            </w:r>
          </w:p>
        </w:tc>
        <w:tc>
          <w:tcPr>
            <w:tcW w:w="2338" w:type="dxa"/>
          </w:tcPr>
          <w:p w14:paraId="46562A4D" w14:textId="66EC24A5" w:rsidR="00EF32EE" w:rsidRDefault="00EF32EE" w:rsidP="00727263">
            <w:r>
              <w:t>impact</w:t>
            </w:r>
          </w:p>
        </w:tc>
        <w:tc>
          <w:tcPr>
            <w:tcW w:w="2338" w:type="dxa"/>
          </w:tcPr>
          <w:p w14:paraId="72A1995F" w14:textId="3771A770" w:rsidR="00EF32EE" w:rsidRDefault="00EF32EE" w:rsidP="00727263">
            <w:r>
              <w:t>Overall risk</w:t>
            </w:r>
            <w:r w:rsidR="00A07BD8">
              <w:t>s</w:t>
            </w:r>
          </w:p>
        </w:tc>
      </w:tr>
      <w:tr w:rsidR="00EF32EE" w14:paraId="267D73B4" w14:textId="77777777" w:rsidTr="00EF32EE">
        <w:tc>
          <w:tcPr>
            <w:tcW w:w="2337" w:type="dxa"/>
          </w:tcPr>
          <w:p w14:paraId="72B1A355" w14:textId="408C40FE" w:rsidR="00EF32EE" w:rsidRDefault="00A07BD8" w:rsidP="00727263">
            <w:r>
              <w:t>Spoofing(login no SQLi)</w:t>
            </w:r>
          </w:p>
        </w:tc>
        <w:tc>
          <w:tcPr>
            <w:tcW w:w="2337" w:type="dxa"/>
          </w:tcPr>
          <w:p w14:paraId="23D3F701" w14:textId="6DF74A2B" w:rsidR="00EF32EE" w:rsidRDefault="00A07BD8" w:rsidP="00727263">
            <w:r>
              <w:t>5</w:t>
            </w:r>
          </w:p>
        </w:tc>
        <w:tc>
          <w:tcPr>
            <w:tcW w:w="2338" w:type="dxa"/>
          </w:tcPr>
          <w:p w14:paraId="15B7B669" w14:textId="42E53960" w:rsidR="00EF32EE" w:rsidRDefault="00A07BD8" w:rsidP="00727263">
            <w:r>
              <w:t>5</w:t>
            </w:r>
          </w:p>
        </w:tc>
        <w:tc>
          <w:tcPr>
            <w:tcW w:w="2338" w:type="dxa"/>
          </w:tcPr>
          <w:p w14:paraId="43DD93D7" w14:textId="4890794E" w:rsidR="00EF32EE" w:rsidRDefault="00A07BD8" w:rsidP="00727263">
            <w:r>
              <w:t>25</w:t>
            </w:r>
          </w:p>
        </w:tc>
      </w:tr>
      <w:tr w:rsidR="00EF32EE" w14:paraId="7EE21955" w14:textId="77777777" w:rsidTr="00EF32EE">
        <w:tc>
          <w:tcPr>
            <w:tcW w:w="2337" w:type="dxa"/>
          </w:tcPr>
          <w:p w14:paraId="35CC76A4" w14:textId="590C576A" w:rsidR="00EF32EE" w:rsidRDefault="0013399D" w:rsidP="00727263">
            <w:r w:rsidRPr="0013399D">
              <w:t xml:space="preserve">Tampering </w:t>
            </w:r>
            <w:r w:rsidR="00180AD3">
              <w:t>(allocation IDOR)</w:t>
            </w:r>
          </w:p>
        </w:tc>
        <w:tc>
          <w:tcPr>
            <w:tcW w:w="2337" w:type="dxa"/>
          </w:tcPr>
          <w:p w14:paraId="7FF03888" w14:textId="412AFAA7" w:rsidR="00EF32EE" w:rsidRDefault="00180AD3" w:rsidP="00727263">
            <w:r>
              <w:t>4</w:t>
            </w:r>
          </w:p>
        </w:tc>
        <w:tc>
          <w:tcPr>
            <w:tcW w:w="2338" w:type="dxa"/>
          </w:tcPr>
          <w:p w14:paraId="3DB5BA22" w14:textId="28DE9F1A" w:rsidR="00EF32EE" w:rsidRDefault="00180AD3" w:rsidP="00727263">
            <w:r>
              <w:t>4</w:t>
            </w:r>
          </w:p>
        </w:tc>
        <w:tc>
          <w:tcPr>
            <w:tcW w:w="2338" w:type="dxa"/>
          </w:tcPr>
          <w:p w14:paraId="7FB28696" w14:textId="7E398D42" w:rsidR="00EF32EE" w:rsidRDefault="00180AD3" w:rsidP="00727263">
            <w:r>
              <w:t>16</w:t>
            </w:r>
          </w:p>
        </w:tc>
      </w:tr>
      <w:tr w:rsidR="00EF32EE" w14:paraId="5C4A84A7" w14:textId="77777777" w:rsidTr="00EF32EE">
        <w:tc>
          <w:tcPr>
            <w:tcW w:w="2337" w:type="dxa"/>
          </w:tcPr>
          <w:p w14:paraId="42F2C0FF" w14:textId="179E2FD6" w:rsidR="00EF32EE" w:rsidRDefault="00180AD3" w:rsidP="00727263">
            <w:r>
              <w:t>Info disclosure(secrets in G</w:t>
            </w:r>
            <w:r w:rsidR="00B35FF9">
              <w:t>i</w:t>
            </w:r>
            <w:r>
              <w:t>t)</w:t>
            </w:r>
          </w:p>
        </w:tc>
        <w:tc>
          <w:tcPr>
            <w:tcW w:w="2337" w:type="dxa"/>
          </w:tcPr>
          <w:p w14:paraId="75E2DEDC" w14:textId="004E4C18" w:rsidR="00EF32EE" w:rsidRDefault="00180AD3" w:rsidP="00727263">
            <w:r>
              <w:t>5</w:t>
            </w:r>
          </w:p>
        </w:tc>
        <w:tc>
          <w:tcPr>
            <w:tcW w:w="2338" w:type="dxa"/>
          </w:tcPr>
          <w:p w14:paraId="1B8C912A" w14:textId="56C9DB3B" w:rsidR="00EF32EE" w:rsidRDefault="00180AD3" w:rsidP="00727263">
            <w:r>
              <w:t>4</w:t>
            </w:r>
          </w:p>
        </w:tc>
        <w:tc>
          <w:tcPr>
            <w:tcW w:w="2338" w:type="dxa"/>
          </w:tcPr>
          <w:p w14:paraId="7AA9B9D1" w14:textId="3C81456F" w:rsidR="00EF32EE" w:rsidRDefault="00180AD3" w:rsidP="00727263">
            <w:r>
              <w:t>20</w:t>
            </w:r>
          </w:p>
        </w:tc>
      </w:tr>
      <w:tr w:rsidR="00EF32EE" w14:paraId="7B185961" w14:textId="77777777" w:rsidTr="00EF32EE">
        <w:tc>
          <w:tcPr>
            <w:tcW w:w="2337" w:type="dxa"/>
          </w:tcPr>
          <w:p w14:paraId="31CFF314" w14:textId="0A84DBF6" w:rsidR="00EF32EE" w:rsidRDefault="00180AD3" w:rsidP="00727263">
            <w:r>
              <w:t>Dos(</w:t>
            </w:r>
            <w:r w:rsidR="00B35FF9">
              <w:t>Payload</w:t>
            </w:r>
            <w:r>
              <w:t xml:space="preserve"> exhaustion)</w:t>
            </w:r>
          </w:p>
        </w:tc>
        <w:tc>
          <w:tcPr>
            <w:tcW w:w="2337" w:type="dxa"/>
          </w:tcPr>
          <w:p w14:paraId="11AD1C23" w14:textId="7B44E2FC" w:rsidR="00EF32EE" w:rsidRDefault="00180AD3" w:rsidP="00727263">
            <w:r>
              <w:t>3</w:t>
            </w:r>
          </w:p>
        </w:tc>
        <w:tc>
          <w:tcPr>
            <w:tcW w:w="2338" w:type="dxa"/>
          </w:tcPr>
          <w:p w14:paraId="391D2456" w14:textId="1CC4CCE5" w:rsidR="00EF32EE" w:rsidRDefault="00180AD3" w:rsidP="00727263">
            <w:r>
              <w:t>3</w:t>
            </w:r>
          </w:p>
        </w:tc>
        <w:tc>
          <w:tcPr>
            <w:tcW w:w="2338" w:type="dxa"/>
          </w:tcPr>
          <w:p w14:paraId="2E07C4DF" w14:textId="44F51DAC" w:rsidR="00EF32EE" w:rsidRDefault="00180AD3" w:rsidP="00727263">
            <w:r>
              <w:t>9</w:t>
            </w:r>
          </w:p>
        </w:tc>
      </w:tr>
    </w:tbl>
    <w:p w14:paraId="168EEE3D" w14:textId="77777777" w:rsidR="00727263" w:rsidRDefault="00727263" w:rsidP="00727263"/>
    <w:p w14:paraId="6EFDE682" w14:textId="41114DC3" w:rsidR="00180AD3" w:rsidRDefault="00B35FF9" w:rsidP="00B35FF9">
      <w:pPr>
        <w:pStyle w:val="Heading2"/>
      </w:pPr>
      <w:bookmarkStart w:id="7" w:name="_Toc241141339"/>
      <w:r>
        <w:t>Threa</w:t>
      </w:r>
      <w:r w:rsidR="006D741A">
        <w:t>t</w:t>
      </w:r>
      <w:r>
        <w:t xml:space="preserve"> to control mapping</w:t>
      </w:r>
      <w:bookmarkEnd w:id="7"/>
    </w:p>
    <w:p w14:paraId="44B7047E" w14:textId="6EA54DAA" w:rsidR="00B35FF9" w:rsidRDefault="00B35FF9" w:rsidP="00B35FF9">
      <w:r>
        <w:t>This table directly identified threats to the specific security controls implemented in pipeline and codebase</w:t>
      </w:r>
    </w:p>
    <w:tbl>
      <w:tblPr>
        <w:tblStyle w:val="TableGrid"/>
        <w:tblW w:w="0" w:type="auto"/>
        <w:tblLook w:val="04A0" w:firstRow="1" w:lastRow="0" w:firstColumn="1" w:lastColumn="0" w:noHBand="0" w:noVBand="1"/>
      </w:tblPr>
      <w:tblGrid>
        <w:gridCol w:w="1335"/>
        <w:gridCol w:w="1622"/>
        <w:gridCol w:w="1002"/>
        <w:gridCol w:w="2099"/>
        <w:gridCol w:w="3292"/>
      </w:tblGrid>
      <w:tr w:rsidR="000D65CD" w14:paraId="14A3192E" w14:textId="50A66814" w:rsidTr="00647C4D">
        <w:tc>
          <w:tcPr>
            <w:tcW w:w="1435" w:type="dxa"/>
          </w:tcPr>
          <w:p w14:paraId="5CF643D6" w14:textId="062C2B66" w:rsidR="000D65CD" w:rsidRDefault="000D65CD" w:rsidP="00B35FF9">
            <w:r>
              <w:t xml:space="preserve">Threat category </w:t>
            </w:r>
          </w:p>
        </w:tc>
        <w:tc>
          <w:tcPr>
            <w:tcW w:w="1980" w:type="dxa"/>
          </w:tcPr>
          <w:p w14:paraId="6E955D67" w14:textId="359A2B34" w:rsidR="000D65CD" w:rsidRDefault="000D65CD" w:rsidP="00B35FF9">
            <w:r>
              <w:t>Vulnerability scenario</w:t>
            </w:r>
          </w:p>
        </w:tc>
        <w:tc>
          <w:tcPr>
            <w:tcW w:w="1260" w:type="dxa"/>
          </w:tcPr>
          <w:p w14:paraId="732D3180" w14:textId="27FCE4FB" w:rsidR="000D65CD" w:rsidRDefault="000D65CD" w:rsidP="00B35FF9">
            <w:r>
              <w:t>Risk level</w:t>
            </w:r>
          </w:p>
        </w:tc>
        <w:tc>
          <w:tcPr>
            <w:tcW w:w="2486" w:type="dxa"/>
          </w:tcPr>
          <w:p w14:paraId="27D0E9B9" w14:textId="7A25A896" w:rsidR="000D65CD" w:rsidRDefault="000D65CD" w:rsidP="00B35FF9">
            <w:r>
              <w:t>Mitigating control</w:t>
            </w:r>
          </w:p>
        </w:tc>
        <w:tc>
          <w:tcPr>
            <w:tcW w:w="2189" w:type="dxa"/>
          </w:tcPr>
          <w:p w14:paraId="1AF3B75C" w14:textId="200FC361" w:rsidR="000D65CD" w:rsidRDefault="000D65CD" w:rsidP="00B35FF9">
            <w:r>
              <w:t>Codebase/pipeline location</w:t>
            </w:r>
          </w:p>
        </w:tc>
      </w:tr>
      <w:tr w:rsidR="000D65CD" w14:paraId="7533FAA8" w14:textId="12CE1413" w:rsidTr="00647C4D">
        <w:tc>
          <w:tcPr>
            <w:tcW w:w="1435" w:type="dxa"/>
          </w:tcPr>
          <w:p w14:paraId="5009AB50" w14:textId="1B020051" w:rsidR="000D65CD" w:rsidRDefault="00647C4D" w:rsidP="00B35FF9">
            <w:r>
              <w:t>Spoofing</w:t>
            </w:r>
          </w:p>
        </w:tc>
        <w:tc>
          <w:tcPr>
            <w:tcW w:w="1980" w:type="dxa"/>
          </w:tcPr>
          <w:p w14:paraId="1DFDFF58" w14:textId="02A2C543" w:rsidR="000D65CD" w:rsidRDefault="00647C4D" w:rsidP="00B35FF9">
            <w:r w:rsidRPr="00647C4D">
              <w:t>NoSQL injection in login bypassing authentication</w:t>
            </w:r>
          </w:p>
        </w:tc>
        <w:tc>
          <w:tcPr>
            <w:tcW w:w="1260" w:type="dxa"/>
          </w:tcPr>
          <w:p w14:paraId="3439A04C" w14:textId="5C0E63EC" w:rsidR="000D65CD" w:rsidRDefault="00647C4D" w:rsidP="00B35FF9">
            <w:r w:rsidRPr="00647C4D">
              <w:t>Critical</w:t>
            </w:r>
          </w:p>
        </w:tc>
        <w:tc>
          <w:tcPr>
            <w:tcW w:w="2486" w:type="dxa"/>
          </w:tcPr>
          <w:p w14:paraId="21C74878" w14:textId="3F1809DF" w:rsidR="000D65CD" w:rsidRPr="00647C4D" w:rsidRDefault="00647C4D" w:rsidP="00B35FF9">
            <w:r w:rsidRPr="00647C4D">
              <w:rPr>
                <w:b/>
                <w:bCs/>
              </w:rPr>
              <w:t>Input Validation &amp; Sanitization:</w:t>
            </w:r>
            <w:r w:rsidRPr="00647C4D">
              <w:t xml:space="preserve"> Implement strict allow-list type checking (</w:t>
            </w:r>
            <w:r w:rsidRPr="00647C4D">
              <w:rPr>
                <w:b/>
                <w:bCs/>
              </w:rPr>
              <w:t>typeof password === 'string'</w:t>
            </w:r>
            <w:r w:rsidRPr="00647C4D">
              <w:t>) before querying the database.</w:t>
            </w:r>
          </w:p>
        </w:tc>
        <w:tc>
          <w:tcPr>
            <w:tcW w:w="2189" w:type="dxa"/>
          </w:tcPr>
          <w:p w14:paraId="06E4D39B" w14:textId="02D8F0AA" w:rsidR="000D65CD" w:rsidRPr="00647C4D" w:rsidRDefault="00647C4D" w:rsidP="00B35FF9">
            <w:pPr>
              <w:rPr>
                <w:b/>
                <w:bCs/>
              </w:rPr>
            </w:pPr>
            <w:r w:rsidRPr="00647C4D">
              <w:rPr>
                <w:b/>
                <w:bCs/>
              </w:rPr>
              <w:t xml:space="preserve">app/routes/session.js </w:t>
            </w:r>
            <w:r w:rsidRPr="00647C4D">
              <w:t>and</w:t>
            </w:r>
            <w:r w:rsidRPr="00647C4D">
              <w:rPr>
                <w:b/>
                <w:bCs/>
              </w:rPr>
              <w:t xml:space="preserve"> app/data/user-dao.js</w:t>
            </w:r>
          </w:p>
        </w:tc>
      </w:tr>
      <w:tr w:rsidR="000D65CD" w14:paraId="0991BD6F" w14:textId="1396855A" w:rsidTr="00647C4D">
        <w:tc>
          <w:tcPr>
            <w:tcW w:w="1435" w:type="dxa"/>
          </w:tcPr>
          <w:p w14:paraId="662401C7" w14:textId="7417BB72" w:rsidR="000D65CD" w:rsidRDefault="0013399D" w:rsidP="00B35FF9">
            <w:r w:rsidRPr="0013399D">
              <w:t>Tampering</w:t>
            </w:r>
          </w:p>
        </w:tc>
        <w:tc>
          <w:tcPr>
            <w:tcW w:w="1980" w:type="dxa"/>
          </w:tcPr>
          <w:p w14:paraId="0E652E26" w14:textId="003DEF42" w:rsidR="000D65CD" w:rsidRDefault="00647C4D" w:rsidP="00B35FF9">
            <w:r w:rsidRPr="00647C4D">
              <w:t>Modifying other users' allocations via IDOR</w:t>
            </w:r>
          </w:p>
        </w:tc>
        <w:tc>
          <w:tcPr>
            <w:tcW w:w="1260" w:type="dxa"/>
          </w:tcPr>
          <w:p w14:paraId="5AA82F23" w14:textId="171813E8" w:rsidR="000D65CD" w:rsidRDefault="00647C4D" w:rsidP="00B35FF9">
            <w:r>
              <w:t>High</w:t>
            </w:r>
          </w:p>
        </w:tc>
        <w:tc>
          <w:tcPr>
            <w:tcW w:w="2486" w:type="dxa"/>
          </w:tcPr>
          <w:p w14:paraId="01252890" w14:textId="6778B15E" w:rsidR="000D65CD" w:rsidRDefault="00647C4D" w:rsidP="00B35FF9">
            <w:r w:rsidRPr="00647C4D">
              <w:rPr>
                <w:b/>
                <w:bCs/>
              </w:rPr>
              <w:t xml:space="preserve">Server-Side Authorization: </w:t>
            </w:r>
            <w:r w:rsidRPr="00647C4D">
              <w:t>Ignore client-provided user IDs and enforce lookups strictly using the verified</w:t>
            </w:r>
            <w:r w:rsidRPr="00647C4D">
              <w:rPr>
                <w:b/>
                <w:bCs/>
              </w:rPr>
              <w:t xml:space="preserve"> req.session.userId</w:t>
            </w:r>
          </w:p>
        </w:tc>
        <w:tc>
          <w:tcPr>
            <w:tcW w:w="2189" w:type="dxa"/>
          </w:tcPr>
          <w:p w14:paraId="10868F56" w14:textId="188C0BE4" w:rsidR="000D65CD" w:rsidRPr="00647C4D" w:rsidRDefault="00647C4D" w:rsidP="00B35FF9">
            <w:pPr>
              <w:rPr>
                <w:b/>
                <w:bCs/>
              </w:rPr>
            </w:pPr>
            <w:r w:rsidRPr="00647C4D">
              <w:rPr>
                <w:b/>
                <w:bCs/>
              </w:rPr>
              <w:t>app/routes/allocations.js</w:t>
            </w:r>
          </w:p>
        </w:tc>
      </w:tr>
      <w:tr w:rsidR="00647C4D" w14:paraId="0C8444DC" w14:textId="15358E37" w:rsidTr="00647C4D">
        <w:tc>
          <w:tcPr>
            <w:tcW w:w="1435" w:type="dxa"/>
          </w:tcPr>
          <w:p w14:paraId="371D09BE" w14:textId="3099FBD7" w:rsidR="00647C4D" w:rsidRDefault="00647C4D" w:rsidP="00647C4D">
            <w:r>
              <w:lastRenderedPageBreak/>
              <w:t>Information disclosure</w:t>
            </w:r>
          </w:p>
        </w:tc>
        <w:tc>
          <w:tcPr>
            <w:tcW w:w="1980" w:type="dxa"/>
          </w:tcPr>
          <w:p w14:paraId="700B88C3" w14:textId="3FC7E9BF" w:rsidR="00647C4D" w:rsidRDefault="00647C4D" w:rsidP="00647C4D">
            <w:r w:rsidRPr="00647C4D">
              <w:t>Hardcoded secrets committed to source control</w:t>
            </w:r>
          </w:p>
        </w:tc>
        <w:tc>
          <w:tcPr>
            <w:tcW w:w="1260" w:type="dxa"/>
          </w:tcPr>
          <w:p w14:paraId="058A94FC" w14:textId="1B5951A7" w:rsidR="00647C4D" w:rsidRDefault="00647C4D" w:rsidP="00647C4D">
            <w:r>
              <w:t>High</w:t>
            </w:r>
          </w:p>
        </w:tc>
        <w:tc>
          <w:tcPr>
            <w:tcW w:w="2486" w:type="dxa"/>
          </w:tcPr>
          <w:p w14:paraId="308229A4" w14:textId="4D1AF43A" w:rsidR="00647C4D" w:rsidRDefault="00647C4D" w:rsidP="00647C4D">
            <w:r w:rsidRPr="00647C4D">
              <w:rPr>
                <w:b/>
                <w:bCs/>
              </w:rPr>
              <w:t>Secret Scanning &amp; Environment Injection:</w:t>
            </w:r>
            <w:r w:rsidRPr="00647C4D">
              <w:t xml:space="preserve"> Gitleaks prevents secret commits, and GitHub Actions Encrypted Secrets inject credentials at runtime</w:t>
            </w:r>
          </w:p>
        </w:tc>
        <w:tc>
          <w:tcPr>
            <w:tcW w:w="2189" w:type="dxa"/>
          </w:tcPr>
          <w:p w14:paraId="429DA1C2" w14:textId="0009D9D6" w:rsidR="00647C4D" w:rsidRPr="00647C4D" w:rsidRDefault="00647C4D" w:rsidP="00647C4D">
            <w:pPr>
              <w:rPr>
                <w:b/>
                <w:bCs/>
              </w:rPr>
            </w:pPr>
            <w:r w:rsidRPr="00647C4D">
              <w:rPr>
                <w:b/>
                <w:bCs/>
              </w:rPr>
              <w:t>.github/workflows/devsecops-pipeline.yml</w:t>
            </w:r>
          </w:p>
        </w:tc>
      </w:tr>
      <w:tr w:rsidR="00647C4D" w14:paraId="1FD267DF" w14:textId="345357C9" w:rsidTr="00647C4D">
        <w:tc>
          <w:tcPr>
            <w:tcW w:w="1435" w:type="dxa"/>
          </w:tcPr>
          <w:p w14:paraId="49525BF3" w14:textId="1C32EF50" w:rsidR="00647C4D" w:rsidRDefault="00647C4D" w:rsidP="00647C4D">
            <w:r>
              <w:t>Denial of service</w:t>
            </w:r>
          </w:p>
        </w:tc>
        <w:tc>
          <w:tcPr>
            <w:tcW w:w="1980" w:type="dxa"/>
          </w:tcPr>
          <w:p w14:paraId="779E63AC" w14:textId="16251AD8" w:rsidR="00647C4D" w:rsidRDefault="00647C4D" w:rsidP="00647C4D">
            <w:r w:rsidRPr="00647C4D">
              <w:t>Event-loop blocking via massive JSON payloads</w:t>
            </w:r>
          </w:p>
        </w:tc>
        <w:tc>
          <w:tcPr>
            <w:tcW w:w="1260" w:type="dxa"/>
          </w:tcPr>
          <w:p w14:paraId="1262BAFE" w14:textId="667052A5" w:rsidR="00647C4D" w:rsidRDefault="00647C4D" w:rsidP="00647C4D">
            <w:r>
              <w:t>Medium</w:t>
            </w:r>
          </w:p>
        </w:tc>
        <w:tc>
          <w:tcPr>
            <w:tcW w:w="2486" w:type="dxa"/>
          </w:tcPr>
          <w:p w14:paraId="70AC5F56" w14:textId="13A6C878" w:rsidR="00647C4D" w:rsidRDefault="00647C4D" w:rsidP="00647C4D">
            <w:r w:rsidRPr="00647C4D">
              <w:rPr>
                <w:b/>
                <w:bCs/>
              </w:rPr>
              <w:t>SAST &amp; Infrastructure Hardening</w:t>
            </w:r>
            <w:r w:rsidRPr="00647C4D">
              <w:t xml:space="preserve">: Semgrep flags missing limits; </w:t>
            </w:r>
            <w:r w:rsidRPr="00647C4D">
              <w:rPr>
                <w:b/>
                <w:bCs/>
              </w:rPr>
              <w:t>express.json({ limit: '10kb' })</w:t>
            </w:r>
            <w:r w:rsidRPr="00647C4D">
              <w:t xml:space="preserve"> restricts body size.</w:t>
            </w:r>
          </w:p>
        </w:tc>
        <w:tc>
          <w:tcPr>
            <w:tcW w:w="2189" w:type="dxa"/>
          </w:tcPr>
          <w:p w14:paraId="7C5B785B" w14:textId="22C6FDA1" w:rsidR="00647C4D" w:rsidRPr="00647C4D" w:rsidRDefault="00647C4D" w:rsidP="00647C4D">
            <w:pPr>
              <w:rPr>
                <w:b/>
                <w:bCs/>
              </w:rPr>
            </w:pPr>
            <w:r w:rsidRPr="00647C4D">
              <w:rPr>
                <w:b/>
                <w:bCs/>
              </w:rPr>
              <w:t>.github/workflows/devsecops-pipeline.yml</w:t>
            </w:r>
          </w:p>
        </w:tc>
      </w:tr>
    </w:tbl>
    <w:p w14:paraId="3065841F" w14:textId="64B7D524" w:rsidR="00536402" w:rsidRDefault="00536402" w:rsidP="00B35FF9"/>
    <w:p w14:paraId="7B78A8FB" w14:textId="77777777" w:rsidR="00536402" w:rsidRDefault="00536402">
      <w:r>
        <w:br w:type="page"/>
      </w:r>
    </w:p>
    <w:p w14:paraId="08EF7067" w14:textId="5670A0EC" w:rsidR="00B35FF9" w:rsidRDefault="00417157" w:rsidP="00B05FBF">
      <w:pPr>
        <w:pStyle w:val="Heading1"/>
        <w:jc w:val="center"/>
        <w:rPr>
          <w:b/>
          <w:bCs/>
        </w:rPr>
      </w:pPr>
      <w:bookmarkStart w:id="8" w:name="_Toc241141340"/>
      <w:r>
        <w:rPr>
          <w:b/>
          <w:bCs/>
        </w:rPr>
        <w:lastRenderedPageBreak/>
        <w:t>4.</w:t>
      </w:r>
      <w:r w:rsidR="00536402" w:rsidRPr="00245BBF">
        <w:rPr>
          <w:b/>
          <w:bCs/>
        </w:rPr>
        <w:t>Secure Coding: Exploit-and-Fix Walkthroughs</w:t>
      </w:r>
      <w:bookmarkEnd w:id="8"/>
    </w:p>
    <w:p w14:paraId="6694BA83" w14:textId="76B34F62" w:rsidR="000C3166" w:rsidRDefault="004935EC" w:rsidP="004935EC">
      <w:pPr>
        <w:pStyle w:val="Heading2"/>
      </w:pPr>
      <w:bookmarkStart w:id="9" w:name="_Toc241141341"/>
      <w:r w:rsidRPr="004935EC">
        <w:t>NoSQL Injection (Authentication Bypass)</w:t>
      </w:r>
      <w:bookmarkEnd w:id="9"/>
    </w:p>
    <w:p w14:paraId="3E7D36E6" w14:textId="6D17AD6E" w:rsidR="004935EC" w:rsidRPr="004935EC" w:rsidRDefault="006552CF" w:rsidP="004935EC">
      <w:pPr>
        <w:pStyle w:val="Heading3"/>
      </w:pPr>
      <w:r w:rsidRPr="006552CF">
        <w:rPr>
          <w:rFonts w:eastAsiaTheme="minorHAnsi" w:cstheme="minorBidi"/>
          <w:color w:val="auto"/>
          <w:sz w:val="24"/>
          <w:szCs w:val="24"/>
        </w:rPr>
        <w:t>The exploit utilized an intercepted POST request to inject a MongoDB operator payload, {"password": {"$ne": null}}, into the /login endpoint. Because the Express framework lacked input type validation, the database evaluated the operator as true, bypassing the password check. The remediation in app/data/user-dao.js completely neutralizes this by enforcing strict allow-list type checking (typeof === 'string') on both the userName and password parameters before the database is queried. Re-testing the endpoint with the original JSON object payload causes the type-check to fail immediately, safely rejecting the malicious input and returning an error prior to database execution.</w:t>
      </w:r>
      <w:r w:rsidR="004935EC">
        <w:t>Vulnerability</w:t>
      </w:r>
    </w:p>
    <w:p w14:paraId="26778159" w14:textId="38D27B21" w:rsidR="004935EC" w:rsidRDefault="004935EC" w:rsidP="004935EC">
      <w:r w:rsidRPr="004935EC">
        <w:rPr>
          <w:noProof/>
        </w:rPr>
        <w:drawing>
          <wp:anchor distT="0" distB="0" distL="114300" distR="114300" simplePos="0" relativeHeight="251658240" behindDoc="0" locked="0" layoutInCell="1" allowOverlap="1" wp14:anchorId="2A67AA5C" wp14:editId="2D9BBA14">
            <wp:simplePos x="0" y="0"/>
            <wp:positionH relativeFrom="column">
              <wp:posOffset>0</wp:posOffset>
            </wp:positionH>
            <wp:positionV relativeFrom="paragraph">
              <wp:posOffset>-3700</wp:posOffset>
            </wp:positionV>
            <wp:extent cx="3045350" cy="2812871"/>
            <wp:effectExtent l="0" t="0" r="3175" b="6985"/>
            <wp:wrapSquare wrapText="bothSides"/>
            <wp:docPr id="1599713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13336" name=""/>
                    <pic:cNvPicPr/>
                  </pic:nvPicPr>
                  <pic:blipFill>
                    <a:blip r:embed="rId16">
                      <a:extLst>
                        <a:ext uri="{28A0092B-C50C-407E-A947-70E740481C1C}">
                          <a14:useLocalDpi xmlns:a14="http://schemas.microsoft.com/office/drawing/2010/main" val="0"/>
                        </a:ext>
                      </a:extLst>
                    </a:blip>
                    <a:stretch>
                      <a:fillRect/>
                    </a:stretch>
                  </pic:blipFill>
                  <pic:spPr>
                    <a:xfrm>
                      <a:off x="0" y="0"/>
                      <a:ext cx="3045350" cy="2812871"/>
                    </a:xfrm>
                    <a:prstGeom prst="rect">
                      <a:avLst/>
                    </a:prstGeom>
                  </pic:spPr>
                </pic:pic>
              </a:graphicData>
            </a:graphic>
          </wp:anchor>
        </w:drawing>
      </w:r>
    </w:p>
    <w:p w14:paraId="7F7D3FA5" w14:textId="7DCA7FD8" w:rsidR="004935EC" w:rsidRDefault="004935EC" w:rsidP="004935EC">
      <w:r>
        <w:rPr>
          <w:noProof/>
        </w:rPr>
        <w:drawing>
          <wp:inline distT="0" distB="0" distL="0" distR="0" wp14:anchorId="25584374" wp14:editId="51BBA057">
            <wp:extent cx="2617440" cy="2242268"/>
            <wp:effectExtent l="0" t="0" r="0" b="5715"/>
            <wp:docPr id="1516358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35896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19103" cy="2243693"/>
                    </a:xfrm>
                    <a:prstGeom prst="rect">
                      <a:avLst/>
                    </a:prstGeom>
                  </pic:spPr>
                </pic:pic>
              </a:graphicData>
            </a:graphic>
          </wp:inline>
        </w:drawing>
      </w:r>
    </w:p>
    <w:p w14:paraId="0A27783C" w14:textId="77777777" w:rsidR="004935EC" w:rsidRDefault="004935EC" w:rsidP="004935EC"/>
    <w:p w14:paraId="74C9FE7D" w14:textId="378BFE59" w:rsidR="004935EC" w:rsidRDefault="004935EC" w:rsidP="004935EC">
      <w:r w:rsidRPr="004935EC">
        <w:t>app/data/user-dao.js</w:t>
      </w:r>
    </w:p>
    <w:p w14:paraId="173FC6E0" w14:textId="6BCBB733" w:rsidR="004935EC" w:rsidRDefault="004935EC" w:rsidP="004935EC">
      <w:r w:rsidRPr="004935EC">
        <w:rPr>
          <w:b/>
          <w:bCs/>
          <w:noProof/>
        </w:rPr>
        <w:drawing>
          <wp:inline distT="0" distB="0" distL="0" distR="0" wp14:anchorId="01400E80" wp14:editId="50330E62">
            <wp:extent cx="3975652" cy="1733402"/>
            <wp:effectExtent l="0" t="0" r="6350" b="635"/>
            <wp:docPr id="215198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98135" name=""/>
                    <pic:cNvPicPr/>
                  </pic:nvPicPr>
                  <pic:blipFill>
                    <a:blip r:embed="rId18"/>
                    <a:stretch>
                      <a:fillRect/>
                    </a:stretch>
                  </pic:blipFill>
                  <pic:spPr>
                    <a:xfrm>
                      <a:off x="0" y="0"/>
                      <a:ext cx="3994696" cy="1741705"/>
                    </a:xfrm>
                    <a:prstGeom prst="rect">
                      <a:avLst/>
                    </a:prstGeom>
                  </pic:spPr>
                </pic:pic>
              </a:graphicData>
            </a:graphic>
          </wp:inline>
        </w:drawing>
      </w:r>
    </w:p>
    <w:p w14:paraId="4A2B2E34" w14:textId="4E93CD82" w:rsidR="004935EC" w:rsidRDefault="004935EC" w:rsidP="004935EC">
      <w:r>
        <w:rPr>
          <w:noProof/>
        </w:rPr>
        <w:lastRenderedPageBreak/>
        <w:drawing>
          <wp:inline distT="0" distB="0" distL="0" distR="0" wp14:anchorId="09983F3A" wp14:editId="1682AAF2">
            <wp:extent cx="5943600" cy="3794125"/>
            <wp:effectExtent l="0" t="0" r="0" b="0"/>
            <wp:docPr id="2035005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005790" name=""/>
                    <pic:cNvPicPr/>
                  </pic:nvPicPr>
                  <pic:blipFill>
                    <a:blip r:embed="rId19"/>
                    <a:stretch>
                      <a:fillRect/>
                    </a:stretch>
                  </pic:blipFill>
                  <pic:spPr>
                    <a:xfrm>
                      <a:off x="0" y="0"/>
                      <a:ext cx="5943600" cy="3794125"/>
                    </a:xfrm>
                    <a:prstGeom prst="rect">
                      <a:avLst/>
                    </a:prstGeom>
                  </pic:spPr>
                </pic:pic>
              </a:graphicData>
            </a:graphic>
          </wp:inline>
        </w:drawing>
      </w:r>
    </w:p>
    <w:p w14:paraId="6B572FB7" w14:textId="67351B99" w:rsidR="004935EC" w:rsidRDefault="004935EC" w:rsidP="004935EC">
      <w:pPr>
        <w:pStyle w:val="Heading3"/>
      </w:pPr>
      <w:r>
        <w:t>Fix</w:t>
      </w:r>
    </w:p>
    <w:p w14:paraId="5B6201FE" w14:textId="7418DF0A" w:rsidR="004935EC" w:rsidRDefault="004935EC" w:rsidP="004935EC">
      <w:r w:rsidRPr="004935EC">
        <w:t>app/data/user-dao.js</w:t>
      </w:r>
    </w:p>
    <w:p w14:paraId="4F358FB4" w14:textId="7C846FDD" w:rsidR="004935EC" w:rsidRDefault="00D94C9A" w:rsidP="004935EC">
      <w:r w:rsidRPr="00D94C9A">
        <w:drawing>
          <wp:inline distT="0" distB="0" distL="0" distR="0" wp14:anchorId="7FC47A1A" wp14:editId="520B1744">
            <wp:extent cx="3813118" cy="3384550"/>
            <wp:effectExtent l="0" t="0" r="0" b="6350"/>
            <wp:docPr id="706569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69275" name=""/>
                    <pic:cNvPicPr/>
                  </pic:nvPicPr>
                  <pic:blipFill>
                    <a:blip r:embed="rId20"/>
                    <a:stretch>
                      <a:fillRect/>
                    </a:stretch>
                  </pic:blipFill>
                  <pic:spPr>
                    <a:xfrm>
                      <a:off x="0" y="0"/>
                      <a:ext cx="3815651" cy="3386799"/>
                    </a:xfrm>
                    <a:prstGeom prst="rect">
                      <a:avLst/>
                    </a:prstGeom>
                  </pic:spPr>
                </pic:pic>
              </a:graphicData>
            </a:graphic>
          </wp:inline>
        </w:drawing>
      </w:r>
    </w:p>
    <w:p w14:paraId="23D7FD08" w14:textId="25499C7A" w:rsidR="004935EC" w:rsidRDefault="00EA16FD" w:rsidP="004935EC">
      <w:pPr>
        <w:rPr>
          <w:b/>
          <w:bCs/>
        </w:rPr>
      </w:pPr>
      <w:r w:rsidRPr="00EA16FD">
        <w:rPr>
          <w:b/>
          <w:bCs/>
          <w:noProof/>
        </w:rPr>
        <w:lastRenderedPageBreak/>
        <w:drawing>
          <wp:inline distT="0" distB="0" distL="0" distR="0" wp14:anchorId="556E51DB" wp14:editId="7ACCFE6D">
            <wp:extent cx="5943600" cy="2484120"/>
            <wp:effectExtent l="0" t="0" r="0" b="0"/>
            <wp:docPr id="242873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873753" name=""/>
                    <pic:cNvPicPr/>
                  </pic:nvPicPr>
                  <pic:blipFill>
                    <a:blip r:embed="rId21"/>
                    <a:stretch>
                      <a:fillRect/>
                    </a:stretch>
                  </pic:blipFill>
                  <pic:spPr>
                    <a:xfrm>
                      <a:off x="0" y="0"/>
                      <a:ext cx="5943600" cy="2484120"/>
                    </a:xfrm>
                    <a:prstGeom prst="rect">
                      <a:avLst/>
                    </a:prstGeom>
                  </pic:spPr>
                </pic:pic>
              </a:graphicData>
            </a:graphic>
          </wp:inline>
        </w:drawing>
      </w:r>
    </w:p>
    <w:p w14:paraId="276302D7" w14:textId="77777777" w:rsidR="00AB1258" w:rsidRDefault="00AB1258" w:rsidP="004935EC">
      <w:pPr>
        <w:rPr>
          <w:b/>
          <w:bCs/>
        </w:rPr>
      </w:pPr>
    </w:p>
    <w:p w14:paraId="2BB7B255" w14:textId="07C4625E" w:rsidR="00AB1258" w:rsidRDefault="004211E3" w:rsidP="004211E3">
      <w:pPr>
        <w:pStyle w:val="Heading2"/>
      </w:pPr>
      <w:bookmarkStart w:id="10" w:name="_Toc241141342"/>
      <w:r w:rsidRPr="004211E3">
        <w:t>Stored Cross-Site Scripting (XSS)</w:t>
      </w:r>
      <w:bookmarkEnd w:id="10"/>
    </w:p>
    <w:p w14:paraId="67833510" w14:textId="31771F13" w:rsidR="003F4976" w:rsidRPr="003F4976" w:rsidRDefault="003F4976" w:rsidP="003F4976">
      <w:r w:rsidRPr="003F4976">
        <w:t>The attack was executed by injecting a malicious JavaScript payload, &lt;script&gt;alert("XSS Exploit !")&lt;/script&gt;, into the First Name field of the profile update form. The application stored and reflected this payload unsanitized, allowing it to execute within the browser context, exposing the application to session hijacking. The vulnerability was patched in app/routes/profile.js by wrapping all user-supplied profile variables in a custom escapeHtml function to sanitize the input before saving it to the database. Re-testing confirms the payload is now contextually encoded and rendered safely as harmless text rather than executable script</w:t>
      </w:r>
    </w:p>
    <w:p w14:paraId="4DCF7854" w14:textId="4FCDA689" w:rsidR="004211E3" w:rsidRDefault="004211E3" w:rsidP="004211E3">
      <w:pPr>
        <w:pStyle w:val="Heading3"/>
      </w:pPr>
      <w:r>
        <w:lastRenderedPageBreak/>
        <w:t>Vulnerability</w:t>
      </w:r>
    </w:p>
    <w:p w14:paraId="439843D9" w14:textId="296172DA" w:rsidR="004211E3" w:rsidRDefault="004211E3" w:rsidP="004211E3">
      <w:r w:rsidRPr="004211E3">
        <w:rPr>
          <w:noProof/>
        </w:rPr>
        <w:drawing>
          <wp:inline distT="0" distB="0" distL="0" distR="0" wp14:anchorId="1A7FDC4E" wp14:editId="669D4577">
            <wp:extent cx="5943600" cy="3181985"/>
            <wp:effectExtent l="0" t="0" r="0" b="0"/>
            <wp:docPr id="2132639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39106" name=""/>
                    <pic:cNvPicPr/>
                  </pic:nvPicPr>
                  <pic:blipFill>
                    <a:blip r:embed="rId22"/>
                    <a:stretch>
                      <a:fillRect/>
                    </a:stretch>
                  </pic:blipFill>
                  <pic:spPr>
                    <a:xfrm>
                      <a:off x="0" y="0"/>
                      <a:ext cx="5943600" cy="3181985"/>
                    </a:xfrm>
                    <a:prstGeom prst="rect">
                      <a:avLst/>
                    </a:prstGeom>
                  </pic:spPr>
                </pic:pic>
              </a:graphicData>
            </a:graphic>
          </wp:inline>
        </w:drawing>
      </w:r>
    </w:p>
    <w:p w14:paraId="2FFC5D3D" w14:textId="389905B6" w:rsidR="004211E3" w:rsidRDefault="004211E3" w:rsidP="004211E3">
      <w:r w:rsidRPr="004211E3">
        <w:rPr>
          <w:noProof/>
        </w:rPr>
        <w:drawing>
          <wp:inline distT="0" distB="0" distL="0" distR="0" wp14:anchorId="617CE3EB" wp14:editId="24FF7A1A">
            <wp:extent cx="5943600" cy="3195955"/>
            <wp:effectExtent l="0" t="0" r="0" b="4445"/>
            <wp:docPr id="1838542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542634" name=""/>
                    <pic:cNvPicPr/>
                  </pic:nvPicPr>
                  <pic:blipFill>
                    <a:blip r:embed="rId23"/>
                    <a:stretch>
                      <a:fillRect/>
                    </a:stretch>
                  </pic:blipFill>
                  <pic:spPr>
                    <a:xfrm>
                      <a:off x="0" y="0"/>
                      <a:ext cx="5943600" cy="3195955"/>
                    </a:xfrm>
                    <a:prstGeom prst="rect">
                      <a:avLst/>
                    </a:prstGeom>
                  </pic:spPr>
                </pic:pic>
              </a:graphicData>
            </a:graphic>
          </wp:inline>
        </w:drawing>
      </w:r>
    </w:p>
    <w:p w14:paraId="1A6403E3" w14:textId="77777777" w:rsidR="004211E3" w:rsidRDefault="004211E3" w:rsidP="004211E3"/>
    <w:p w14:paraId="41539AEE" w14:textId="77777777" w:rsidR="004211E3" w:rsidRDefault="004211E3" w:rsidP="004211E3"/>
    <w:p w14:paraId="1630B5F8" w14:textId="77777777" w:rsidR="004211E3" w:rsidRDefault="004211E3" w:rsidP="004211E3"/>
    <w:p w14:paraId="52E116B3" w14:textId="575BF487" w:rsidR="004211E3" w:rsidRDefault="004211E3" w:rsidP="004211E3">
      <w:r w:rsidRPr="004211E3">
        <w:t>app/routes/profile.js</w:t>
      </w:r>
    </w:p>
    <w:p w14:paraId="0E29A657" w14:textId="1F74FB0E" w:rsidR="004211E3" w:rsidRDefault="004211E3" w:rsidP="004211E3">
      <w:r>
        <w:rPr>
          <w:noProof/>
        </w:rPr>
        <w:lastRenderedPageBreak/>
        <w:drawing>
          <wp:inline distT="0" distB="0" distL="0" distR="0" wp14:anchorId="65D013FC" wp14:editId="51705209">
            <wp:extent cx="5943600" cy="5203825"/>
            <wp:effectExtent l="0" t="0" r="0" b="0"/>
            <wp:docPr id="1394442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442116" name=""/>
                    <pic:cNvPicPr/>
                  </pic:nvPicPr>
                  <pic:blipFill>
                    <a:blip r:embed="rId24"/>
                    <a:stretch>
                      <a:fillRect/>
                    </a:stretch>
                  </pic:blipFill>
                  <pic:spPr>
                    <a:xfrm>
                      <a:off x="0" y="0"/>
                      <a:ext cx="5943600" cy="5203825"/>
                    </a:xfrm>
                    <a:prstGeom prst="rect">
                      <a:avLst/>
                    </a:prstGeom>
                  </pic:spPr>
                </pic:pic>
              </a:graphicData>
            </a:graphic>
          </wp:inline>
        </w:drawing>
      </w:r>
    </w:p>
    <w:p w14:paraId="159197D7" w14:textId="244117E3" w:rsidR="004211E3" w:rsidRDefault="00253960" w:rsidP="00CB56FD">
      <w:pPr>
        <w:pStyle w:val="Heading3"/>
      </w:pPr>
      <w:r>
        <w:t>Fix</w:t>
      </w:r>
    </w:p>
    <w:p w14:paraId="6F994718" w14:textId="23080712" w:rsidR="00253960" w:rsidRDefault="00253960" w:rsidP="004211E3">
      <w:r w:rsidRPr="00253960">
        <w:rPr>
          <w:noProof/>
        </w:rPr>
        <w:drawing>
          <wp:inline distT="0" distB="0" distL="0" distR="0" wp14:anchorId="0603F6F0" wp14:editId="0D03E511">
            <wp:extent cx="4142630" cy="2135933"/>
            <wp:effectExtent l="0" t="0" r="0" b="0"/>
            <wp:docPr id="1507657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657640" name=""/>
                    <pic:cNvPicPr/>
                  </pic:nvPicPr>
                  <pic:blipFill>
                    <a:blip r:embed="rId25"/>
                    <a:stretch>
                      <a:fillRect/>
                    </a:stretch>
                  </pic:blipFill>
                  <pic:spPr>
                    <a:xfrm>
                      <a:off x="0" y="0"/>
                      <a:ext cx="4149652" cy="2139554"/>
                    </a:xfrm>
                    <a:prstGeom prst="rect">
                      <a:avLst/>
                    </a:prstGeom>
                  </pic:spPr>
                </pic:pic>
              </a:graphicData>
            </a:graphic>
          </wp:inline>
        </w:drawing>
      </w:r>
    </w:p>
    <w:p w14:paraId="5FE5E8C9" w14:textId="21E5138F" w:rsidR="00CB56FD" w:rsidRDefault="00CB56FD" w:rsidP="004211E3">
      <w:r w:rsidRPr="004211E3">
        <w:t>app/routes/profile.js</w:t>
      </w:r>
    </w:p>
    <w:p w14:paraId="5F798BA9" w14:textId="588ACCF6" w:rsidR="00253960" w:rsidRDefault="00253960" w:rsidP="004211E3">
      <w:r w:rsidRPr="00253960">
        <w:rPr>
          <w:noProof/>
        </w:rPr>
        <w:lastRenderedPageBreak/>
        <w:drawing>
          <wp:anchor distT="0" distB="0" distL="114300" distR="114300" simplePos="0" relativeHeight="251659264" behindDoc="0" locked="0" layoutInCell="1" allowOverlap="1" wp14:anchorId="72EA151D" wp14:editId="63242FFC">
            <wp:simplePos x="914400" y="4110824"/>
            <wp:positionH relativeFrom="column">
              <wp:align>left</wp:align>
            </wp:positionH>
            <wp:positionV relativeFrom="paragraph">
              <wp:align>top</wp:align>
            </wp:positionV>
            <wp:extent cx="4285615" cy="4331970"/>
            <wp:effectExtent l="0" t="0" r="635" b="0"/>
            <wp:wrapSquare wrapText="bothSides"/>
            <wp:docPr id="1546950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950811" name=""/>
                    <pic:cNvPicPr/>
                  </pic:nvPicPr>
                  <pic:blipFill>
                    <a:blip r:embed="rId26">
                      <a:extLst>
                        <a:ext uri="{28A0092B-C50C-407E-A947-70E740481C1C}">
                          <a14:useLocalDpi xmlns:a14="http://schemas.microsoft.com/office/drawing/2010/main" val="0"/>
                        </a:ext>
                      </a:extLst>
                    </a:blip>
                    <a:stretch>
                      <a:fillRect/>
                    </a:stretch>
                  </pic:blipFill>
                  <pic:spPr>
                    <a:xfrm>
                      <a:off x="0" y="0"/>
                      <a:ext cx="4289559" cy="4336304"/>
                    </a:xfrm>
                    <a:prstGeom prst="rect">
                      <a:avLst/>
                    </a:prstGeom>
                  </pic:spPr>
                </pic:pic>
              </a:graphicData>
            </a:graphic>
            <wp14:sizeRelH relativeFrom="margin">
              <wp14:pctWidth>0</wp14:pctWidth>
            </wp14:sizeRelH>
            <wp14:sizeRelV relativeFrom="margin">
              <wp14:pctHeight>0</wp14:pctHeight>
            </wp14:sizeRelV>
          </wp:anchor>
        </w:drawing>
      </w:r>
      <w:r>
        <w:br w:type="textWrapping" w:clear="all"/>
      </w:r>
    </w:p>
    <w:p w14:paraId="2B59ACD1" w14:textId="09592E20" w:rsidR="001C34F4" w:rsidRDefault="005E1A19" w:rsidP="005E1A19">
      <w:pPr>
        <w:pStyle w:val="Heading2"/>
      </w:pPr>
      <w:bookmarkStart w:id="11" w:name="_Toc241141343"/>
      <w:r w:rsidRPr="005E1A19">
        <w:t>Insecure Direct Object Reference (IDOR)</w:t>
      </w:r>
      <w:bookmarkEnd w:id="11"/>
    </w:p>
    <w:p w14:paraId="195F7872" w14:textId="096EF0C1" w:rsidR="003F4976" w:rsidRPr="003F4976" w:rsidRDefault="00EA16FD" w:rsidP="003F4976">
      <w:r w:rsidRPr="00EA16FD">
        <w:t>This vulnerability was exploited by manipulating the client-side URL parameter in the browser from /allocations/2 to /allocations/1, which successfully retrieved the sensitive financial asset records of another user. This is a critical Information Disclosure flaw caused by the application trusting client-supplied input for database lookups without verifying ownership. The fix in app/routes/allocations.js enforces server-side authorization by strictly comparing the requested userId parameter against the cryptographically verified req.session.userId. Re-testing the parameter manipulation now correctly returns an "HTTP 403 Forbidden" error, preventing unauthorized data access.</w:t>
      </w:r>
      <w:r w:rsidR="003F4976" w:rsidRPr="003F4976">
        <w:t>.</w:t>
      </w:r>
    </w:p>
    <w:p w14:paraId="64661E8E" w14:textId="2FCCE4AF" w:rsidR="005E1A19" w:rsidRDefault="005E1A19" w:rsidP="005E1A19">
      <w:pPr>
        <w:pStyle w:val="Heading3"/>
      </w:pPr>
      <w:r>
        <w:lastRenderedPageBreak/>
        <w:t>Vulnerabilities</w:t>
      </w:r>
    </w:p>
    <w:p w14:paraId="533D3738" w14:textId="34655F88" w:rsidR="005E1A19" w:rsidRDefault="005E1A19" w:rsidP="005E1A19">
      <w:r>
        <w:rPr>
          <w:noProof/>
        </w:rPr>
        <w:drawing>
          <wp:inline distT="0" distB="0" distL="0" distR="0" wp14:anchorId="300EC5AA" wp14:editId="1362F59F">
            <wp:extent cx="5943600" cy="1972945"/>
            <wp:effectExtent l="0" t="0" r="0" b="8255"/>
            <wp:docPr id="217269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69298" name=""/>
                    <pic:cNvPicPr/>
                  </pic:nvPicPr>
                  <pic:blipFill>
                    <a:blip r:embed="rId27"/>
                    <a:stretch>
                      <a:fillRect/>
                    </a:stretch>
                  </pic:blipFill>
                  <pic:spPr>
                    <a:xfrm>
                      <a:off x="0" y="0"/>
                      <a:ext cx="5943600" cy="1972945"/>
                    </a:xfrm>
                    <a:prstGeom prst="rect">
                      <a:avLst/>
                    </a:prstGeom>
                  </pic:spPr>
                </pic:pic>
              </a:graphicData>
            </a:graphic>
          </wp:inline>
        </w:drawing>
      </w:r>
    </w:p>
    <w:p w14:paraId="76BBD509" w14:textId="29C8F6BA" w:rsidR="005E1A19" w:rsidRDefault="005E1A19" w:rsidP="005E1A19">
      <w:r w:rsidRPr="005E1A19">
        <w:rPr>
          <w:noProof/>
        </w:rPr>
        <w:drawing>
          <wp:inline distT="0" distB="0" distL="0" distR="0" wp14:anchorId="1DAE04AE" wp14:editId="0F3F266C">
            <wp:extent cx="5943600" cy="1722120"/>
            <wp:effectExtent l="0" t="0" r="0" b="0"/>
            <wp:docPr id="1093394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94965" name=""/>
                    <pic:cNvPicPr/>
                  </pic:nvPicPr>
                  <pic:blipFill>
                    <a:blip r:embed="rId28"/>
                    <a:stretch>
                      <a:fillRect/>
                    </a:stretch>
                  </pic:blipFill>
                  <pic:spPr>
                    <a:xfrm>
                      <a:off x="0" y="0"/>
                      <a:ext cx="5943600" cy="1722120"/>
                    </a:xfrm>
                    <a:prstGeom prst="rect">
                      <a:avLst/>
                    </a:prstGeom>
                  </pic:spPr>
                </pic:pic>
              </a:graphicData>
            </a:graphic>
          </wp:inline>
        </w:drawing>
      </w:r>
    </w:p>
    <w:p w14:paraId="2F81AB8A" w14:textId="7B0AC711" w:rsidR="005E1A19" w:rsidRDefault="005E1A19" w:rsidP="005E1A19">
      <w:r w:rsidRPr="005E1A19">
        <w:t>app/routes/allocations.js</w:t>
      </w:r>
    </w:p>
    <w:p w14:paraId="0E10C947" w14:textId="1FAE0975" w:rsidR="005E1A19" w:rsidRDefault="005E1A19" w:rsidP="005E1A19">
      <w:r w:rsidRPr="005E1A19">
        <w:rPr>
          <w:noProof/>
        </w:rPr>
        <w:drawing>
          <wp:inline distT="0" distB="0" distL="0" distR="0" wp14:anchorId="72AD8F4A" wp14:editId="7B7E4CE3">
            <wp:extent cx="4883647" cy="3021496"/>
            <wp:effectExtent l="0" t="0" r="0" b="7620"/>
            <wp:docPr id="1010118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18256" name=""/>
                    <pic:cNvPicPr/>
                  </pic:nvPicPr>
                  <pic:blipFill>
                    <a:blip r:embed="rId29"/>
                    <a:stretch>
                      <a:fillRect/>
                    </a:stretch>
                  </pic:blipFill>
                  <pic:spPr>
                    <a:xfrm>
                      <a:off x="0" y="0"/>
                      <a:ext cx="4888602" cy="3024561"/>
                    </a:xfrm>
                    <a:prstGeom prst="rect">
                      <a:avLst/>
                    </a:prstGeom>
                  </pic:spPr>
                </pic:pic>
              </a:graphicData>
            </a:graphic>
          </wp:inline>
        </w:drawing>
      </w:r>
    </w:p>
    <w:p w14:paraId="78AB4D86" w14:textId="130EF7F5" w:rsidR="005E1A19" w:rsidRDefault="005E1A19" w:rsidP="00FF2A85">
      <w:pPr>
        <w:pStyle w:val="Heading3"/>
      </w:pPr>
      <w:r>
        <w:lastRenderedPageBreak/>
        <w:t>Fix</w:t>
      </w:r>
    </w:p>
    <w:p w14:paraId="06B77D8B" w14:textId="77777777" w:rsidR="005E1A19" w:rsidRDefault="005E1A19" w:rsidP="005E1A19"/>
    <w:p w14:paraId="7EC82B6E" w14:textId="4857FEAF" w:rsidR="005E1A19" w:rsidRDefault="005E1A19" w:rsidP="005E1A19">
      <w:r w:rsidRPr="005E1A19">
        <w:rPr>
          <w:noProof/>
        </w:rPr>
        <w:drawing>
          <wp:inline distT="0" distB="0" distL="0" distR="0" wp14:anchorId="1F4953C6" wp14:editId="77A6A450">
            <wp:extent cx="5943600" cy="737235"/>
            <wp:effectExtent l="0" t="0" r="0" b="5715"/>
            <wp:docPr id="78062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21007" name=""/>
                    <pic:cNvPicPr/>
                  </pic:nvPicPr>
                  <pic:blipFill>
                    <a:blip r:embed="rId30"/>
                    <a:stretch>
                      <a:fillRect/>
                    </a:stretch>
                  </pic:blipFill>
                  <pic:spPr>
                    <a:xfrm>
                      <a:off x="0" y="0"/>
                      <a:ext cx="5943600" cy="737235"/>
                    </a:xfrm>
                    <a:prstGeom prst="rect">
                      <a:avLst/>
                    </a:prstGeom>
                  </pic:spPr>
                </pic:pic>
              </a:graphicData>
            </a:graphic>
          </wp:inline>
        </w:drawing>
      </w:r>
    </w:p>
    <w:p w14:paraId="2F14BB67" w14:textId="205BA732" w:rsidR="005E1A19" w:rsidRDefault="005E1A19" w:rsidP="005E1A19">
      <w:r w:rsidRPr="005E1A19">
        <w:t>app/routes/allocations.js</w:t>
      </w:r>
    </w:p>
    <w:p w14:paraId="7B1FCC6A" w14:textId="42AE2D82" w:rsidR="005E1A19" w:rsidRDefault="005E1A19" w:rsidP="005E1A19">
      <w:r w:rsidRPr="005E1A19">
        <w:rPr>
          <w:noProof/>
        </w:rPr>
        <w:drawing>
          <wp:inline distT="0" distB="0" distL="0" distR="0" wp14:anchorId="08BB9BB7" wp14:editId="13327DC0">
            <wp:extent cx="4587903" cy="2366005"/>
            <wp:effectExtent l="0" t="0" r="3175" b="0"/>
            <wp:docPr id="549100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00626" name=""/>
                    <pic:cNvPicPr/>
                  </pic:nvPicPr>
                  <pic:blipFill>
                    <a:blip r:embed="rId31"/>
                    <a:stretch>
                      <a:fillRect/>
                    </a:stretch>
                  </pic:blipFill>
                  <pic:spPr>
                    <a:xfrm>
                      <a:off x="0" y="0"/>
                      <a:ext cx="4619063" cy="2382074"/>
                    </a:xfrm>
                    <a:prstGeom prst="rect">
                      <a:avLst/>
                    </a:prstGeom>
                  </pic:spPr>
                </pic:pic>
              </a:graphicData>
            </a:graphic>
          </wp:inline>
        </w:drawing>
      </w:r>
    </w:p>
    <w:p w14:paraId="0041EECC" w14:textId="77777777" w:rsidR="005E1A19" w:rsidRDefault="005E1A19" w:rsidP="005E1A19"/>
    <w:p w14:paraId="55E9F9D1" w14:textId="77777777" w:rsidR="005E1A19" w:rsidRDefault="005E1A19" w:rsidP="005E1A19"/>
    <w:p w14:paraId="001E9C85" w14:textId="5E92481F" w:rsidR="005E1A19" w:rsidRDefault="00715DB5" w:rsidP="00715DB5">
      <w:pPr>
        <w:pStyle w:val="Heading2"/>
      </w:pPr>
      <w:bookmarkStart w:id="12" w:name="_Toc241141344"/>
      <w:r w:rsidRPr="00715DB5">
        <w:t>Insecure Cryptographic Storage (Plaintext Passwords)</w:t>
      </w:r>
      <w:bookmarkEnd w:id="12"/>
    </w:p>
    <w:p w14:paraId="36BB0493" w14:textId="251A49FC" w:rsidR="003F4976" w:rsidRPr="003F4976" w:rsidRDefault="003F4976" w:rsidP="003F4976">
      <w:r w:rsidRPr="003F4976">
        <w:t>Connecting directly to the MongoDB container and querying the database (db.users.find()) revealed that the application stored user credentials in raw plaintext. This flaw meant that any database compromise would immediately result in total credential theft. The code was remediated in app/data/user-dao.js by integrating the bcrypt library to generate a salt (bcrypt.genSaltSync) and iteratively hash passwords (bcrypt.hashSync) prior to insertion, alongside updating the login function to use bcrypt.compareSync. Re-testing via direct database inspection confirms that new user credentials are now securely stored as irreversible cryptographic hashes.</w:t>
      </w:r>
    </w:p>
    <w:p w14:paraId="17DCA261" w14:textId="4EE63400" w:rsidR="00C350B0" w:rsidRDefault="00197912" w:rsidP="00197912">
      <w:pPr>
        <w:pStyle w:val="Heading3"/>
      </w:pPr>
      <w:r>
        <w:lastRenderedPageBreak/>
        <w:t>Vulnerable</w:t>
      </w:r>
    </w:p>
    <w:p w14:paraId="4EE17A87" w14:textId="19ACCAC4" w:rsidR="00197912" w:rsidRDefault="00197912" w:rsidP="00197912">
      <w:r w:rsidRPr="00197912">
        <w:rPr>
          <w:b/>
          <w:bCs/>
          <w:noProof/>
        </w:rPr>
        <w:drawing>
          <wp:inline distT="0" distB="0" distL="0" distR="0" wp14:anchorId="14EB85FE" wp14:editId="3593347D">
            <wp:extent cx="4993419" cy="1739161"/>
            <wp:effectExtent l="0" t="0" r="0" b="0"/>
            <wp:docPr id="129184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4653" name=""/>
                    <pic:cNvPicPr/>
                  </pic:nvPicPr>
                  <pic:blipFill>
                    <a:blip r:embed="rId32"/>
                    <a:stretch>
                      <a:fillRect/>
                    </a:stretch>
                  </pic:blipFill>
                  <pic:spPr>
                    <a:xfrm>
                      <a:off x="0" y="0"/>
                      <a:ext cx="5005786" cy="1743468"/>
                    </a:xfrm>
                    <a:prstGeom prst="rect">
                      <a:avLst/>
                    </a:prstGeom>
                  </pic:spPr>
                </pic:pic>
              </a:graphicData>
            </a:graphic>
          </wp:inline>
        </w:drawing>
      </w:r>
    </w:p>
    <w:p w14:paraId="06F44EDA" w14:textId="30138AC8" w:rsidR="00197912" w:rsidRDefault="00197912" w:rsidP="00197912">
      <w:r w:rsidRPr="00197912">
        <w:t>app/data/user-dao.js</w:t>
      </w:r>
    </w:p>
    <w:p w14:paraId="55D5D615" w14:textId="57122C8F" w:rsidR="00197912" w:rsidRDefault="00197912" w:rsidP="00197912">
      <w:r w:rsidRPr="00197912">
        <w:rPr>
          <w:noProof/>
        </w:rPr>
        <w:drawing>
          <wp:inline distT="0" distB="0" distL="0" distR="0" wp14:anchorId="6F444330" wp14:editId="2209982B">
            <wp:extent cx="5943600" cy="1742440"/>
            <wp:effectExtent l="0" t="0" r="0" b="0"/>
            <wp:docPr id="1905454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454104" name=""/>
                    <pic:cNvPicPr/>
                  </pic:nvPicPr>
                  <pic:blipFill>
                    <a:blip r:embed="rId33"/>
                    <a:stretch>
                      <a:fillRect/>
                    </a:stretch>
                  </pic:blipFill>
                  <pic:spPr>
                    <a:xfrm>
                      <a:off x="0" y="0"/>
                      <a:ext cx="5943600" cy="1742440"/>
                    </a:xfrm>
                    <a:prstGeom prst="rect">
                      <a:avLst/>
                    </a:prstGeom>
                  </pic:spPr>
                </pic:pic>
              </a:graphicData>
            </a:graphic>
          </wp:inline>
        </w:drawing>
      </w:r>
    </w:p>
    <w:p w14:paraId="019227D5" w14:textId="77777777" w:rsidR="00CC3AE9" w:rsidRDefault="00CC3AE9" w:rsidP="00197912"/>
    <w:p w14:paraId="02C43169" w14:textId="6D3049BC" w:rsidR="00197912" w:rsidRDefault="00197912" w:rsidP="00197912">
      <w:r w:rsidRPr="00197912">
        <w:rPr>
          <w:noProof/>
        </w:rPr>
        <w:drawing>
          <wp:inline distT="0" distB="0" distL="0" distR="0" wp14:anchorId="028A4E49" wp14:editId="1F7788B9">
            <wp:extent cx="4455802" cy="3450866"/>
            <wp:effectExtent l="0" t="0" r="1905" b="0"/>
            <wp:docPr id="1370542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42150" name=""/>
                    <pic:cNvPicPr/>
                  </pic:nvPicPr>
                  <pic:blipFill>
                    <a:blip r:embed="rId34"/>
                    <a:stretch>
                      <a:fillRect/>
                    </a:stretch>
                  </pic:blipFill>
                  <pic:spPr>
                    <a:xfrm>
                      <a:off x="0" y="0"/>
                      <a:ext cx="4458453" cy="3452919"/>
                    </a:xfrm>
                    <a:prstGeom prst="rect">
                      <a:avLst/>
                    </a:prstGeom>
                  </pic:spPr>
                </pic:pic>
              </a:graphicData>
            </a:graphic>
          </wp:inline>
        </w:drawing>
      </w:r>
    </w:p>
    <w:p w14:paraId="5E520D58" w14:textId="3C896A5E" w:rsidR="00197912" w:rsidRDefault="00197912" w:rsidP="00197912">
      <w:pPr>
        <w:pStyle w:val="Heading3"/>
      </w:pPr>
      <w:r>
        <w:lastRenderedPageBreak/>
        <w:t>Fix</w:t>
      </w:r>
    </w:p>
    <w:p w14:paraId="2BA70529" w14:textId="26AB92FD" w:rsidR="00E77C48" w:rsidRDefault="00E77C48" w:rsidP="00E77C48">
      <w:r w:rsidRPr="00E77C48">
        <w:rPr>
          <w:noProof/>
        </w:rPr>
        <w:drawing>
          <wp:inline distT="0" distB="0" distL="0" distR="0" wp14:anchorId="1F32CA28" wp14:editId="021A2E03">
            <wp:extent cx="5943600" cy="1546860"/>
            <wp:effectExtent l="0" t="0" r="0" b="0"/>
            <wp:docPr id="993794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94482" name=""/>
                    <pic:cNvPicPr/>
                  </pic:nvPicPr>
                  <pic:blipFill>
                    <a:blip r:embed="rId35"/>
                    <a:stretch>
                      <a:fillRect/>
                    </a:stretch>
                  </pic:blipFill>
                  <pic:spPr>
                    <a:xfrm>
                      <a:off x="0" y="0"/>
                      <a:ext cx="5943600" cy="1546860"/>
                    </a:xfrm>
                    <a:prstGeom prst="rect">
                      <a:avLst/>
                    </a:prstGeom>
                  </pic:spPr>
                </pic:pic>
              </a:graphicData>
            </a:graphic>
          </wp:inline>
        </w:drawing>
      </w:r>
    </w:p>
    <w:p w14:paraId="2D96096C" w14:textId="2FE9E7A9" w:rsidR="00E77C48" w:rsidRPr="00E77C48" w:rsidRDefault="00E77C48" w:rsidP="00E77C48">
      <w:r w:rsidRPr="00197912">
        <w:t>app/data/user-dao.js</w:t>
      </w:r>
    </w:p>
    <w:p w14:paraId="3211FFB5" w14:textId="63CEE81D" w:rsidR="00197912" w:rsidRDefault="00197912" w:rsidP="00197912">
      <w:r w:rsidRPr="00197912">
        <w:rPr>
          <w:noProof/>
        </w:rPr>
        <w:drawing>
          <wp:inline distT="0" distB="0" distL="0" distR="0" wp14:anchorId="0C1C785A" wp14:editId="170E41C1">
            <wp:extent cx="5943600" cy="2470785"/>
            <wp:effectExtent l="0" t="0" r="0" b="5715"/>
            <wp:docPr id="42679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79197" name=""/>
                    <pic:cNvPicPr/>
                  </pic:nvPicPr>
                  <pic:blipFill>
                    <a:blip r:embed="rId36"/>
                    <a:stretch>
                      <a:fillRect/>
                    </a:stretch>
                  </pic:blipFill>
                  <pic:spPr>
                    <a:xfrm>
                      <a:off x="0" y="0"/>
                      <a:ext cx="5943600" cy="2470785"/>
                    </a:xfrm>
                    <a:prstGeom prst="rect">
                      <a:avLst/>
                    </a:prstGeom>
                  </pic:spPr>
                </pic:pic>
              </a:graphicData>
            </a:graphic>
          </wp:inline>
        </w:drawing>
      </w:r>
    </w:p>
    <w:p w14:paraId="3902CA4C" w14:textId="77777777" w:rsidR="00AF731D" w:rsidRPr="00197912" w:rsidRDefault="00AF731D" w:rsidP="00197912"/>
    <w:p w14:paraId="6FA4A5E2" w14:textId="7742A309" w:rsidR="00197912" w:rsidRDefault="00197912" w:rsidP="00197912">
      <w:r w:rsidRPr="00197912">
        <w:rPr>
          <w:noProof/>
        </w:rPr>
        <w:drawing>
          <wp:inline distT="0" distB="0" distL="0" distR="0" wp14:anchorId="527575F2" wp14:editId="5F243634">
            <wp:extent cx="4905955" cy="2789339"/>
            <wp:effectExtent l="0" t="0" r="0" b="0"/>
            <wp:docPr id="959898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898642" name=""/>
                    <pic:cNvPicPr/>
                  </pic:nvPicPr>
                  <pic:blipFill>
                    <a:blip r:embed="rId37"/>
                    <a:stretch>
                      <a:fillRect/>
                    </a:stretch>
                  </pic:blipFill>
                  <pic:spPr>
                    <a:xfrm>
                      <a:off x="0" y="0"/>
                      <a:ext cx="4913563" cy="2793665"/>
                    </a:xfrm>
                    <a:prstGeom prst="rect">
                      <a:avLst/>
                    </a:prstGeom>
                  </pic:spPr>
                </pic:pic>
              </a:graphicData>
            </a:graphic>
          </wp:inline>
        </w:drawing>
      </w:r>
    </w:p>
    <w:p w14:paraId="516B785B" w14:textId="68282173" w:rsidR="00845FBB" w:rsidRDefault="00052059" w:rsidP="00845FBB">
      <w:pPr>
        <w:pStyle w:val="Heading2"/>
      </w:pPr>
      <w:r>
        <w:br w:type="page"/>
      </w:r>
      <w:bookmarkStart w:id="13" w:name="_Toc241141345"/>
      <w:r w:rsidR="00845FBB">
        <w:lastRenderedPageBreak/>
        <w:t>SAST scan</w:t>
      </w:r>
      <w:bookmarkEnd w:id="13"/>
    </w:p>
    <w:p w14:paraId="3C4A9F00" w14:textId="5B008678" w:rsidR="00930D9B" w:rsidRPr="00930D9B" w:rsidRDefault="00930D9B" w:rsidP="00930D9B">
      <w:r w:rsidRPr="00930D9B">
        <w:t>To quantitatively validate the effectiveness of the implemented secure coding remediations, Static Application Security Testing (SAST) was conducted using Semgrep. The scanner was executed locally against the codebase both prior to and following the remediation phase to measure the reduction in application-layer vulnerabilities.</w:t>
      </w:r>
    </w:p>
    <w:p w14:paraId="4D8D443A" w14:textId="77777777" w:rsidR="00845FBB" w:rsidRDefault="00845FBB" w:rsidP="00845FBB">
      <w:pPr>
        <w:pStyle w:val="Heading3"/>
      </w:pPr>
      <w:r>
        <w:t xml:space="preserve">Before </w:t>
      </w:r>
    </w:p>
    <w:p w14:paraId="59B625F3" w14:textId="544C778C" w:rsidR="00930D9B" w:rsidRPr="00930D9B" w:rsidRDefault="00930D9B" w:rsidP="00930D9B">
      <w:r w:rsidRPr="00930D9B">
        <w:t>The initial local baseline scan of the legacy NodeGoat architecture yielded 38 blocking findings across the scanned files. Semgrep successfully detected the hardcoded API keys and cryptographic secrets within the configuration files, the lack of input sanitization in the profile routes, and the direct unvalidated database assignments contributing to NoSQL injection vectors.</w:t>
      </w:r>
    </w:p>
    <w:p w14:paraId="6F77662C" w14:textId="110D6FB5" w:rsidR="00845FBB" w:rsidRPr="00845FBB" w:rsidRDefault="00845FBB" w:rsidP="00845FBB">
      <w:r>
        <w:rPr>
          <w:noProof/>
        </w:rPr>
        <w:drawing>
          <wp:inline distT="0" distB="0" distL="0" distR="0" wp14:anchorId="4B831DFD" wp14:editId="798971F3">
            <wp:extent cx="4508390" cy="1488347"/>
            <wp:effectExtent l="0" t="0" r="6985" b="0"/>
            <wp:docPr id="121713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136035" name=""/>
                    <pic:cNvPicPr/>
                  </pic:nvPicPr>
                  <pic:blipFill>
                    <a:blip r:embed="rId38"/>
                    <a:stretch>
                      <a:fillRect/>
                    </a:stretch>
                  </pic:blipFill>
                  <pic:spPr>
                    <a:xfrm>
                      <a:off x="0" y="0"/>
                      <a:ext cx="4521217" cy="1492582"/>
                    </a:xfrm>
                    <a:prstGeom prst="rect">
                      <a:avLst/>
                    </a:prstGeom>
                  </pic:spPr>
                </pic:pic>
              </a:graphicData>
            </a:graphic>
          </wp:inline>
        </w:drawing>
      </w:r>
    </w:p>
    <w:p w14:paraId="536AB749" w14:textId="4AB9B671" w:rsidR="00845FBB" w:rsidRDefault="00845FBB" w:rsidP="00845FBB">
      <w:pPr>
        <w:pStyle w:val="Heading3"/>
      </w:pPr>
      <w:r>
        <w:t>After</w:t>
      </w:r>
    </w:p>
    <w:p w14:paraId="6B9E97DA" w14:textId="5903193A" w:rsidR="006B67B8" w:rsidRPr="006B67B8" w:rsidRDefault="006B67B8" w:rsidP="006B67B8">
      <w:r w:rsidRPr="006B67B8">
        <w:t xml:space="preserve">Following the manual implementation of contextual HTML escaping (escapeHtml), strict type checking for MongoDB queries, session-enforced access controls, and bcrypt hashing, the codebase was rescanned. The post-remediation scan dropped the blocking finding count down to 15. This proves the successful elimination of </w:t>
      </w:r>
      <w:r w:rsidR="008F670D">
        <w:t>4</w:t>
      </w:r>
      <w:r w:rsidRPr="006B67B8">
        <w:t xml:space="preserve"> specific critical vulnerabilities targeted in this assessment, establishing a hardened baseline that allows the automated CI/CD pipeline to pass successfully.</w:t>
      </w:r>
    </w:p>
    <w:p w14:paraId="5A682389" w14:textId="575087B3" w:rsidR="00052059" w:rsidRDefault="00930D9B" w:rsidP="00930D9B">
      <w:r>
        <w:rPr>
          <w:noProof/>
        </w:rPr>
        <w:drawing>
          <wp:inline distT="0" distB="0" distL="0" distR="0" wp14:anchorId="20202956" wp14:editId="77844869">
            <wp:extent cx="5033176" cy="1483604"/>
            <wp:effectExtent l="0" t="0" r="0" b="2540"/>
            <wp:docPr id="1478285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285607" name=""/>
                    <pic:cNvPicPr/>
                  </pic:nvPicPr>
                  <pic:blipFill>
                    <a:blip r:embed="rId39"/>
                    <a:stretch>
                      <a:fillRect/>
                    </a:stretch>
                  </pic:blipFill>
                  <pic:spPr>
                    <a:xfrm>
                      <a:off x="0" y="0"/>
                      <a:ext cx="5048601" cy="1488151"/>
                    </a:xfrm>
                    <a:prstGeom prst="rect">
                      <a:avLst/>
                    </a:prstGeom>
                  </pic:spPr>
                </pic:pic>
              </a:graphicData>
            </a:graphic>
          </wp:inline>
        </w:drawing>
      </w:r>
    </w:p>
    <w:p w14:paraId="2A63D408" w14:textId="75E84571" w:rsidR="00930D9B" w:rsidRDefault="00930D9B" w:rsidP="00930D9B"/>
    <w:p w14:paraId="55337058" w14:textId="77777777" w:rsidR="00930D9B" w:rsidRPr="00930D9B" w:rsidRDefault="00930D9B" w:rsidP="00930D9B"/>
    <w:p w14:paraId="77108186" w14:textId="081C570D" w:rsidR="00052059" w:rsidRDefault="00417157" w:rsidP="00B05FBF">
      <w:pPr>
        <w:pStyle w:val="Heading1"/>
        <w:jc w:val="center"/>
        <w:rPr>
          <w:b/>
          <w:bCs/>
        </w:rPr>
      </w:pPr>
      <w:bookmarkStart w:id="14" w:name="_Toc241141346"/>
      <w:r>
        <w:rPr>
          <w:b/>
          <w:bCs/>
        </w:rPr>
        <w:lastRenderedPageBreak/>
        <w:t>5.</w:t>
      </w:r>
      <w:r w:rsidR="00052059" w:rsidRPr="00245BBF">
        <w:rPr>
          <w:b/>
          <w:bCs/>
        </w:rPr>
        <w:t>DevSecOps CI/CD Pipeline &amp; Security Automation</w:t>
      </w:r>
      <w:bookmarkEnd w:id="14"/>
    </w:p>
    <w:p w14:paraId="428D0207" w14:textId="77777777" w:rsidR="00052059" w:rsidRDefault="00052059" w:rsidP="00052059">
      <w:pPr>
        <w:pStyle w:val="Heading2"/>
      </w:pPr>
      <w:bookmarkStart w:id="15" w:name="_Toc241141347"/>
      <w:r w:rsidRPr="00245BBF">
        <w:t>GitHub Actions Workflow:</w:t>
      </w:r>
      <w:bookmarkEnd w:id="15"/>
    </w:p>
    <w:p w14:paraId="14D0602A"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7EE787"/>
          <w:kern w:val="0"/>
          <w:sz w:val="18"/>
          <w:szCs w:val="18"/>
          <w14:ligatures w14:val="none"/>
        </w:rPr>
        <w:t>name</w:t>
      </w: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A5D6FF"/>
          <w:kern w:val="0"/>
          <w:sz w:val="18"/>
          <w:szCs w:val="18"/>
          <w14:ligatures w14:val="none"/>
        </w:rPr>
        <w:t>DevSecOps CI/CD Pipeline</w:t>
      </w:r>
    </w:p>
    <w:p w14:paraId="1905E089"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7EE787"/>
          <w:kern w:val="0"/>
          <w:sz w:val="18"/>
          <w:szCs w:val="18"/>
          <w14:ligatures w14:val="none"/>
        </w:rPr>
        <w:t>on</w:t>
      </w:r>
      <w:r w:rsidRPr="0036721D">
        <w:rPr>
          <w:rFonts w:ascii="Consolas" w:eastAsia="Times New Roman" w:hAnsi="Consolas" w:cs="Times New Roman"/>
          <w:color w:val="BBBEBF"/>
          <w:kern w:val="0"/>
          <w:sz w:val="18"/>
          <w:szCs w:val="18"/>
          <w14:ligatures w14:val="none"/>
        </w:rPr>
        <w:t>:</w:t>
      </w:r>
    </w:p>
    <w:p w14:paraId="1183A0DE"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7EE787"/>
          <w:kern w:val="0"/>
          <w:sz w:val="18"/>
          <w:szCs w:val="18"/>
          <w14:ligatures w14:val="none"/>
        </w:rPr>
        <w:t>push</w:t>
      </w:r>
      <w:r w:rsidRPr="0036721D">
        <w:rPr>
          <w:rFonts w:ascii="Consolas" w:eastAsia="Times New Roman" w:hAnsi="Consolas" w:cs="Times New Roman"/>
          <w:color w:val="BBBEBF"/>
          <w:kern w:val="0"/>
          <w:sz w:val="18"/>
          <w:szCs w:val="18"/>
          <w14:ligatures w14:val="none"/>
        </w:rPr>
        <w:t>:</w:t>
      </w:r>
    </w:p>
    <w:p w14:paraId="01BF27DD"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7EE787"/>
          <w:kern w:val="0"/>
          <w:sz w:val="18"/>
          <w:szCs w:val="18"/>
          <w14:ligatures w14:val="none"/>
        </w:rPr>
        <w:t>branches</w:t>
      </w:r>
      <w:r w:rsidRPr="0036721D">
        <w:rPr>
          <w:rFonts w:ascii="Consolas" w:eastAsia="Times New Roman" w:hAnsi="Consolas" w:cs="Times New Roman"/>
          <w:color w:val="BBBEBF"/>
          <w:kern w:val="0"/>
          <w:sz w:val="18"/>
          <w:szCs w:val="18"/>
          <w14:ligatures w14:val="none"/>
        </w:rPr>
        <w:t xml:space="preserve">: [ </w:t>
      </w:r>
      <w:r w:rsidRPr="0036721D">
        <w:rPr>
          <w:rFonts w:ascii="Consolas" w:eastAsia="Times New Roman" w:hAnsi="Consolas" w:cs="Times New Roman"/>
          <w:color w:val="A5D6FF"/>
          <w:kern w:val="0"/>
          <w:sz w:val="18"/>
          <w:szCs w:val="18"/>
          <w14:ligatures w14:val="none"/>
        </w:rPr>
        <w:t>"main"</w:t>
      </w: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A5D6FF"/>
          <w:kern w:val="0"/>
          <w:sz w:val="18"/>
          <w:szCs w:val="18"/>
          <w14:ligatures w14:val="none"/>
        </w:rPr>
        <w:t>"master"</w:t>
      </w:r>
      <w:r w:rsidRPr="0036721D">
        <w:rPr>
          <w:rFonts w:ascii="Consolas" w:eastAsia="Times New Roman" w:hAnsi="Consolas" w:cs="Times New Roman"/>
          <w:color w:val="BBBEBF"/>
          <w:kern w:val="0"/>
          <w:sz w:val="18"/>
          <w:szCs w:val="18"/>
          <w14:ligatures w14:val="none"/>
        </w:rPr>
        <w:t xml:space="preserve"> ]</w:t>
      </w:r>
    </w:p>
    <w:p w14:paraId="1D68FA24"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7EE787"/>
          <w:kern w:val="0"/>
          <w:sz w:val="18"/>
          <w:szCs w:val="18"/>
          <w14:ligatures w14:val="none"/>
        </w:rPr>
        <w:t>pull_request</w:t>
      </w:r>
      <w:r w:rsidRPr="0036721D">
        <w:rPr>
          <w:rFonts w:ascii="Consolas" w:eastAsia="Times New Roman" w:hAnsi="Consolas" w:cs="Times New Roman"/>
          <w:color w:val="BBBEBF"/>
          <w:kern w:val="0"/>
          <w:sz w:val="18"/>
          <w:szCs w:val="18"/>
          <w14:ligatures w14:val="none"/>
        </w:rPr>
        <w:t>:</w:t>
      </w:r>
    </w:p>
    <w:p w14:paraId="5F50FB0A"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7EE787"/>
          <w:kern w:val="0"/>
          <w:sz w:val="18"/>
          <w:szCs w:val="18"/>
          <w14:ligatures w14:val="none"/>
        </w:rPr>
        <w:t>branches</w:t>
      </w:r>
      <w:r w:rsidRPr="0036721D">
        <w:rPr>
          <w:rFonts w:ascii="Consolas" w:eastAsia="Times New Roman" w:hAnsi="Consolas" w:cs="Times New Roman"/>
          <w:color w:val="BBBEBF"/>
          <w:kern w:val="0"/>
          <w:sz w:val="18"/>
          <w:szCs w:val="18"/>
          <w14:ligatures w14:val="none"/>
        </w:rPr>
        <w:t xml:space="preserve">: [ </w:t>
      </w:r>
      <w:r w:rsidRPr="0036721D">
        <w:rPr>
          <w:rFonts w:ascii="Consolas" w:eastAsia="Times New Roman" w:hAnsi="Consolas" w:cs="Times New Roman"/>
          <w:color w:val="A5D6FF"/>
          <w:kern w:val="0"/>
          <w:sz w:val="18"/>
          <w:szCs w:val="18"/>
          <w14:ligatures w14:val="none"/>
        </w:rPr>
        <w:t>"main"</w:t>
      </w: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A5D6FF"/>
          <w:kern w:val="0"/>
          <w:sz w:val="18"/>
          <w:szCs w:val="18"/>
          <w14:ligatures w14:val="none"/>
        </w:rPr>
        <w:t>"master"</w:t>
      </w:r>
      <w:r w:rsidRPr="0036721D">
        <w:rPr>
          <w:rFonts w:ascii="Consolas" w:eastAsia="Times New Roman" w:hAnsi="Consolas" w:cs="Times New Roman"/>
          <w:color w:val="BBBEBF"/>
          <w:kern w:val="0"/>
          <w:sz w:val="18"/>
          <w:szCs w:val="18"/>
          <w14:ligatures w14:val="none"/>
        </w:rPr>
        <w:t xml:space="preserve"> ]</w:t>
      </w:r>
    </w:p>
    <w:p w14:paraId="40BB95CF"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7EE787"/>
          <w:kern w:val="0"/>
          <w:sz w:val="18"/>
          <w:szCs w:val="18"/>
          <w14:ligatures w14:val="none"/>
        </w:rPr>
        <w:t>jobs</w:t>
      </w:r>
      <w:r w:rsidRPr="0036721D">
        <w:rPr>
          <w:rFonts w:ascii="Consolas" w:eastAsia="Times New Roman" w:hAnsi="Consolas" w:cs="Times New Roman"/>
          <w:color w:val="BBBEBF"/>
          <w:kern w:val="0"/>
          <w:sz w:val="18"/>
          <w:szCs w:val="18"/>
          <w14:ligatures w14:val="none"/>
        </w:rPr>
        <w:t>:</w:t>
      </w:r>
    </w:p>
    <w:p w14:paraId="776F049B"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7EE787"/>
          <w:kern w:val="0"/>
          <w:sz w:val="18"/>
          <w:szCs w:val="18"/>
          <w14:ligatures w14:val="none"/>
        </w:rPr>
        <w:t>security-gates</w:t>
      </w:r>
      <w:r w:rsidRPr="0036721D">
        <w:rPr>
          <w:rFonts w:ascii="Consolas" w:eastAsia="Times New Roman" w:hAnsi="Consolas" w:cs="Times New Roman"/>
          <w:color w:val="BBBEBF"/>
          <w:kern w:val="0"/>
          <w:sz w:val="18"/>
          <w:szCs w:val="18"/>
          <w14:ligatures w14:val="none"/>
        </w:rPr>
        <w:t>:</w:t>
      </w:r>
    </w:p>
    <w:p w14:paraId="7910A96A"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7EE787"/>
          <w:kern w:val="0"/>
          <w:sz w:val="18"/>
          <w:szCs w:val="18"/>
          <w14:ligatures w14:val="none"/>
        </w:rPr>
        <w:t>runs-on</w:t>
      </w: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A5D6FF"/>
          <w:kern w:val="0"/>
          <w:sz w:val="18"/>
          <w:szCs w:val="18"/>
          <w14:ligatures w14:val="none"/>
        </w:rPr>
        <w:t>ubuntu-latest</w:t>
      </w:r>
    </w:p>
    <w:p w14:paraId="0F403222"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7EE787"/>
          <w:kern w:val="0"/>
          <w:sz w:val="18"/>
          <w:szCs w:val="18"/>
          <w14:ligatures w14:val="none"/>
        </w:rPr>
        <w:t>steps</w:t>
      </w:r>
      <w:r w:rsidRPr="0036721D">
        <w:rPr>
          <w:rFonts w:ascii="Consolas" w:eastAsia="Times New Roman" w:hAnsi="Consolas" w:cs="Times New Roman"/>
          <w:color w:val="BBBEBF"/>
          <w:kern w:val="0"/>
          <w:sz w:val="18"/>
          <w:szCs w:val="18"/>
          <w14:ligatures w14:val="none"/>
        </w:rPr>
        <w:t>:</w:t>
      </w:r>
    </w:p>
    <w:p w14:paraId="2CD0081C"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C9D1D9"/>
          <w:kern w:val="0"/>
          <w:sz w:val="18"/>
          <w:szCs w:val="18"/>
          <w14:ligatures w14:val="none"/>
        </w:rPr>
        <w:t xml:space="preserve">  - </w:t>
      </w:r>
      <w:r w:rsidRPr="0036721D">
        <w:rPr>
          <w:rFonts w:ascii="Consolas" w:eastAsia="Times New Roman" w:hAnsi="Consolas" w:cs="Times New Roman"/>
          <w:color w:val="7EE787"/>
          <w:kern w:val="0"/>
          <w:sz w:val="18"/>
          <w:szCs w:val="18"/>
          <w14:ligatures w14:val="none"/>
        </w:rPr>
        <w:t>name</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A5D6FF"/>
          <w:kern w:val="0"/>
          <w:sz w:val="18"/>
          <w:szCs w:val="18"/>
          <w14:ligatures w14:val="none"/>
        </w:rPr>
        <w:t>Checkout Repository</w:t>
      </w:r>
    </w:p>
    <w:p w14:paraId="43D3F822"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7EE787"/>
          <w:kern w:val="0"/>
          <w:sz w:val="18"/>
          <w:szCs w:val="18"/>
          <w14:ligatures w14:val="none"/>
        </w:rPr>
        <w:t>uses</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A5D6FF"/>
          <w:kern w:val="0"/>
          <w:sz w:val="18"/>
          <w:szCs w:val="18"/>
          <w14:ligatures w14:val="none"/>
        </w:rPr>
        <w:t>actions/checkout@v4</w:t>
      </w:r>
    </w:p>
    <w:p w14:paraId="35E301A6"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7EE787"/>
          <w:kern w:val="0"/>
          <w:sz w:val="18"/>
          <w:szCs w:val="18"/>
          <w14:ligatures w14:val="none"/>
        </w:rPr>
        <w:t>with</w:t>
      </w:r>
      <w:r w:rsidRPr="0036721D">
        <w:rPr>
          <w:rFonts w:ascii="Consolas" w:eastAsia="Times New Roman" w:hAnsi="Consolas" w:cs="Times New Roman"/>
          <w:color w:val="C9D1D9"/>
          <w:kern w:val="0"/>
          <w:sz w:val="18"/>
          <w:szCs w:val="18"/>
          <w14:ligatures w14:val="none"/>
        </w:rPr>
        <w:t>:</w:t>
      </w:r>
    </w:p>
    <w:p w14:paraId="60C31A37"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7EE787"/>
          <w:kern w:val="0"/>
          <w:sz w:val="18"/>
          <w:szCs w:val="18"/>
          <w14:ligatures w14:val="none"/>
        </w:rPr>
        <w:t>fetch-depth</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B5CEA8"/>
          <w:kern w:val="0"/>
          <w:sz w:val="18"/>
          <w:szCs w:val="18"/>
          <w14:ligatures w14:val="none"/>
        </w:rPr>
        <w:t>0</w:t>
      </w:r>
    </w:p>
    <w:p w14:paraId="37D192D0"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C9D1D9"/>
          <w:kern w:val="0"/>
          <w:sz w:val="18"/>
          <w:szCs w:val="18"/>
          <w14:ligatures w14:val="none"/>
        </w:rPr>
        <w:t xml:space="preserve">  - </w:t>
      </w:r>
      <w:r w:rsidRPr="0036721D">
        <w:rPr>
          <w:rFonts w:ascii="Consolas" w:eastAsia="Times New Roman" w:hAnsi="Consolas" w:cs="Times New Roman"/>
          <w:color w:val="7EE787"/>
          <w:kern w:val="0"/>
          <w:sz w:val="18"/>
          <w:szCs w:val="18"/>
          <w14:ligatures w14:val="none"/>
        </w:rPr>
        <w:t>name</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A5D6FF"/>
          <w:kern w:val="0"/>
          <w:sz w:val="18"/>
          <w:szCs w:val="18"/>
          <w14:ligatures w14:val="none"/>
        </w:rPr>
        <w:t>1. Secret Scanning Gate (Gitleaks)</w:t>
      </w:r>
    </w:p>
    <w:p w14:paraId="7DF9FF70"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7EE787"/>
          <w:kern w:val="0"/>
          <w:sz w:val="18"/>
          <w:szCs w:val="18"/>
          <w14:ligatures w14:val="none"/>
        </w:rPr>
        <w:t>uses</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A5D6FF"/>
          <w:kern w:val="0"/>
          <w:sz w:val="18"/>
          <w:szCs w:val="18"/>
          <w14:ligatures w14:val="none"/>
        </w:rPr>
        <w:t>gitleaks/gitleaks-action@v2</w:t>
      </w:r>
    </w:p>
    <w:p w14:paraId="7AC96FA2"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7EE787"/>
          <w:kern w:val="0"/>
          <w:sz w:val="18"/>
          <w:szCs w:val="18"/>
          <w14:ligatures w14:val="none"/>
        </w:rPr>
        <w:t>env</w:t>
      </w:r>
      <w:r w:rsidRPr="0036721D">
        <w:rPr>
          <w:rFonts w:ascii="Consolas" w:eastAsia="Times New Roman" w:hAnsi="Consolas" w:cs="Times New Roman"/>
          <w:color w:val="C9D1D9"/>
          <w:kern w:val="0"/>
          <w:sz w:val="18"/>
          <w:szCs w:val="18"/>
          <w14:ligatures w14:val="none"/>
        </w:rPr>
        <w:t>:</w:t>
      </w:r>
    </w:p>
    <w:p w14:paraId="1CCC951C"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7EE787"/>
          <w:kern w:val="0"/>
          <w:sz w:val="18"/>
          <w:szCs w:val="18"/>
          <w14:ligatures w14:val="none"/>
        </w:rPr>
        <w:t>GITHUB_TOKEN</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A5D6FF"/>
          <w:kern w:val="0"/>
          <w:sz w:val="18"/>
          <w:szCs w:val="18"/>
          <w14:ligatures w14:val="none"/>
        </w:rPr>
        <w:t>${{ secrets.GITHUB_TOKEN }}</w:t>
      </w:r>
    </w:p>
    <w:p w14:paraId="6F81255E"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C9D1D9"/>
          <w:kern w:val="0"/>
          <w:sz w:val="18"/>
          <w:szCs w:val="18"/>
          <w14:ligatures w14:val="none"/>
        </w:rPr>
        <w:t xml:space="preserve">  - </w:t>
      </w:r>
      <w:r w:rsidRPr="0036721D">
        <w:rPr>
          <w:rFonts w:ascii="Consolas" w:eastAsia="Times New Roman" w:hAnsi="Consolas" w:cs="Times New Roman"/>
          <w:color w:val="7EE787"/>
          <w:kern w:val="0"/>
          <w:sz w:val="18"/>
          <w:szCs w:val="18"/>
          <w14:ligatures w14:val="none"/>
        </w:rPr>
        <w:t>name</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A5D6FF"/>
          <w:kern w:val="0"/>
          <w:sz w:val="18"/>
          <w:szCs w:val="18"/>
          <w14:ligatures w14:val="none"/>
        </w:rPr>
        <w:t>2. SAST Scan Gate (Semgrep)</w:t>
      </w:r>
    </w:p>
    <w:p w14:paraId="48836AF4"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7EE787"/>
          <w:kern w:val="0"/>
          <w:sz w:val="18"/>
          <w:szCs w:val="18"/>
          <w14:ligatures w14:val="none"/>
        </w:rPr>
        <w:t>run</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C586C0"/>
          <w:kern w:val="0"/>
          <w:sz w:val="18"/>
          <w:szCs w:val="18"/>
          <w14:ligatures w14:val="none"/>
        </w:rPr>
        <w:t>|</w:t>
      </w:r>
    </w:p>
    <w:p w14:paraId="74AAEA61"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A5D6FF"/>
          <w:kern w:val="0"/>
          <w:sz w:val="18"/>
          <w:szCs w:val="18"/>
          <w14:ligatures w14:val="none"/>
        </w:rPr>
        <w:t>pip install semgrep</w:t>
      </w:r>
    </w:p>
    <w:p w14:paraId="5BEE7FFA"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A5D6FF"/>
          <w:kern w:val="0"/>
          <w:sz w:val="18"/>
          <w:szCs w:val="18"/>
          <w14:ligatures w14:val="none"/>
        </w:rPr>
        <w:t xml:space="preserve">  semgrep scan --config auto app/ </w:t>
      </w:r>
    </w:p>
    <w:p w14:paraId="67B073A8"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7EE787"/>
          <w:kern w:val="0"/>
          <w:sz w:val="18"/>
          <w:szCs w:val="18"/>
          <w14:ligatures w14:val="none"/>
        </w:rPr>
        <w:t>continue-on-error</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569CD6"/>
          <w:kern w:val="0"/>
          <w:sz w:val="18"/>
          <w:szCs w:val="18"/>
          <w14:ligatures w14:val="none"/>
        </w:rPr>
        <w:t>true</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8B949E"/>
          <w:kern w:val="0"/>
          <w:sz w:val="18"/>
          <w:szCs w:val="18"/>
          <w14:ligatures w14:val="none"/>
        </w:rPr>
        <w:t># Warns but does not block to allow downstream gates to run</w:t>
      </w:r>
    </w:p>
    <w:p w14:paraId="7751EC10"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C9D1D9"/>
          <w:kern w:val="0"/>
          <w:sz w:val="18"/>
          <w:szCs w:val="18"/>
          <w14:ligatures w14:val="none"/>
        </w:rPr>
        <w:t xml:space="preserve">  - </w:t>
      </w:r>
      <w:r w:rsidRPr="0036721D">
        <w:rPr>
          <w:rFonts w:ascii="Consolas" w:eastAsia="Times New Roman" w:hAnsi="Consolas" w:cs="Times New Roman"/>
          <w:color w:val="7EE787"/>
          <w:kern w:val="0"/>
          <w:sz w:val="18"/>
          <w:szCs w:val="18"/>
          <w14:ligatures w14:val="none"/>
        </w:rPr>
        <w:t>name</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A5D6FF"/>
          <w:kern w:val="0"/>
          <w:sz w:val="18"/>
          <w:szCs w:val="18"/>
          <w14:ligatures w14:val="none"/>
        </w:rPr>
        <w:t>3. SCA / Dependency Scan Gate (npm audit)</w:t>
      </w:r>
    </w:p>
    <w:p w14:paraId="1CDA2191"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7EE787"/>
          <w:kern w:val="0"/>
          <w:sz w:val="18"/>
          <w:szCs w:val="18"/>
          <w14:ligatures w14:val="none"/>
        </w:rPr>
        <w:t>run</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C586C0"/>
          <w:kern w:val="0"/>
          <w:sz w:val="18"/>
          <w:szCs w:val="18"/>
          <w14:ligatures w14:val="none"/>
        </w:rPr>
        <w:t>|</w:t>
      </w:r>
    </w:p>
    <w:p w14:paraId="774685F9"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A5D6FF"/>
          <w:kern w:val="0"/>
          <w:sz w:val="18"/>
          <w:szCs w:val="18"/>
          <w14:ligatures w14:val="none"/>
        </w:rPr>
        <w:t>cd app</w:t>
      </w:r>
    </w:p>
    <w:p w14:paraId="678E9A8A"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A5D6FF"/>
          <w:kern w:val="0"/>
          <w:sz w:val="18"/>
          <w:szCs w:val="18"/>
          <w14:ligatures w14:val="none"/>
        </w:rPr>
        <w:t>  npm install --package-lock-only</w:t>
      </w:r>
    </w:p>
    <w:p w14:paraId="64CB8E5A"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A5D6FF"/>
          <w:kern w:val="0"/>
          <w:sz w:val="18"/>
          <w:szCs w:val="18"/>
          <w14:ligatures w14:val="none"/>
        </w:rPr>
        <w:t>  npm audit --audit-level=high</w:t>
      </w:r>
    </w:p>
    <w:p w14:paraId="7020F3F3"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7EE787"/>
          <w:kern w:val="0"/>
          <w:sz w:val="18"/>
          <w:szCs w:val="18"/>
          <w14:ligatures w14:val="none"/>
        </w:rPr>
        <w:t>continue-on-error</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569CD6"/>
          <w:kern w:val="0"/>
          <w:sz w:val="18"/>
          <w:szCs w:val="18"/>
          <w14:ligatures w14:val="none"/>
        </w:rPr>
        <w:t>true</w:t>
      </w:r>
    </w:p>
    <w:p w14:paraId="3B3BA8A4"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C9D1D9"/>
          <w:kern w:val="0"/>
          <w:sz w:val="18"/>
          <w:szCs w:val="18"/>
          <w14:ligatures w14:val="none"/>
        </w:rPr>
        <w:t xml:space="preserve">  - </w:t>
      </w:r>
      <w:r w:rsidRPr="0036721D">
        <w:rPr>
          <w:rFonts w:ascii="Consolas" w:eastAsia="Times New Roman" w:hAnsi="Consolas" w:cs="Times New Roman"/>
          <w:color w:val="7EE787"/>
          <w:kern w:val="0"/>
          <w:sz w:val="18"/>
          <w:szCs w:val="18"/>
          <w14:ligatures w14:val="none"/>
        </w:rPr>
        <w:t>name</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A5D6FF"/>
          <w:kern w:val="0"/>
          <w:sz w:val="18"/>
          <w:szCs w:val="18"/>
          <w14:ligatures w14:val="none"/>
        </w:rPr>
        <w:t>Build Application Container</w:t>
      </w:r>
    </w:p>
    <w:p w14:paraId="7AC15CB0"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7EE787"/>
          <w:kern w:val="0"/>
          <w:sz w:val="18"/>
          <w:szCs w:val="18"/>
          <w14:ligatures w14:val="none"/>
        </w:rPr>
        <w:t>run</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A5D6FF"/>
          <w:kern w:val="0"/>
          <w:sz w:val="18"/>
          <w:szCs w:val="18"/>
          <w14:ligatures w14:val="none"/>
        </w:rPr>
        <w:t>docker build -t pulina/nodegoat:latest -f docker/Dockerfile .</w:t>
      </w:r>
    </w:p>
    <w:p w14:paraId="670DC638"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C9D1D9"/>
          <w:kern w:val="0"/>
          <w:sz w:val="18"/>
          <w:szCs w:val="18"/>
          <w14:ligatures w14:val="none"/>
        </w:rPr>
        <w:t xml:space="preserve">  - </w:t>
      </w:r>
      <w:r w:rsidRPr="0036721D">
        <w:rPr>
          <w:rFonts w:ascii="Consolas" w:eastAsia="Times New Roman" w:hAnsi="Consolas" w:cs="Times New Roman"/>
          <w:color w:val="7EE787"/>
          <w:kern w:val="0"/>
          <w:sz w:val="18"/>
          <w:szCs w:val="18"/>
          <w14:ligatures w14:val="none"/>
        </w:rPr>
        <w:t>name</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A5D6FF"/>
          <w:kern w:val="0"/>
          <w:sz w:val="18"/>
          <w:szCs w:val="18"/>
          <w14:ligatures w14:val="none"/>
        </w:rPr>
        <w:t>4. Container Image Scan Gate (Trivy)</w:t>
      </w:r>
    </w:p>
    <w:p w14:paraId="167A3CF8"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7EE787"/>
          <w:kern w:val="0"/>
          <w:sz w:val="18"/>
          <w:szCs w:val="18"/>
          <w14:ligatures w14:val="none"/>
        </w:rPr>
        <w:t>uses</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A5D6FF"/>
          <w:kern w:val="0"/>
          <w:sz w:val="18"/>
          <w:szCs w:val="18"/>
          <w14:ligatures w14:val="none"/>
        </w:rPr>
        <w:t>aquasecurity/trivy-action@master</w:t>
      </w:r>
    </w:p>
    <w:p w14:paraId="6A81BBC6"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7EE787"/>
          <w:kern w:val="0"/>
          <w:sz w:val="18"/>
          <w:szCs w:val="18"/>
          <w14:ligatures w14:val="none"/>
        </w:rPr>
        <w:t>with</w:t>
      </w:r>
      <w:r w:rsidRPr="0036721D">
        <w:rPr>
          <w:rFonts w:ascii="Consolas" w:eastAsia="Times New Roman" w:hAnsi="Consolas" w:cs="Times New Roman"/>
          <w:color w:val="C9D1D9"/>
          <w:kern w:val="0"/>
          <w:sz w:val="18"/>
          <w:szCs w:val="18"/>
          <w14:ligatures w14:val="none"/>
        </w:rPr>
        <w:t>:</w:t>
      </w:r>
    </w:p>
    <w:p w14:paraId="0E0D984A"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7EE787"/>
          <w:kern w:val="0"/>
          <w:sz w:val="18"/>
          <w:szCs w:val="18"/>
          <w14:ligatures w14:val="none"/>
        </w:rPr>
        <w:t>image-ref</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A5D6FF"/>
          <w:kern w:val="0"/>
          <w:sz w:val="18"/>
          <w:szCs w:val="18"/>
          <w14:ligatures w14:val="none"/>
        </w:rPr>
        <w:t>'pulina/nodegoat:latest'</w:t>
      </w:r>
    </w:p>
    <w:p w14:paraId="3A97FDF0"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7EE787"/>
          <w:kern w:val="0"/>
          <w:sz w:val="18"/>
          <w:szCs w:val="18"/>
          <w14:ligatures w14:val="none"/>
        </w:rPr>
        <w:t>format</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A5D6FF"/>
          <w:kern w:val="0"/>
          <w:sz w:val="18"/>
          <w:szCs w:val="18"/>
          <w14:ligatures w14:val="none"/>
        </w:rPr>
        <w:t>'table'</w:t>
      </w:r>
    </w:p>
    <w:p w14:paraId="73F5BCB9" w14:textId="54C2816E"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7EE787"/>
          <w:kern w:val="0"/>
          <w:sz w:val="18"/>
          <w:szCs w:val="18"/>
          <w14:ligatures w14:val="none"/>
        </w:rPr>
        <w:t>exit-code</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A5D6FF"/>
          <w:kern w:val="0"/>
          <w:sz w:val="18"/>
          <w:szCs w:val="18"/>
          <w14:ligatures w14:val="none"/>
        </w:rPr>
        <w:t>'</w:t>
      </w:r>
      <w:r w:rsidR="00CD0ED3">
        <w:rPr>
          <w:rFonts w:ascii="Consolas" w:eastAsia="Times New Roman" w:hAnsi="Consolas" w:cs="Times New Roman"/>
          <w:color w:val="A5D6FF"/>
          <w:kern w:val="0"/>
          <w:sz w:val="18"/>
          <w:szCs w:val="18"/>
          <w14:ligatures w14:val="none"/>
        </w:rPr>
        <w:t>1</w:t>
      </w:r>
      <w:r w:rsidRPr="0036721D">
        <w:rPr>
          <w:rFonts w:ascii="Consolas" w:eastAsia="Times New Roman" w:hAnsi="Consolas" w:cs="Times New Roman"/>
          <w:color w:val="A5D6FF"/>
          <w:kern w:val="0"/>
          <w:sz w:val="18"/>
          <w:szCs w:val="18"/>
          <w14:ligatures w14:val="none"/>
        </w:rPr>
        <w:t>'</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8B949E"/>
          <w:kern w:val="0"/>
          <w:sz w:val="18"/>
          <w:szCs w:val="18"/>
          <w14:ligatures w14:val="none"/>
        </w:rPr>
        <w:t># Enforces pipeline blocking on HIGH/CRITICAL vulnerabilities</w:t>
      </w:r>
    </w:p>
    <w:p w14:paraId="3555EB8F"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7EE787"/>
          <w:kern w:val="0"/>
          <w:sz w:val="18"/>
          <w:szCs w:val="18"/>
          <w14:ligatures w14:val="none"/>
        </w:rPr>
        <w:t>ignore-unfixed</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569CD6"/>
          <w:kern w:val="0"/>
          <w:sz w:val="18"/>
          <w:szCs w:val="18"/>
          <w14:ligatures w14:val="none"/>
        </w:rPr>
        <w:t>true</w:t>
      </w:r>
    </w:p>
    <w:p w14:paraId="3C3AAB96"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7EE787"/>
          <w:kern w:val="0"/>
          <w:sz w:val="18"/>
          <w:szCs w:val="18"/>
          <w14:ligatures w14:val="none"/>
        </w:rPr>
        <w:t>vuln-type</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A5D6FF"/>
          <w:kern w:val="0"/>
          <w:sz w:val="18"/>
          <w:szCs w:val="18"/>
          <w14:ligatures w14:val="none"/>
        </w:rPr>
        <w:t>'os,library'</w:t>
      </w:r>
    </w:p>
    <w:p w14:paraId="31D55CC7"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7EE787"/>
          <w:kern w:val="0"/>
          <w:sz w:val="18"/>
          <w:szCs w:val="18"/>
          <w14:ligatures w14:val="none"/>
        </w:rPr>
        <w:t>severity</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A5D6FF"/>
          <w:kern w:val="0"/>
          <w:sz w:val="18"/>
          <w:szCs w:val="18"/>
          <w14:ligatures w14:val="none"/>
        </w:rPr>
        <w:t>'HIGH,CRITICAL'</w:t>
      </w:r>
    </w:p>
    <w:p w14:paraId="2AAE93E9" w14:textId="77777777" w:rsidR="00C37273" w:rsidRPr="00C37273" w:rsidRDefault="00C37273" w:rsidP="00C37273"/>
    <w:p w14:paraId="459F02E8" w14:textId="59EFB21B" w:rsidR="00E37BF8" w:rsidRPr="00E37BF8" w:rsidRDefault="00E37BF8" w:rsidP="00E37BF8">
      <w:pPr>
        <w:pStyle w:val="Heading3"/>
      </w:pPr>
      <w:r w:rsidRPr="00E37BF8">
        <w:lastRenderedPageBreak/>
        <w:t>Trigger the Failed Pipeline Run</w:t>
      </w:r>
    </w:p>
    <w:p w14:paraId="1EE16C4E" w14:textId="72DC2988" w:rsidR="00052059" w:rsidRDefault="00052059" w:rsidP="00052059">
      <w:r>
        <w:rPr>
          <w:noProof/>
        </w:rPr>
        <w:drawing>
          <wp:inline distT="0" distB="0" distL="0" distR="0" wp14:anchorId="0332468A" wp14:editId="494A8E45">
            <wp:extent cx="5943600" cy="1661795"/>
            <wp:effectExtent l="0" t="0" r="0" b="0"/>
            <wp:docPr id="244675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75803" name=""/>
                    <pic:cNvPicPr/>
                  </pic:nvPicPr>
                  <pic:blipFill>
                    <a:blip r:embed="rId40"/>
                    <a:stretch>
                      <a:fillRect/>
                    </a:stretch>
                  </pic:blipFill>
                  <pic:spPr>
                    <a:xfrm>
                      <a:off x="0" y="0"/>
                      <a:ext cx="5943600" cy="1661795"/>
                    </a:xfrm>
                    <a:prstGeom prst="rect">
                      <a:avLst/>
                    </a:prstGeom>
                  </pic:spPr>
                </pic:pic>
              </a:graphicData>
            </a:graphic>
          </wp:inline>
        </w:drawing>
      </w:r>
    </w:p>
    <w:p w14:paraId="42076694" w14:textId="637A09F7" w:rsidR="00314A7F" w:rsidRPr="00052059" w:rsidRDefault="00314A7F" w:rsidP="00052059">
      <w:r w:rsidRPr="00314A7F">
        <w:rPr>
          <w:noProof/>
        </w:rPr>
        <w:drawing>
          <wp:inline distT="0" distB="0" distL="0" distR="0" wp14:anchorId="5BDD475C" wp14:editId="3BD6813B">
            <wp:extent cx="5943600" cy="1566545"/>
            <wp:effectExtent l="0" t="0" r="0" b="0"/>
            <wp:docPr id="244393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93922" name=""/>
                    <pic:cNvPicPr/>
                  </pic:nvPicPr>
                  <pic:blipFill>
                    <a:blip r:embed="rId41"/>
                    <a:stretch>
                      <a:fillRect/>
                    </a:stretch>
                  </pic:blipFill>
                  <pic:spPr>
                    <a:xfrm>
                      <a:off x="0" y="0"/>
                      <a:ext cx="5943600" cy="1566545"/>
                    </a:xfrm>
                    <a:prstGeom prst="rect">
                      <a:avLst/>
                    </a:prstGeom>
                  </pic:spPr>
                </pic:pic>
              </a:graphicData>
            </a:graphic>
          </wp:inline>
        </w:drawing>
      </w:r>
    </w:p>
    <w:p w14:paraId="49F290D6" w14:textId="77777777" w:rsidR="00052059" w:rsidRDefault="00052059" w:rsidP="00052059">
      <w:pPr>
        <w:pStyle w:val="Heading2"/>
      </w:pPr>
    </w:p>
    <w:p w14:paraId="0F339980" w14:textId="47FA12C5" w:rsidR="00E37BF8" w:rsidRPr="00E37BF8" w:rsidRDefault="00E37BF8" w:rsidP="00E37BF8">
      <w:pPr>
        <w:pStyle w:val="Heading3"/>
      </w:pPr>
      <w:r w:rsidRPr="00E37BF8">
        <w:t>Trigger the Successful Pipeline Run</w:t>
      </w:r>
    </w:p>
    <w:p w14:paraId="6C9FBE00" w14:textId="08A30BD0" w:rsidR="00052059" w:rsidRDefault="00E37BF8" w:rsidP="00052059">
      <w:r w:rsidRPr="00E37BF8">
        <w:rPr>
          <w:noProof/>
        </w:rPr>
        <w:drawing>
          <wp:inline distT="0" distB="0" distL="0" distR="0" wp14:anchorId="7208DBA3" wp14:editId="6142DF67">
            <wp:extent cx="5943600" cy="2329815"/>
            <wp:effectExtent l="0" t="0" r="0" b="0"/>
            <wp:docPr id="1881479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79372" name=""/>
                    <pic:cNvPicPr/>
                  </pic:nvPicPr>
                  <pic:blipFill>
                    <a:blip r:embed="rId42"/>
                    <a:stretch>
                      <a:fillRect/>
                    </a:stretch>
                  </pic:blipFill>
                  <pic:spPr>
                    <a:xfrm>
                      <a:off x="0" y="0"/>
                      <a:ext cx="5943600" cy="2329815"/>
                    </a:xfrm>
                    <a:prstGeom prst="rect">
                      <a:avLst/>
                    </a:prstGeom>
                  </pic:spPr>
                </pic:pic>
              </a:graphicData>
            </a:graphic>
          </wp:inline>
        </w:drawing>
      </w:r>
    </w:p>
    <w:p w14:paraId="3073D020" w14:textId="188A92B6" w:rsidR="00B05FBF" w:rsidRDefault="00B05FBF"/>
    <w:p w14:paraId="4941F663" w14:textId="522994CF" w:rsidR="00B05FBF" w:rsidRDefault="00417157" w:rsidP="00B05FBF">
      <w:pPr>
        <w:pStyle w:val="Heading1"/>
        <w:jc w:val="center"/>
        <w:rPr>
          <w:b/>
          <w:bCs/>
        </w:rPr>
      </w:pPr>
      <w:bookmarkStart w:id="16" w:name="_Toc241141348"/>
      <w:r>
        <w:rPr>
          <w:b/>
          <w:bCs/>
        </w:rPr>
        <w:lastRenderedPageBreak/>
        <w:t>6.</w:t>
      </w:r>
      <w:r w:rsidR="00B05FBF" w:rsidRPr="00245BBF">
        <w:rPr>
          <w:b/>
          <w:bCs/>
        </w:rPr>
        <w:t>Secrets Management Approach</w:t>
      </w:r>
      <w:bookmarkEnd w:id="16"/>
    </w:p>
    <w:p w14:paraId="2B4BC658" w14:textId="77777777" w:rsidR="0021028E" w:rsidRPr="0021028E" w:rsidRDefault="0021028E" w:rsidP="0021028E">
      <w:pPr>
        <w:pStyle w:val="Heading2"/>
      </w:pPr>
      <w:bookmarkStart w:id="17" w:name="_Toc241141349"/>
      <w:r w:rsidRPr="0021028E">
        <w:t>Secret Provisioning and Image Layer Security</w:t>
      </w:r>
      <w:bookmarkEnd w:id="17"/>
    </w:p>
    <w:p w14:paraId="45C998C3" w14:textId="1E7C4198" w:rsidR="0021028E" w:rsidRPr="0021028E" w:rsidRDefault="0021028E" w:rsidP="0021028E">
      <w:r w:rsidRPr="0021028E">
        <w:t>By removing all hardcoded credentials like ZAP API keys and MongoDB connection strings found in the source code (development.js and test.js) and replacing them with environment-variables-references, it becomes possible to ensure that the production code does not contain any secrets. To ensure that Docker image layers do not contain any hardcoded credentials as well (as those could be extracted via docker history command), such credentials are removed from the Dockerfile and only provided during the application’s runtime. In the case of the local development environment, the variables are defined in a .env file that is not tracked by Git. As for the CI/CD multibranch pipeline, the variables are set during the GitHub Actions execution via the GitHub Actions Encrypted Secrets feature.</w:t>
      </w:r>
    </w:p>
    <w:p w14:paraId="753572A6" w14:textId="77777777" w:rsidR="0021028E" w:rsidRDefault="0021028E" w:rsidP="00B05FBF">
      <w:pPr>
        <w:rPr>
          <w:noProof/>
        </w:rPr>
      </w:pPr>
    </w:p>
    <w:p w14:paraId="54BB276F" w14:textId="33F265BA" w:rsidR="00B05FBF" w:rsidRDefault="00B05FBF" w:rsidP="00B05FBF">
      <w:r w:rsidRPr="00B05FBF">
        <w:rPr>
          <w:noProof/>
        </w:rPr>
        <w:drawing>
          <wp:inline distT="0" distB="0" distL="0" distR="0" wp14:anchorId="72062F6A" wp14:editId="1DD5F3B0">
            <wp:extent cx="5847802" cy="477078"/>
            <wp:effectExtent l="0" t="0" r="635" b="0"/>
            <wp:docPr id="971483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83162" name=""/>
                    <pic:cNvPicPr/>
                  </pic:nvPicPr>
                  <pic:blipFill rotWithShape="1">
                    <a:blip r:embed="rId43"/>
                    <a:srcRect b="65505"/>
                    <a:stretch>
                      <a:fillRect/>
                    </a:stretch>
                  </pic:blipFill>
                  <pic:spPr bwMode="auto">
                    <a:xfrm>
                      <a:off x="0" y="0"/>
                      <a:ext cx="5896220" cy="481028"/>
                    </a:xfrm>
                    <a:prstGeom prst="rect">
                      <a:avLst/>
                    </a:prstGeom>
                    <a:ln>
                      <a:noFill/>
                    </a:ln>
                    <a:extLst>
                      <a:ext uri="{53640926-AAD7-44D8-BBD7-CCE9431645EC}">
                        <a14:shadowObscured xmlns:a14="http://schemas.microsoft.com/office/drawing/2010/main"/>
                      </a:ext>
                    </a:extLst>
                  </pic:spPr>
                </pic:pic>
              </a:graphicData>
            </a:graphic>
          </wp:inline>
        </w:drawing>
      </w:r>
    </w:p>
    <w:p w14:paraId="79F98C13" w14:textId="12CADB60" w:rsidR="00B05FBF" w:rsidRDefault="00B05FBF" w:rsidP="00B05FBF">
      <w:r w:rsidRPr="00B05FBF">
        <w:rPr>
          <w:noProof/>
        </w:rPr>
        <w:drawing>
          <wp:inline distT="0" distB="0" distL="0" distR="0" wp14:anchorId="0B4EB4F0" wp14:editId="26DB8BB1">
            <wp:extent cx="5943600" cy="1760855"/>
            <wp:effectExtent l="0" t="0" r="0" b="0"/>
            <wp:docPr id="1348952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952668" name=""/>
                    <pic:cNvPicPr/>
                  </pic:nvPicPr>
                  <pic:blipFill>
                    <a:blip r:embed="rId44"/>
                    <a:stretch>
                      <a:fillRect/>
                    </a:stretch>
                  </pic:blipFill>
                  <pic:spPr>
                    <a:xfrm>
                      <a:off x="0" y="0"/>
                      <a:ext cx="5943600" cy="1760855"/>
                    </a:xfrm>
                    <a:prstGeom prst="rect">
                      <a:avLst/>
                    </a:prstGeom>
                  </pic:spPr>
                </pic:pic>
              </a:graphicData>
            </a:graphic>
          </wp:inline>
        </w:drawing>
      </w:r>
    </w:p>
    <w:p w14:paraId="19E654A0" w14:textId="255F381E" w:rsidR="00B05FBF" w:rsidRDefault="00B05FBF" w:rsidP="00B05FBF">
      <w:r w:rsidRPr="00B05FBF">
        <w:rPr>
          <w:noProof/>
        </w:rPr>
        <w:drawing>
          <wp:inline distT="0" distB="0" distL="0" distR="0" wp14:anchorId="50F8ADF7" wp14:editId="1C10B471">
            <wp:extent cx="5943600" cy="1661160"/>
            <wp:effectExtent l="0" t="0" r="0" b="0"/>
            <wp:docPr id="1685410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410872" name=""/>
                    <pic:cNvPicPr/>
                  </pic:nvPicPr>
                  <pic:blipFill>
                    <a:blip r:embed="rId45"/>
                    <a:stretch>
                      <a:fillRect/>
                    </a:stretch>
                  </pic:blipFill>
                  <pic:spPr>
                    <a:xfrm>
                      <a:off x="0" y="0"/>
                      <a:ext cx="5943600" cy="1661160"/>
                    </a:xfrm>
                    <a:prstGeom prst="rect">
                      <a:avLst/>
                    </a:prstGeom>
                  </pic:spPr>
                </pic:pic>
              </a:graphicData>
            </a:graphic>
          </wp:inline>
        </w:drawing>
      </w:r>
    </w:p>
    <w:p w14:paraId="071D01C2" w14:textId="5C717240" w:rsidR="0014759D" w:rsidRDefault="0014759D">
      <w:r>
        <w:br w:type="page"/>
      </w:r>
    </w:p>
    <w:p w14:paraId="127902C0" w14:textId="04A1A76F" w:rsidR="00270997" w:rsidRPr="00417157" w:rsidRDefault="00417157" w:rsidP="00417157">
      <w:pPr>
        <w:pStyle w:val="Heading1"/>
        <w:jc w:val="center"/>
        <w:rPr>
          <w:b/>
          <w:bCs/>
        </w:rPr>
      </w:pPr>
      <w:bookmarkStart w:id="18" w:name="_Toc241141350"/>
      <w:r>
        <w:rPr>
          <w:b/>
          <w:bCs/>
        </w:rPr>
        <w:lastRenderedPageBreak/>
        <w:t>7.</w:t>
      </w:r>
      <w:r w:rsidR="00270997" w:rsidRPr="00417157">
        <w:rPr>
          <w:b/>
          <w:bCs/>
        </w:rPr>
        <w:t>Industry Trends and Case Study Analysis</w:t>
      </w:r>
      <w:bookmarkEnd w:id="18"/>
    </w:p>
    <w:p w14:paraId="3A3F68E2" w14:textId="63A6D652" w:rsidR="000446B2" w:rsidRPr="000446B2" w:rsidRDefault="000446B2" w:rsidP="000446B2">
      <w:pPr>
        <w:pStyle w:val="Heading2"/>
      </w:pPr>
      <w:bookmarkStart w:id="19" w:name="_Toc241141351"/>
      <w:r w:rsidRPr="000446B2">
        <w:t>The Hidden Risks of Open Source: Lessons from the event-stream Supply Chain Attack</w:t>
      </w:r>
      <w:bookmarkEnd w:id="19"/>
    </w:p>
    <w:p w14:paraId="2DA78496" w14:textId="77777777" w:rsidR="000446B2" w:rsidRPr="000446B2" w:rsidRDefault="000446B2" w:rsidP="000446B2">
      <w:r w:rsidRPr="000446B2">
        <w:t>Modern software development rarely involves writing an application from scratch. Instead, developers rely on open-source ecosystems, importing pre-built libraries to handle everything from database connections to formatting text. While this drastically speeds up development, it introduces a massive blind spot: the software supply chain. When you install a single package, you are often pulling in dozens of other "transitive" dependencies—code written by strangers that you have never reviewed, running with the same permissions as your own application.</w:t>
      </w:r>
    </w:p>
    <w:p w14:paraId="0E964A35" w14:textId="77777777" w:rsidR="000446B2" w:rsidRPr="000446B2" w:rsidRDefault="000446B2" w:rsidP="000446B2">
      <w:r w:rsidRPr="000446B2">
        <w:t>Instead of trying to hack through an organization's firewalls, modern attackers simply compromise these trusted open-source building blocks. If they can poison a popular library, developers will willingly download the malware straight into their secure networks.</w:t>
      </w:r>
    </w:p>
    <w:p w14:paraId="36A99352" w14:textId="77777777" w:rsidR="000446B2" w:rsidRPr="000446B2" w:rsidRDefault="000446B2" w:rsidP="000446B2">
      <w:r w:rsidRPr="000446B2">
        <w:t>One of the most fascinating and destructive examples of this is the 2018 attack on the Node.js package event-stream. At the time, event-stream was a massively popular utility tool, downloaded millions of times a week and used in major projects. However, the original developer was burned out and maintaining the project for free in his spare time. An unknown user going by the handle "right9ctrl" offered to help. By submitting a series of helpful, legitimate code updates, "right9ctrl" gradually earned the original developer's trust and was eventually handed full administrative control of the project.</w:t>
      </w:r>
    </w:p>
    <w:p w14:paraId="22856FE1" w14:textId="77777777" w:rsidR="000446B2" w:rsidRPr="000446B2" w:rsidRDefault="000446B2" w:rsidP="000446B2">
      <w:r w:rsidRPr="000446B2">
        <w:t>This wasn't a smash-and-grab hack; it was a patient social engineering operation. Once in control, the attacker added a new, obscure sub-dependency called flatmap-stream to the project. On GitHub, the code for flatmap-stream looked perfectly harmless. But the version pushed to the npm registry—the code that actually gets downloaded when developers run npm install—contained highly obfuscated, encrypted malware.</w:t>
      </w:r>
    </w:p>
    <w:p w14:paraId="7421E254" w14:textId="77777777" w:rsidR="000446B2" w:rsidRPr="000446B2" w:rsidRDefault="000446B2" w:rsidP="000446B2">
      <w:r w:rsidRPr="000446B2">
        <w:t>The payload was brilliant because it was incredibly specific. The malware was designed to stay completely dormant unless it detected it was being executed inside a very specific environment: the build process for an application called Copay, a popular cryptocurrency wallet. If it detected Copay's specific description string, it used that string as a decryption key to unlock its true payload. The malware then injected a backdoor into the Copay app designed to harvest users' Bitcoin private keys and silently send them to an external server. Because it was buried inside a dependency of a dependency, it bypassed manual code reviews entirely and sat undetected for months.</w:t>
      </w:r>
    </w:p>
    <w:p w14:paraId="52F49751" w14:textId="77777777" w:rsidR="000446B2" w:rsidRPr="000446B2" w:rsidRDefault="000446B2" w:rsidP="000446B2">
      <w:pPr>
        <w:pStyle w:val="Heading2"/>
      </w:pPr>
      <w:bookmarkStart w:id="20" w:name="_Toc241141352"/>
      <w:r w:rsidRPr="000446B2">
        <w:lastRenderedPageBreak/>
        <w:t>Defending Our Project: How Our CI/CD Pipeline Stops Supply Chain Attacks</w:t>
      </w:r>
      <w:bookmarkEnd w:id="20"/>
    </w:p>
    <w:p w14:paraId="0C5DE05C" w14:textId="77777777" w:rsidR="000446B2" w:rsidRPr="000446B2" w:rsidRDefault="000446B2" w:rsidP="000446B2">
      <w:r w:rsidRPr="000446B2">
        <w:t>The event-stream incident proves that simply writing secure code is no longer enough; we have to secure the tools and libraries we build our code with. You cannot just assume a package is safe because it is popular. The DevSecOps pipeline we built for this project is specifically designed to catch and neutralize exactly this type of threat using a defense-in-depth approach.</w:t>
      </w:r>
    </w:p>
    <w:p w14:paraId="218680E3" w14:textId="400B5829" w:rsidR="000446B2" w:rsidRDefault="000446B2" w:rsidP="000446B2">
      <w:pPr>
        <w:pStyle w:val="ListParagraph"/>
        <w:numPr>
          <w:ilvl w:val="0"/>
          <w:numId w:val="7"/>
        </w:numPr>
      </w:pPr>
      <w:r w:rsidRPr="000446B2">
        <w:rPr>
          <w:b/>
          <w:bCs/>
        </w:rPr>
        <w:t>Software Composition Analysis (npm audit)</w:t>
      </w:r>
      <w:r w:rsidRPr="000446B2">
        <w:t xml:space="preserve"> </w:t>
      </w:r>
    </w:p>
    <w:p w14:paraId="0874EC69" w14:textId="229AA3B1" w:rsidR="000446B2" w:rsidRPr="000446B2" w:rsidRDefault="000446B2" w:rsidP="000446B2">
      <w:r w:rsidRPr="000446B2">
        <w:t>The first line of defense in our GitHub Actions workflow is the Software Composition Analysis (SCA) gate, powered by npm audit. Supply chain attacks rely on the fact that package managers automatically pull down the newest versions of dependencies. When a malicious package is finally discovered by security researchers, it is flagged and added to global vulnerability databases.</w:t>
      </w:r>
    </w:p>
    <w:p w14:paraId="089E3A76" w14:textId="77777777" w:rsidR="000446B2" w:rsidRPr="000446B2" w:rsidRDefault="000446B2" w:rsidP="000446B2">
      <w:r w:rsidRPr="000446B2">
        <w:t>By running npm audit --audit-level=high in our pipeline, we are essentially running an automated background check on every single piece of third-party code in our project. The tool cross-references our package-lock.json file against these global databases. If a developer accidentally pulls in a compromised library like flatmap-stream, the SCA scan immediately detects the known CVE (Common Vulnerabilities and Exposures) signature. The pipeline exits with a failed status, turns red, and physically blocks the compromised code from moving forward in the build process. It acts as an automated guardrail against trusting poisoned open-source libraries.</w:t>
      </w:r>
    </w:p>
    <w:p w14:paraId="0AC0F606" w14:textId="5E8C16A8" w:rsidR="000446B2" w:rsidRDefault="000446B2" w:rsidP="000446B2">
      <w:pPr>
        <w:pStyle w:val="ListParagraph"/>
        <w:numPr>
          <w:ilvl w:val="0"/>
          <w:numId w:val="7"/>
        </w:numPr>
      </w:pPr>
      <w:r w:rsidRPr="000446B2">
        <w:rPr>
          <w:b/>
          <w:bCs/>
        </w:rPr>
        <w:t>Container Image Scanning (Trivy)</w:t>
      </w:r>
      <w:r w:rsidRPr="000446B2">
        <w:t xml:space="preserve"> </w:t>
      </w:r>
    </w:p>
    <w:p w14:paraId="39356AD4" w14:textId="351BE8DB" w:rsidR="000446B2" w:rsidRPr="000446B2" w:rsidRDefault="000446B2" w:rsidP="000446B2">
      <w:r w:rsidRPr="000446B2">
        <w:t>While npm audit is great for checking Node.js libraries, it only looks at the application source code. It is entirely blind to the operating system it runs on. Attackers know this, which is why they frequently target OS-level packages (like the recent xz-utils backdoor in Linux).</w:t>
      </w:r>
    </w:p>
    <w:p w14:paraId="51501610" w14:textId="77777777" w:rsidR="000446B2" w:rsidRPr="000446B2" w:rsidRDefault="000446B2" w:rsidP="000446B2">
      <w:r w:rsidRPr="000446B2">
        <w:t>This is where Trivy comes in as our second security gate. Trivy doesn't just look at the code; it scans the final, compiled Docker image (pulina/nodegoat:latest). This is the exact artifact that will be deployed to a live server. Trivy inspects both our application dependencies and the base Debian OS packages we use in our Dockerfile. By configuring our pipeline with --exit-code 1 and targeting HIGH and CRITICAL vulnerabilities, we enforce a strict rule: if the container is vulnerable, the build fails. Even if a malicious package somehow sneaks past the npm audit step, Trivy will catch it when analyzing the final image, ensuring a poisoned container is never deployed to our users.</w:t>
      </w:r>
    </w:p>
    <w:p w14:paraId="65C07022" w14:textId="56E4126C" w:rsidR="000446B2" w:rsidRDefault="000446B2" w:rsidP="000446B2">
      <w:pPr>
        <w:pStyle w:val="ListParagraph"/>
        <w:numPr>
          <w:ilvl w:val="0"/>
          <w:numId w:val="7"/>
        </w:numPr>
      </w:pPr>
      <w:r w:rsidRPr="000446B2">
        <w:rPr>
          <w:b/>
          <w:bCs/>
        </w:rPr>
        <w:lastRenderedPageBreak/>
        <w:t>Software Bill of Materials (SBOM) for Incident Response</w:t>
      </w:r>
      <w:r w:rsidRPr="000446B2">
        <w:t xml:space="preserve"> </w:t>
      </w:r>
    </w:p>
    <w:p w14:paraId="086B55DB" w14:textId="27AAFD34" w:rsidR="000446B2" w:rsidRPr="000446B2" w:rsidRDefault="000446B2" w:rsidP="000446B2">
      <w:r w:rsidRPr="000446B2">
        <w:t>The hardest part of defending against an attack like event-stream is the "zero-day" window. For several weeks, the flatmap-stream malware was completely unknown to the public. During that time, tools like npm audit and Trivy would not have flagged it because no CVE existed yet. When a zero-day drops and the news breaks, automated scanners cannot save you retroactively.</w:t>
      </w:r>
    </w:p>
    <w:p w14:paraId="18C97792" w14:textId="77777777" w:rsidR="000446B2" w:rsidRPr="000446B2" w:rsidRDefault="000446B2" w:rsidP="000446B2">
      <w:r w:rsidRPr="000446B2">
        <w:t>This is why generating a Software Bill of Materials (SBOM) is a critical industry trend. An SBOM is simply a comprehensive, machine-readable "ingredients list" of every single component inside your application, including all those deeply nested transitive dependencies.</w:t>
      </w:r>
    </w:p>
    <w:p w14:paraId="03FCDAAF" w14:textId="77777777" w:rsidR="000446B2" w:rsidRPr="000446B2" w:rsidRDefault="000446B2" w:rsidP="000446B2">
      <w:r w:rsidRPr="000446B2">
        <w:t>If we wake up to news that a library in our ecosystem has been compromised, we don't have to spend days manually digging through our source code to see if we are vulnerable. We can simply search our SBOM for the malicious package name. It gives us instant visibility, allowing us to immediately determine if our application is at risk and roll out a patch in minutes rather than weeks.</w:t>
      </w:r>
    </w:p>
    <w:p w14:paraId="165E195C" w14:textId="77777777" w:rsidR="000446B2" w:rsidRPr="000446B2" w:rsidRDefault="000446B2" w:rsidP="000446B2">
      <w:r w:rsidRPr="000446B2">
        <w:t>By layering these automated tools—scanning the source dependencies, inspecting the compiled container, and maintaining total visibility into our software ingredients—our DevSecOps pipeline actively hardens the application against the realities of modern supply chain attacks.</w:t>
      </w:r>
    </w:p>
    <w:p w14:paraId="6DAF1906" w14:textId="74BDBCA8" w:rsidR="00E80358" w:rsidRDefault="00E80358">
      <w:r>
        <w:br w:type="page"/>
      </w:r>
    </w:p>
    <w:p w14:paraId="2DFB5F16" w14:textId="64B0FE3F" w:rsidR="000446B2" w:rsidRDefault="00417157" w:rsidP="00E80358">
      <w:pPr>
        <w:pStyle w:val="Heading1"/>
        <w:jc w:val="center"/>
        <w:rPr>
          <w:b/>
          <w:bCs/>
        </w:rPr>
      </w:pPr>
      <w:bookmarkStart w:id="21" w:name="_Toc241141353"/>
      <w:r>
        <w:rPr>
          <w:b/>
          <w:bCs/>
        </w:rPr>
        <w:lastRenderedPageBreak/>
        <w:t>8.</w:t>
      </w:r>
      <w:r w:rsidR="00E80358">
        <w:rPr>
          <w:b/>
          <w:bCs/>
        </w:rPr>
        <w:t>Project reflection and future improvements</w:t>
      </w:r>
      <w:bookmarkEnd w:id="21"/>
    </w:p>
    <w:p w14:paraId="4CDA566E" w14:textId="0621CA28" w:rsidR="00E80358" w:rsidRDefault="001F199E" w:rsidP="00E80358">
      <w:pPr>
        <w:rPr>
          <w:b/>
          <w:bCs/>
        </w:rPr>
      </w:pPr>
      <w:r>
        <w:rPr>
          <w:b/>
          <w:bCs/>
        </w:rPr>
        <w:t>Project reflection :the value of “shifting left”</w:t>
      </w:r>
    </w:p>
    <w:p w14:paraId="25E5DE89" w14:textId="49C8871E" w:rsidR="001F199E" w:rsidRDefault="001F199E" w:rsidP="00E80358">
      <w:r>
        <w:t xml:space="preserve">This project shows the critical value of "shifting. Automating security gates </w:t>
      </w:r>
      <w:r w:rsidR="00B00215">
        <w:t>directly</w:t>
      </w:r>
      <w:r>
        <w:t xml:space="preserve"> into ci/cd pipeline </w:t>
      </w:r>
      <w:r w:rsidR="00B00215">
        <w:t>prove</w:t>
      </w:r>
      <w:r>
        <w:t xml:space="preserve"> that security and development can be coexist. by automatically</w:t>
      </w:r>
      <w:r w:rsidR="00B00215">
        <w:t xml:space="preserve"> </w:t>
      </w:r>
      <w:r>
        <w:t xml:space="preserve">Catching vulnerabilities like </w:t>
      </w:r>
      <w:r w:rsidR="00B00215">
        <w:t>NoSQL</w:t>
      </w:r>
      <w:r>
        <w:t xml:space="preserve"> injection and hardcoded secrets at pull request stage </w:t>
      </w:r>
      <w:r w:rsidR="00B00215">
        <w:t>preventing them from reaching production</w:t>
      </w:r>
    </w:p>
    <w:p w14:paraId="344A565D" w14:textId="031E0AAA" w:rsidR="00B00215" w:rsidRDefault="00B00215" w:rsidP="00E80358">
      <w:pPr>
        <w:rPr>
          <w:b/>
          <w:bCs/>
        </w:rPr>
      </w:pPr>
      <w:r>
        <w:rPr>
          <w:b/>
          <w:bCs/>
        </w:rPr>
        <w:t>Strategic future improvements</w:t>
      </w:r>
    </w:p>
    <w:p w14:paraId="73F8724D" w14:textId="77777777" w:rsidR="00270997" w:rsidRDefault="00270997" w:rsidP="00270997">
      <w:pPr>
        <w:pStyle w:val="ListParagraph"/>
        <w:numPr>
          <w:ilvl w:val="0"/>
          <w:numId w:val="14"/>
        </w:numPr>
      </w:pPr>
      <w:r w:rsidRPr="00270997">
        <w:rPr>
          <w:b/>
          <w:bCs/>
        </w:rPr>
        <w:t xml:space="preserve">DAST Integration </w:t>
      </w:r>
    </w:p>
    <w:p w14:paraId="36B38300" w14:textId="35715D30" w:rsidR="00C90216" w:rsidRPr="00C90216" w:rsidRDefault="00C90216" w:rsidP="00270997">
      <w:pPr>
        <w:pStyle w:val="ListParagraph"/>
        <w:numPr>
          <w:ilvl w:val="1"/>
          <w:numId w:val="14"/>
        </w:numPr>
      </w:pPr>
      <w:r w:rsidRPr="00C90216">
        <w:t>Integrate OWASP</w:t>
      </w:r>
      <w:r>
        <w:t xml:space="preserve"> zap dynamically scan the running container for runtime misconfigurations and </w:t>
      </w:r>
      <w:r w:rsidR="00270997" w:rsidRPr="00270997">
        <w:t xml:space="preserve">business logic flaws </w:t>
      </w:r>
      <w:r>
        <w:t>that SAST cannot detect</w:t>
      </w:r>
    </w:p>
    <w:p w14:paraId="79F2704C" w14:textId="20739A68" w:rsidR="00B00215" w:rsidRPr="00C90216" w:rsidRDefault="00B00215" w:rsidP="00270997">
      <w:pPr>
        <w:pStyle w:val="ListParagraph"/>
        <w:numPr>
          <w:ilvl w:val="0"/>
          <w:numId w:val="14"/>
        </w:numPr>
      </w:pPr>
      <w:r w:rsidRPr="00270997">
        <w:rPr>
          <w:b/>
          <w:bCs/>
        </w:rPr>
        <w:t>Automated SBOMs and artifact signing</w:t>
      </w:r>
    </w:p>
    <w:p w14:paraId="5E0E26ED" w14:textId="63A0A664" w:rsidR="00C90216" w:rsidRPr="00B00215" w:rsidRDefault="00270997" w:rsidP="00270997">
      <w:pPr>
        <w:pStyle w:val="ListParagraph"/>
        <w:numPr>
          <w:ilvl w:val="1"/>
          <w:numId w:val="14"/>
        </w:numPr>
      </w:pPr>
      <w:r w:rsidRPr="00270997">
        <w:t xml:space="preserve">Utilize Syft </w:t>
      </w:r>
      <w:r w:rsidR="00C90216">
        <w:t>to generated machine readable software bill during every build to cryptographically sign docker images</w:t>
      </w:r>
    </w:p>
    <w:p w14:paraId="636C44D5" w14:textId="385A479F" w:rsidR="00B00215" w:rsidRPr="00C90216" w:rsidRDefault="00B00215" w:rsidP="00270997">
      <w:pPr>
        <w:pStyle w:val="ListParagraph"/>
        <w:numPr>
          <w:ilvl w:val="0"/>
          <w:numId w:val="14"/>
        </w:numPr>
      </w:pPr>
      <w:r w:rsidRPr="00270997">
        <w:rPr>
          <w:b/>
          <w:bCs/>
        </w:rPr>
        <w:t>Dynamic secret vault</w:t>
      </w:r>
    </w:p>
    <w:p w14:paraId="37DA3DBF" w14:textId="6F91873A" w:rsidR="00C90216" w:rsidRPr="00B00215" w:rsidRDefault="00C90216" w:rsidP="00270997">
      <w:pPr>
        <w:pStyle w:val="ListParagraph"/>
        <w:numPr>
          <w:ilvl w:val="1"/>
          <w:numId w:val="14"/>
        </w:numPr>
      </w:pPr>
      <w:r>
        <w:t>Inject short lived automatically rotating credentials into the container</w:t>
      </w:r>
    </w:p>
    <w:p w14:paraId="441BC407" w14:textId="66A75253" w:rsidR="00B00215" w:rsidRPr="00C90216" w:rsidRDefault="00B00215" w:rsidP="00270997">
      <w:pPr>
        <w:pStyle w:val="ListParagraph"/>
        <w:numPr>
          <w:ilvl w:val="0"/>
          <w:numId w:val="14"/>
        </w:numPr>
      </w:pPr>
      <w:r w:rsidRPr="00270997">
        <w:rPr>
          <w:b/>
          <w:bCs/>
        </w:rPr>
        <w:t>Policy as code</w:t>
      </w:r>
    </w:p>
    <w:p w14:paraId="6A8079F4" w14:textId="6E99AA44" w:rsidR="00C90216" w:rsidRPr="00B00215" w:rsidRDefault="00C90216" w:rsidP="00270997">
      <w:pPr>
        <w:pStyle w:val="ListParagraph"/>
        <w:numPr>
          <w:ilvl w:val="1"/>
          <w:numId w:val="14"/>
        </w:numPr>
      </w:pPr>
      <w:r>
        <w:t>To automatically scan IaC configures to ensure cloud deployments adhere to compliance rule before provisioning</w:t>
      </w:r>
    </w:p>
    <w:p w14:paraId="2B219B78" w14:textId="233B0B03" w:rsidR="00392AD0" w:rsidRDefault="00392AD0">
      <w:r>
        <w:br w:type="page"/>
      </w:r>
    </w:p>
    <w:p w14:paraId="2B223B4C" w14:textId="7E563A41" w:rsidR="001F199E" w:rsidRPr="00314A7F" w:rsidRDefault="00417157" w:rsidP="00392AD0">
      <w:pPr>
        <w:pStyle w:val="Heading1"/>
        <w:jc w:val="center"/>
        <w:rPr>
          <w:b/>
          <w:bCs/>
        </w:rPr>
      </w:pPr>
      <w:bookmarkStart w:id="22" w:name="_Toc241141354"/>
      <w:r>
        <w:rPr>
          <w:b/>
          <w:bCs/>
        </w:rPr>
        <w:lastRenderedPageBreak/>
        <w:t>9.</w:t>
      </w:r>
      <w:r w:rsidR="00392AD0" w:rsidRPr="00314A7F">
        <w:rPr>
          <w:b/>
          <w:bCs/>
        </w:rPr>
        <w:t>Individual Contribution Statement</w:t>
      </w:r>
      <w:bookmarkEnd w:id="22"/>
    </w:p>
    <w:tbl>
      <w:tblPr>
        <w:tblStyle w:val="TableGrid"/>
        <w:tblW w:w="0" w:type="auto"/>
        <w:tblLook w:val="04A0" w:firstRow="1" w:lastRow="0" w:firstColumn="1" w:lastColumn="0" w:noHBand="0" w:noVBand="1"/>
      </w:tblPr>
      <w:tblGrid>
        <w:gridCol w:w="1854"/>
        <w:gridCol w:w="1439"/>
        <w:gridCol w:w="4489"/>
        <w:gridCol w:w="1568"/>
      </w:tblGrid>
      <w:tr w:rsidR="00392AD0" w14:paraId="6EF3DF7D" w14:textId="77777777" w:rsidTr="00392AD0">
        <w:tc>
          <w:tcPr>
            <w:tcW w:w="1854" w:type="dxa"/>
          </w:tcPr>
          <w:p w14:paraId="6FA6DA94" w14:textId="0D6BE551" w:rsidR="00392AD0" w:rsidRPr="00392AD0" w:rsidRDefault="00392AD0" w:rsidP="00392AD0">
            <w:pPr>
              <w:rPr>
                <w:b/>
                <w:bCs/>
              </w:rPr>
            </w:pPr>
            <w:r w:rsidRPr="00392AD0">
              <w:rPr>
                <w:b/>
                <w:bCs/>
              </w:rPr>
              <w:t>Member name</w:t>
            </w:r>
          </w:p>
        </w:tc>
        <w:tc>
          <w:tcPr>
            <w:tcW w:w="1439" w:type="dxa"/>
          </w:tcPr>
          <w:p w14:paraId="6F1C5207" w14:textId="7DD86738" w:rsidR="00392AD0" w:rsidRPr="00392AD0" w:rsidRDefault="00392AD0" w:rsidP="00392AD0">
            <w:pPr>
              <w:rPr>
                <w:b/>
                <w:bCs/>
              </w:rPr>
            </w:pPr>
            <w:r w:rsidRPr="00392AD0">
              <w:rPr>
                <w:b/>
                <w:bCs/>
              </w:rPr>
              <w:t>Student id</w:t>
            </w:r>
          </w:p>
        </w:tc>
        <w:tc>
          <w:tcPr>
            <w:tcW w:w="4489" w:type="dxa"/>
          </w:tcPr>
          <w:p w14:paraId="2C83D6E6" w14:textId="67D44AC0" w:rsidR="00392AD0" w:rsidRPr="00392AD0" w:rsidRDefault="00392AD0" w:rsidP="00392AD0">
            <w:pPr>
              <w:rPr>
                <w:b/>
                <w:bCs/>
              </w:rPr>
            </w:pPr>
            <w:r w:rsidRPr="00392AD0">
              <w:rPr>
                <w:b/>
                <w:bCs/>
              </w:rPr>
              <w:t>responsibilities</w:t>
            </w:r>
          </w:p>
        </w:tc>
        <w:tc>
          <w:tcPr>
            <w:tcW w:w="1568" w:type="dxa"/>
          </w:tcPr>
          <w:p w14:paraId="58D7EEE0" w14:textId="1EFDEBE2" w:rsidR="00392AD0" w:rsidRPr="00392AD0" w:rsidRDefault="00392AD0" w:rsidP="00392AD0">
            <w:pPr>
              <w:rPr>
                <w:b/>
                <w:bCs/>
              </w:rPr>
            </w:pPr>
            <w:r w:rsidRPr="00392AD0">
              <w:rPr>
                <w:b/>
                <w:bCs/>
              </w:rPr>
              <w:t>contribution</w:t>
            </w:r>
          </w:p>
        </w:tc>
      </w:tr>
      <w:tr w:rsidR="00392AD0" w14:paraId="3B06265A" w14:textId="77777777" w:rsidTr="00392AD0">
        <w:tc>
          <w:tcPr>
            <w:tcW w:w="1854" w:type="dxa"/>
          </w:tcPr>
          <w:p w14:paraId="1CD1AFA1" w14:textId="655C0E8A" w:rsidR="00392AD0" w:rsidRDefault="00392AD0" w:rsidP="00392AD0">
            <w:r>
              <w:t xml:space="preserve">Pethvan </w:t>
            </w:r>
            <w:r w:rsidR="00DE3E6B">
              <w:t>P.P</w:t>
            </w:r>
          </w:p>
        </w:tc>
        <w:tc>
          <w:tcPr>
            <w:tcW w:w="1439" w:type="dxa"/>
          </w:tcPr>
          <w:p w14:paraId="334B78A6" w14:textId="277470F3" w:rsidR="00392AD0" w:rsidRDefault="00392AD0" w:rsidP="00392AD0">
            <w:r>
              <w:t>IT24101491</w:t>
            </w:r>
          </w:p>
        </w:tc>
        <w:tc>
          <w:tcPr>
            <w:tcW w:w="4489" w:type="dxa"/>
          </w:tcPr>
          <w:p w14:paraId="716044E1" w14:textId="6629873B" w:rsidR="00392AD0" w:rsidRDefault="00392AD0" w:rsidP="00392AD0">
            <w:pPr>
              <w:ind w:firstLine="720"/>
            </w:pPr>
            <w:r w:rsidRPr="00392AD0">
              <w:t xml:space="preserve">Engineered the CI/CD pipeline (GitHub Actions), implemented automated security gates (Trivy, Semgrep, Gitleaks), and authored Section </w:t>
            </w:r>
            <w:r w:rsidR="002A79D3">
              <w:t>5</w:t>
            </w:r>
            <w:r w:rsidRPr="00392AD0">
              <w:t xml:space="preserve"> (Pipeline) and Section </w:t>
            </w:r>
            <w:r w:rsidR="002A79D3">
              <w:t>6</w:t>
            </w:r>
            <w:r w:rsidRPr="00392AD0">
              <w:t>(Secrets Management)</w:t>
            </w:r>
          </w:p>
        </w:tc>
        <w:tc>
          <w:tcPr>
            <w:tcW w:w="1568" w:type="dxa"/>
          </w:tcPr>
          <w:p w14:paraId="153F5E02" w14:textId="0DF7A3A3" w:rsidR="00392AD0" w:rsidRDefault="00392AD0" w:rsidP="00392AD0">
            <w:r>
              <w:t>25%</w:t>
            </w:r>
          </w:p>
        </w:tc>
      </w:tr>
      <w:tr w:rsidR="00392AD0" w14:paraId="308672DA" w14:textId="77777777" w:rsidTr="00392AD0">
        <w:tc>
          <w:tcPr>
            <w:tcW w:w="1854" w:type="dxa"/>
          </w:tcPr>
          <w:p w14:paraId="75FA2A4D" w14:textId="204AFC58" w:rsidR="00392AD0" w:rsidRDefault="00392AD0" w:rsidP="00392AD0">
            <w:r>
              <w:t xml:space="preserve">Aluthge </w:t>
            </w:r>
            <w:r w:rsidR="00DE3E6B">
              <w:t>M.N</w:t>
            </w:r>
            <w:r>
              <w:t xml:space="preserve"> </w:t>
            </w:r>
          </w:p>
        </w:tc>
        <w:tc>
          <w:tcPr>
            <w:tcW w:w="1439" w:type="dxa"/>
          </w:tcPr>
          <w:p w14:paraId="1935C37C" w14:textId="1078795F" w:rsidR="00392AD0" w:rsidRDefault="00392AD0" w:rsidP="00392AD0">
            <w:r>
              <w:t>IT24102268</w:t>
            </w:r>
          </w:p>
        </w:tc>
        <w:tc>
          <w:tcPr>
            <w:tcW w:w="4489" w:type="dxa"/>
          </w:tcPr>
          <w:p w14:paraId="3E993B19" w14:textId="4442270E" w:rsidR="00392AD0" w:rsidRDefault="00392AD0" w:rsidP="00392AD0">
            <w:r w:rsidRPr="00392AD0">
              <w:t xml:space="preserve">Conducted the baseline threat modeling, performed manual vulnerability exploitation for NoSQL Injection and IDOR, and authored the corresponding exploit walkthroughs in Section </w:t>
            </w:r>
            <w:r w:rsidR="002A79D3">
              <w:t>4</w:t>
            </w:r>
            <w:r w:rsidRPr="00392AD0">
              <w:t>.</w:t>
            </w:r>
          </w:p>
        </w:tc>
        <w:tc>
          <w:tcPr>
            <w:tcW w:w="1568" w:type="dxa"/>
          </w:tcPr>
          <w:p w14:paraId="177CF9C3" w14:textId="216BCFCF" w:rsidR="00392AD0" w:rsidRDefault="00392AD0" w:rsidP="00392AD0">
            <w:r>
              <w:t>25%</w:t>
            </w:r>
          </w:p>
        </w:tc>
      </w:tr>
      <w:tr w:rsidR="00392AD0" w14:paraId="5CC2B119" w14:textId="77777777" w:rsidTr="00392AD0">
        <w:tc>
          <w:tcPr>
            <w:tcW w:w="1854" w:type="dxa"/>
          </w:tcPr>
          <w:p w14:paraId="30F0D3D6" w14:textId="60FEAECA" w:rsidR="00392AD0" w:rsidRDefault="00392AD0" w:rsidP="00392AD0">
            <w:r w:rsidRPr="00F43F32">
              <w:t>Shanthoshika S</w:t>
            </w:r>
          </w:p>
        </w:tc>
        <w:tc>
          <w:tcPr>
            <w:tcW w:w="1439" w:type="dxa"/>
          </w:tcPr>
          <w:p w14:paraId="21FB8CE4" w14:textId="722BD98E" w:rsidR="00392AD0" w:rsidRDefault="00392AD0" w:rsidP="00392AD0">
            <w:r w:rsidRPr="00F43F32">
              <w:t>IT24101727</w:t>
            </w:r>
          </w:p>
        </w:tc>
        <w:tc>
          <w:tcPr>
            <w:tcW w:w="4489" w:type="dxa"/>
          </w:tcPr>
          <w:p w14:paraId="4A58B9A1" w14:textId="31372866" w:rsidR="00392AD0" w:rsidRDefault="00392AD0" w:rsidP="00392AD0">
            <w:r w:rsidRPr="00392AD0">
              <w:t xml:space="preserve">Executed secure code remediation for Stored XSS and Insecure Cryptographic Storage (bcrypt), captured SAST comparison evidence, and authored the code patch walkthroughs in Section </w:t>
            </w:r>
            <w:r w:rsidR="002A79D3">
              <w:t>4</w:t>
            </w:r>
            <w:r w:rsidRPr="00392AD0">
              <w:t>.</w:t>
            </w:r>
          </w:p>
        </w:tc>
        <w:tc>
          <w:tcPr>
            <w:tcW w:w="1568" w:type="dxa"/>
          </w:tcPr>
          <w:p w14:paraId="48D6352C" w14:textId="3951C46F" w:rsidR="00392AD0" w:rsidRDefault="00392AD0" w:rsidP="00392AD0">
            <w:r>
              <w:t>25%</w:t>
            </w:r>
          </w:p>
        </w:tc>
      </w:tr>
      <w:tr w:rsidR="00392AD0" w14:paraId="5628737F" w14:textId="77777777" w:rsidTr="00392AD0">
        <w:tc>
          <w:tcPr>
            <w:tcW w:w="1854" w:type="dxa"/>
          </w:tcPr>
          <w:p w14:paraId="3410FD4D" w14:textId="46F2A57A" w:rsidR="00392AD0" w:rsidRDefault="00392AD0" w:rsidP="00392AD0">
            <w:r>
              <w:t>Adithya E.A.D.D.D</w:t>
            </w:r>
          </w:p>
        </w:tc>
        <w:tc>
          <w:tcPr>
            <w:tcW w:w="1439" w:type="dxa"/>
          </w:tcPr>
          <w:p w14:paraId="0AD2380F" w14:textId="5F87CD4D" w:rsidR="00392AD0" w:rsidRDefault="00392AD0" w:rsidP="00392AD0">
            <w:r>
              <w:t>IT24101916</w:t>
            </w:r>
          </w:p>
        </w:tc>
        <w:tc>
          <w:tcPr>
            <w:tcW w:w="4489" w:type="dxa"/>
          </w:tcPr>
          <w:p w14:paraId="3DBD5D0F" w14:textId="48EFEC3B" w:rsidR="00392AD0" w:rsidRDefault="00392AD0" w:rsidP="00392AD0">
            <w:r w:rsidRPr="00392AD0">
              <w:t xml:space="preserve">Researched the event-stream supply chain attack, mapped project defenses (SCA/SBOMs) to industry trends, and authored Section </w:t>
            </w:r>
            <w:r w:rsidR="002A79D3">
              <w:t>7</w:t>
            </w:r>
            <w:r w:rsidRPr="00392AD0">
              <w:t xml:space="preserve"> (Industry Case Study) and Section </w:t>
            </w:r>
            <w:r w:rsidR="002A79D3">
              <w:t>8</w:t>
            </w:r>
            <w:r w:rsidRPr="00392AD0">
              <w:t xml:space="preserve"> (Reflection).</w:t>
            </w:r>
          </w:p>
        </w:tc>
        <w:tc>
          <w:tcPr>
            <w:tcW w:w="1568" w:type="dxa"/>
          </w:tcPr>
          <w:p w14:paraId="24A7D87A" w14:textId="21701A1F" w:rsidR="00392AD0" w:rsidRDefault="00392AD0" w:rsidP="00392AD0">
            <w:r>
              <w:t>25%</w:t>
            </w:r>
          </w:p>
        </w:tc>
      </w:tr>
    </w:tbl>
    <w:p w14:paraId="2601E7A9" w14:textId="788E6CE5" w:rsidR="009D5BA6" w:rsidRDefault="009D5BA6" w:rsidP="00392AD0"/>
    <w:p w14:paraId="0AF48C6C" w14:textId="77777777" w:rsidR="009D5BA6" w:rsidRDefault="009D5BA6">
      <w:r>
        <w:br w:type="page"/>
      </w:r>
    </w:p>
    <w:p w14:paraId="25DF09F9" w14:textId="162B9A59" w:rsidR="00392AD0" w:rsidRPr="00314A7F" w:rsidRDefault="00417157" w:rsidP="009D5BA6">
      <w:pPr>
        <w:pStyle w:val="Heading1"/>
        <w:jc w:val="center"/>
        <w:rPr>
          <w:b/>
          <w:bCs/>
        </w:rPr>
      </w:pPr>
      <w:bookmarkStart w:id="23" w:name="_Toc241141355"/>
      <w:r>
        <w:rPr>
          <w:b/>
          <w:bCs/>
        </w:rPr>
        <w:lastRenderedPageBreak/>
        <w:t>10.</w:t>
      </w:r>
      <w:r w:rsidR="009D5BA6" w:rsidRPr="00314A7F">
        <w:rPr>
          <w:b/>
          <w:bCs/>
        </w:rPr>
        <w:t>AI usage disclosure</w:t>
      </w:r>
      <w:bookmarkEnd w:id="23"/>
    </w:p>
    <w:p w14:paraId="56C9687A" w14:textId="5F90A00E" w:rsidR="009D5BA6" w:rsidRDefault="009D5BA6" w:rsidP="009D5BA6">
      <w:r w:rsidRPr="009D5BA6">
        <w:t xml:space="preserve">For this assignment </w:t>
      </w:r>
      <w:r w:rsidR="00270997">
        <w:t>we</w:t>
      </w:r>
      <w:r w:rsidRPr="009D5BA6">
        <w:t xml:space="preserve"> used Artificial Intelligence resources (Google Gemini/ChatGPT) to troubleshoot the GitHub Actions Workflow syntax, to check the document structure, and to review industry case studies. The technical materials generated as part of this project have not been automatically produced by any AI tools. All of the members of the group carried out the exploitation of the vulnerabilities, corrected the source codes, configured the CI/CD pipeline and performed the analysis.</w:t>
      </w:r>
    </w:p>
    <w:p w14:paraId="16FF8E13" w14:textId="64FA2CB7" w:rsidR="009D5BA6" w:rsidRDefault="009D5BA6">
      <w:r>
        <w:br w:type="page"/>
      </w:r>
    </w:p>
    <w:p w14:paraId="6C926310" w14:textId="52F2E2B2" w:rsidR="009D5BA6" w:rsidRPr="00314A7F" w:rsidRDefault="00417157" w:rsidP="009D5BA6">
      <w:pPr>
        <w:pStyle w:val="Heading1"/>
        <w:jc w:val="center"/>
        <w:rPr>
          <w:b/>
          <w:bCs/>
        </w:rPr>
      </w:pPr>
      <w:bookmarkStart w:id="24" w:name="_Toc241141356"/>
      <w:r>
        <w:rPr>
          <w:b/>
          <w:bCs/>
        </w:rPr>
        <w:lastRenderedPageBreak/>
        <w:t>11.</w:t>
      </w:r>
      <w:r w:rsidR="009D5BA6" w:rsidRPr="00314A7F">
        <w:rPr>
          <w:b/>
          <w:bCs/>
        </w:rPr>
        <w:t>Reference</w:t>
      </w:r>
      <w:bookmarkEnd w:id="24"/>
      <w:r w:rsidR="009D5BA6" w:rsidRPr="00314A7F">
        <w:rPr>
          <w:b/>
          <w:bCs/>
        </w:rPr>
        <w:t xml:space="preserve"> </w:t>
      </w:r>
    </w:p>
    <w:p w14:paraId="51110460" w14:textId="3028F3A5" w:rsidR="00C21B2D" w:rsidRPr="00C21B2D" w:rsidRDefault="009D5BA6" w:rsidP="00C21B2D">
      <w:pPr>
        <w:pStyle w:val="ListParagraph"/>
        <w:numPr>
          <w:ilvl w:val="0"/>
          <w:numId w:val="15"/>
        </w:numPr>
      </w:pPr>
      <w:r>
        <w:t xml:space="preserve">OWASP Foundation, "OWASP NodeGoat Project," OWASP.org, 2026. [Online]. Available: </w:t>
      </w:r>
      <w:r w:rsidR="00C21B2D" w:rsidRPr="00410BB5">
        <w:rPr>
          <w:i/>
          <w:iCs/>
          <w:color w:val="153D63" w:themeColor="text2" w:themeTint="E6"/>
          <w:u w:val="single"/>
        </w:rPr>
        <w:t>https://owasp.org/www-project-nodegoat/</w:t>
      </w:r>
    </w:p>
    <w:p w14:paraId="1BA1DC02" w14:textId="14E1C9D1" w:rsidR="009D5BA6" w:rsidRDefault="009D5BA6" w:rsidP="00C21B2D">
      <w:pPr>
        <w:pStyle w:val="ListParagraph"/>
      </w:pPr>
    </w:p>
    <w:p w14:paraId="2B81F040" w14:textId="17DA8938" w:rsidR="009D5BA6" w:rsidRDefault="009D5BA6" w:rsidP="00270997">
      <w:pPr>
        <w:pStyle w:val="ListParagraph"/>
        <w:numPr>
          <w:ilvl w:val="0"/>
          <w:numId w:val="15"/>
        </w:numPr>
      </w:pPr>
      <w:r>
        <w:t>T. Hunter II, "Compromised npm Package: event-stream," Medium, Nov. 26, 2018. [Online]. Available</w:t>
      </w:r>
      <w:r w:rsidRPr="00C21B2D">
        <w:rPr>
          <w:color w:val="153D63" w:themeColor="text2" w:themeTint="E6"/>
        </w:rPr>
        <w:t xml:space="preserve">: </w:t>
      </w:r>
      <w:r w:rsidRPr="00410BB5">
        <w:rPr>
          <w:i/>
          <w:iCs/>
          <w:color w:val="153D63" w:themeColor="text2" w:themeTint="E6"/>
          <w:u w:val="single"/>
        </w:rPr>
        <w:t>https://medium.com/intrinsic-blog/compromised-npm-package-event-stream-d47d08605502</w:t>
      </w:r>
      <w:r w:rsidRPr="00410BB5">
        <w:rPr>
          <w:u w:val="single"/>
        </w:rPr>
        <w:t>.</w:t>
      </w:r>
    </w:p>
    <w:p w14:paraId="32EA9194" w14:textId="54BA28FF" w:rsidR="009D5BA6" w:rsidRDefault="009D5BA6" w:rsidP="00270997">
      <w:pPr>
        <w:pStyle w:val="ListParagraph"/>
        <w:numPr>
          <w:ilvl w:val="0"/>
          <w:numId w:val="15"/>
        </w:numPr>
      </w:pPr>
      <w:r>
        <w:t xml:space="preserve">CSIDE, "The Copay event-stream attack illustrates dependency risks," CSIDE Blog, Jul. 29, 2024. [Online]. Available: </w:t>
      </w:r>
      <w:r w:rsidRPr="00410BB5">
        <w:rPr>
          <w:color w:val="153D63" w:themeColor="text2" w:themeTint="E6"/>
          <w:u w:val="single"/>
        </w:rPr>
        <w:t>https://cside.com/blog/the-copay-event-stream-attack-illustrates-dependency-risks</w:t>
      </w:r>
      <w:r>
        <w:t>.</w:t>
      </w:r>
    </w:p>
    <w:p w14:paraId="6BDFBBCC" w14:textId="6B6E0C89" w:rsidR="009D5BA6" w:rsidRDefault="009D5BA6" w:rsidP="00270997">
      <w:pPr>
        <w:pStyle w:val="ListParagraph"/>
        <w:numPr>
          <w:ilvl w:val="0"/>
          <w:numId w:val="15"/>
        </w:numPr>
      </w:pPr>
      <w:r>
        <w:t xml:space="preserve">Revenera, "Compromised npm Package: event-stream and flatmap-stream packages lead to supply chain attack," Revenera Blog, Nov. 27, 2018. [Online]. Available: </w:t>
      </w:r>
      <w:r w:rsidRPr="00410BB5">
        <w:rPr>
          <w:color w:val="153D63" w:themeColor="text2" w:themeTint="E6"/>
          <w:u w:val="single"/>
        </w:rPr>
        <w:t>https://www.revenera.com/blog/software-composition-analysis/compromised-npm-package-event-stream-and-flatmap-stream-packages-lead-to-supply-chain-attack/</w:t>
      </w:r>
      <w:r w:rsidRPr="00410BB5">
        <w:rPr>
          <w:u w:val="single"/>
        </w:rPr>
        <w:t>.</w:t>
      </w:r>
    </w:p>
    <w:p w14:paraId="01346392" w14:textId="3874E0BC" w:rsidR="009D5BA6" w:rsidRDefault="009D5BA6" w:rsidP="00270997">
      <w:pPr>
        <w:pStyle w:val="ListParagraph"/>
        <w:numPr>
          <w:ilvl w:val="0"/>
          <w:numId w:val="15"/>
        </w:numPr>
      </w:pPr>
      <w:r>
        <w:t xml:space="preserve">National Institute of Standards and Technology (NIST), "Secure Software Development Framework (SSDF) Version 1.1: Recommendations for Mitigating the Risk of Software Vulnerabilities," NIST Special Publication 800-218, Feb. 2022. [Online]. Available: </w:t>
      </w:r>
      <w:r w:rsidRPr="00410BB5">
        <w:rPr>
          <w:color w:val="153D63" w:themeColor="text2" w:themeTint="E6"/>
          <w:u w:val="single"/>
        </w:rPr>
        <w:t>https://csrc.nist.gov/publications/detail/sp/800-218/final</w:t>
      </w:r>
      <w:r w:rsidRPr="00410BB5">
        <w:rPr>
          <w:u w:val="single"/>
        </w:rPr>
        <w:t>.</w:t>
      </w:r>
    </w:p>
    <w:p w14:paraId="51DC7F3A" w14:textId="76DE5A98" w:rsidR="009D5BA6" w:rsidRDefault="009D5BA6" w:rsidP="00270997">
      <w:pPr>
        <w:pStyle w:val="ListParagraph"/>
        <w:numPr>
          <w:ilvl w:val="0"/>
          <w:numId w:val="15"/>
        </w:numPr>
      </w:pPr>
      <w:r>
        <w:t xml:space="preserve">Aqua Security, "Trivy: Comprehensive Security Scanner," GitHub, 2026. [Online]. Available: </w:t>
      </w:r>
      <w:r w:rsidRPr="00410BB5">
        <w:rPr>
          <w:color w:val="153D63" w:themeColor="text2" w:themeTint="E6"/>
          <w:u w:val="single"/>
        </w:rPr>
        <w:t>https://github.com/aquasecurity/trivy</w:t>
      </w:r>
      <w:r>
        <w:t>.</w:t>
      </w:r>
    </w:p>
    <w:p w14:paraId="1309ADD7" w14:textId="4B46724D" w:rsidR="009D5BA6" w:rsidRDefault="009D5BA6" w:rsidP="00270997">
      <w:pPr>
        <w:pStyle w:val="ListParagraph"/>
        <w:numPr>
          <w:ilvl w:val="0"/>
          <w:numId w:val="15"/>
        </w:numPr>
      </w:pPr>
      <w:r>
        <w:t xml:space="preserve">Semgrep, "Semgrep: Lightweight static analysis for many languages," Semgrep.dev, 2026. [Online]. </w:t>
      </w:r>
      <w:r w:rsidRPr="00410BB5">
        <w:t xml:space="preserve">Available: </w:t>
      </w:r>
      <w:r w:rsidRPr="00410BB5">
        <w:rPr>
          <w:color w:val="153D63" w:themeColor="text2" w:themeTint="E6"/>
          <w:u w:val="single"/>
        </w:rPr>
        <w:t>https://semgrep.dev/.</w:t>
      </w:r>
    </w:p>
    <w:p w14:paraId="46FFA6D8" w14:textId="0541BF95" w:rsidR="00410BB5" w:rsidRPr="00410BB5" w:rsidRDefault="00410BB5" w:rsidP="00410BB5">
      <w:pPr>
        <w:pStyle w:val="ListParagraph"/>
        <w:numPr>
          <w:ilvl w:val="0"/>
          <w:numId w:val="15"/>
        </w:numPr>
      </w:pPr>
      <w:r w:rsidRPr="00410BB5">
        <w:t>Z. Rice, "Gitleaks: Protect and discover secrets using Gitleaks," GitHub, 2026. [Online]. Available</w:t>
      </w:r>
      <w:r w:rsidRPr="00410BB5">
        <w:rPr>
          <w:color w:val="153D63" w:themeColor="text2" w:themeTint="E6"/>
        </w:rPr>
        <w:t>:</w:t>
      </w:r>
      <w:r>
        <w:rPr>
          <w:color w:val="153D63" w:themeColor="text2" w:themeTint="E6"/>
        </w:rPr>
        <w:t xml:space="preserve"> </w:t>
      </w:r>
      <w:r w:rsidRPr="00410BB5">
        <w:rPr>
          <w:color w:val="153D63" w:themeColor="text2" w:themeTint="E6"/>
          <w:u w:val="single"/>
        </w:rPr>
        <w:t>https://github.com/gitleaks/gitleaks</w:t>
      </w:r>
      <w:r w:rsidRPr="00410BB5">
        <w:rPr>
          <w:u w:val="single"/>
        </w:rPr>
        <w:t>.</w:t>
      </w:r>
    </w:p>
    <w:p w14:paraId="754AC0E5" w14:textId="07620759" w:rsidR="00410BB5" w:rsidRDefault="00410BB5" w:rsidP="00270997">
      <w:pPr>
        <w:pStyle w:val="ListParagraph"/>
        <w:numPr>
          <w:ilvl w:val="0"/>
          <w:numId w:val="15"/>
        </w:numPr>
      </w:pPr>
      <w:r w:rsidRPr="00410BB5">
        <w:t xml:space="preserve">P. Pethvan et al., "devsecops-year3-semester-1," GitHub, 2026. [Online]. Available: </w:t>
      </w:r>
      <w:r w:rsidRPr="00410BB5">
        <w:rPr>
          <w:color w:val="153D63" w:themeColor="text2" w:themeTint="E6"/>
          <w:u w:val="single"/>
        </w:rPr>
        <w:t>https://github.com/Pulina69/devsecops-year3-semester-1</w:t>
      </w:r>
      <w:r w:rsidRPr="00410BB5">
        <w:t>.</w:t>
      </w:r>
    </w:p>
    <w:p w14:paraId="346D22A2" w14:textId="7C7ADD42" w:rsidR="00410BB5" w:rsidRPr="009D5BA6" w:rsidRDefault="00410BB5" w:rsidP="00410BB5">
      <w:pPr>
        <w:pStyle w:val="ListParagraph"/>
        <w:numPr>
          <w:ilvl w:val="0"/>
          <w:numId w:val="15"/>
        </w:numPr>
      </w:pPr>
      <w:r w:rsidRPr="00410BB5">
        <w:t>OWASP Foundation, "NodeGoat Source Code Repository," GitHub, 2026. [Online]. Available:</w:t>
      </w:r>
      <w:r w:rsidRPr="00410BB5">
        <w:rPr>
          <w:color w:val="153D63" w:themeColor="text2" w:themeTint="E6"/>
        </w:rPr>
        <w:t>.</w:t>
      </w:r>
      <w:r w:rsidR="00E60811" w:rsidRPr="00E60811">
        <w:t xml:space="preserve"> </w:t>
      </w:r>
      <w:r w:rsidR="00E60811" w:rsidRPr="00E60811">
        <w:rPr>
          <w:color w:val="153D63" w:themeColor="text2" w:themeTint="E6"/>
          <w:u w:val="single"/>
        </w:rPr>
        <w:t>https://github.com/OWASP/NodeGoat.git</w:t>
      </w:r>
    </w:p>
    <w:sectPr w:rsidR="00410BB5" w:rsidRPr="009D5BA6" w:rsidSect="006C44EF">
      <w:footerReference w:type="default" r:id="rId46"/>
      <w:pgSz w:w="12240" w:h="15840"/>
      <w:pgMar w:top="1440" w:right="1440" w:bottom="1440" w:left="1440" w:header="720" w:footer="720" w:gutter="0"/>
      <w:pgNumType w:fmt="numberInDash"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3B0C4" w14:textId="77777777" w:rsidR="002F089A" w:rsidRDefault="002F089A" w:rsidP="006C44EF">
      <w:pPr>
        <w:spacing w:after="0" w:line="240" w:lineRule="auto"/>
      </w:pPr>
      <w:r>
        <w:separator/>
      </w:r>
    </w:p>
  </w:endnote>
  <w:endnote w:type="continuationSeparator" w:id="0">
    <w:p w14:paraId="5111E25C" w14:textId="77777777" w:rsidR="002F089A" w:rsidRDefault="002F089A" w:rsidP="006C44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1445760"/>
      <w:docPartObj>
        <w:docPartGallery w:val="Page Numbers (Bottom of Page)"/>
        <w:docPartUnique/>
      </w:docPartObj>
    </w:sdtPr>
    <w:sdtEndPr>
      <w:rPr>
        <w:color w:val="7F7F7F" w:themeColor="background1" w:themeShade="7F"/>
        <w:spacing w:val="60"/>
        <w:lang w:val="en-GB"/>
      </w:rPr>
    </w:sdtEndPr>
    <w:sdtContent>
      <w:p w14:paraId="1F103018" w14:textId="03117478" w:rsidR="006C44EF" w:rsidRDefault="006C44EF">
        <w:pPr>
          <w:pStyle w:val="Footer"/>
          <w:pBdr>
            <w:top w:val="single" w:sz="4" w:space="1" w:color="D9D9D9" w:themeColor="background1" w:themeShade="D9"/>
          </w:pBdr>
          <w:rPr>
            <w:b/>
            <w:bCs/>
          </w:rPr>
        </w:pPr>
        <w:r>
          <w:fldChar w:fldCharType="begin"/>
        </w:r>
        <w:r>
          <w:instrText>PAGE   \* MERGEFORMAT</w:instrText>
        </w:r>
        <w:r>
          <w:fldChar w:fldCharType="separate"/>
        </w:r>
        <w:r>
          <w:rPr>
            <w:b/>
            <w:bCs/>
            <w:lang w:val="en-GB"/>
          </w:rPr>
          <w:t>2</w:t>
        </w:r>
        <w:r>
          <w:rPr>
            <w:b/>
            <w:bCs/>
          </w:rPr>
          <w:fldChar w:fldCharType="end"/>
        </w:r>
        <w:r>
          <w:rPr>
            <w:b/>
            <w:bCs/>
            <w:lang w:val="en-GB"/>
          </w:rPr>
          <w:t xml:space="preserve"> | </w:t>
        </w:r>
        <w:r>
          <w:rPr>
            <w:color w:val="7F7F7F" w:themeColor="background1" w:themeShade="7F"/>
            <w:spacing w:val="60"/>
            <w:lang w:val="en-GB"/>
          </w:rPr>
          <w:t>Page</w:t>
        </w:r>
      </w:p>
    </w:sdtContent>
  </w:sdt>
  <w:p w14:paraId="6F04F645" w14:textId="77777777" w:rsidR="006C44EF" w:rsidRDefault="006C44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28CCC" w14:textId="77777777" w:rsidR="002F089A" w:rsidRDefault="002F089A" w:rsidP="006C44EF">
      <w:pPr>
        <w:spacing w:after="0" w:line="240" w:lineRule="auto"/>
      </w:pPr>
      <w:r>
        <w:separator/>
      </w:r>
    </w:p>
  </w:footnote>
  <w:footnote w:type="continuationSeparator" w:id="0">
    <w:p w14:paraId="0AC9621C" w14:textId="77777777" w:rsidR="002F089A" w:rsidRDefault="002F089A" w:rsidP="006C44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0348"/>
    <w:multiLevelType w:val="hybridMultilevel"/>
    <w:tmpl w:val="103651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5B0064"/>
    <w:multiLevelType w:val="hybridMultilevel"/>
    <w:tmpl w:val="FB7423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76407F"/>
    <w:multiLevelType w:val="hybridMultilevel"/>
    <w:tmpl w:val="FD646FA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5727C3"/>
    <w:multiLevelType w:val="hybridMultilevel"/>
    <w:tmpl w:val="59F2F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432413"/>
    <w:multiLevelType w:val="hybridMultilevel"/>
    <w:tmpl w:val="3ED0044C"/>
    <w:lvl w:ilvl="0" w:tplc="0409000B">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5" w15:restartNumberingAfterBreak="0">
    <w:nsid w:val="39361D6A"/>
    <w:multiLevelType w:val="multilevel"/>
    <w:tmpl w:val="4E22F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EE3541"/>
    <w:multiLevelType w:val="hybridMultilevel"/>
    <w:tmpl w:val="2C984B4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4C4F16"/>
    <w:multiLevelType w:val="hybridMultilevel"/>
    <w:tmpl w:val="7B9A4A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7D5804"/>
    <w:multiLevelType w:val="hybridMultilevel"/>
    <w:tmpl w:val="BA6C48A6"/>
    <w:lvl w:ilvl="0" w:tplc="930E125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A776E1"/>
    <w:multiLevelType w:val="hybridMultilevel"/>
    <w:tmpl w:val="65C0065A"/>
    <w:lvl w:ilvl="0" w:tplc="0409000B">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0" w15:restartNumberingAfterBreak="0">
    <w:nsid w:val="53F950CC"/>
    <w:multiLevelType w:val="hybridMultilevel"/>
    <w:tmpl w:val="D3B423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98214F"/>
    <w:multiLevelType w:val="hybridMultilevel"/>
    <w:tmpl w:val="54B4E82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4D03224"/>
    <w:multiLevelType w:val="hybridMultilevel"/>
    <w:tmpl w:val="8DB02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AB721AC"/>
    <w:multiLevelType w:val="hybridMultilevel"/>
    <w:tmpl w:val="F69076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EB96517"/>
    <w:multiLevelType w:val="hybridMultilevel"/>
    <w:tmpl w:val="A70AB074"/>
    <w:lvl w:ilvl="0" w:tplc="D0701354">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809202912">
    <w:abstractNumId w:val="12"/>
  </w:num>
  <w:num w:numId="2" w16cid:durableId="1199317307">
    <w:abstractNumId w:val="1"/>
  </w:num>
  <w:num w:numId="3" w16cid:durableId="873733478">
    <w:abstractNumId w:val="13"/>
  </w:num>
  <w:num w:numId="4" w16cid:durableId="1791514464">
    <w:abstractNumId w:val="10"/>
  </w:num>
  <w:num w:numId="5" w16cid:durableId="679086062">
    <w:abstractNumId w:val="5"/>
  </w:num>
  <w:num w:numId="6" w16cid:durableId="374014650">
    <w:abstractNumId w:val="8"/>
  </w:num>
  <w:num w:numId="7" w16cid:durableId="292757314">
    <w:abstractNumId w:val="11"/>
  </w:num>
  <w:num w:numId="8" w16cid:durableId="2321934">
    <w:abstractNumId w:val="9"/>
  </w:num>
  <w:num w:numId="9" w16cid:durableId="124586322">
    <w:abstractNumId w:val="4"/>
  </w:num>
  <w:num w:numId="10" w16cid:durableId="2132239684">
    <w:abstractNumId w:val="6"/>
  </w:num>
  <w:num w:numId="11" w16cid:durableId="1959485049">
    <w:abstractNumId w:val="3"/>
  </w:num>
  <w:num w:numId="12" w16cid:durableId="57755167">
    <w:abstractNumId w:val="7"/>
  </w:num>
  <w:num w:numId="13" w16cid:durableId="1860120718">
    <w:abstractNumId w:val="0"/>
  </w:num>
  <w:num w:numId="14" w16cid:durableId="1101954793">
    <w:abstractNumId w:val="2"/>
  </w:num>
  <w:num w:numId="15" w16cid:durableId="199387218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0AF"/>
    <w:rsid w:val="000446B2"/>
    <w:rsid w:val="00052059"/>
    <w:rsid w:val="0006405C"/>
    <w:rsid w:val="000A0056"/>
    <w:rsid w:val="000B39CF"/>
    <w:rsid w:val="000C3166"/>
    <w:rsid w:val="000D65CD"/>
    <w:rsid w:val="000D737D"/>
    <w:rsid w:val="001113AD"/>
    <w:rsid w:val="0013399D"/>
    <w:rsid w:val="001457AB"/>
    <w:rsid w:val="0014759D"/>
    <w:rsid w:val="00180AD3"/>
    <w:rsid w:val="00193D04"/>
    <w:rsid w:val="00197912"/>
    <w:rsid w:val="001C34F4"/>
    <w:rsid w:val="001F199E"/>
    <w:rsid w:val="0021028E"/>
    <w:rsid w:val="00236522"/>
    <w:rsid w:val="00252973"/>
    <w:rsid w:val="00253960"/>
    <w:rsid w:val="00270997"/>
    <w:rsid w:val="002A79D3"/>
    <w:rsid w:val="002B3931"/>
    <w:rsid w:val="002F089A"/>
    <w:rsid w:val="00314A7F"/>
    <w:rsid w:val="0036721D"/>
    <w:rsid w:val="00392AD0"/>
    <w:rsid w:val="003F4976"/>
    <w:rsid w:val="00410BB5"/>
    <w:rsid w:val="00412BA2"/>
    <w:rsid w:val="00417157"/>
    <w:rsid w:val="004211E3"/>
    <w:rsid w:val="0048226A"/>
    <w:rsid w:val="004935EC"/>
    <w:rsid w:val="00497526"/>
    <w:rsid w:val="004B2283"/>
    <w:rsid w:val="0050419E"/>
    <w:rsid w:val="00513A38"/>
    <w:rsid w:val="00514331"/>
    <w:rsid w:val="00534716"/>
    <w:rsid w:val="00535D45"/>
    <w:rsid w:val="00536402"/>
    <w:rsid w:val="00537F29"/>
    <w:rsid w:val="00581AB8"/>
    <w:rsid w:val="00593F10"/>
    <w:rsid w:val="005948B2"/>
    <w:rsid w:val="005C361B"/>
    <w:rsid w:val="005E1A19"/>
    <w:rsid w:val="00632A56"/>
    <w:rsid w:val="00647C4D"/>
    <w:rsid w:val="006552CF"/>
    <w:rsid w:val="006933BF"/>
    <w:rsid w:val="006B67B8"/>
    <w:rsid w:val="006C44EF"/>
    <w:rsid w:val="006D741A"/>
    <w:rsid w:val="006E4C8F"/>
    <w:rsid w:val="00715DB5"/>
    <w:rsid w:val="00727263"/>
    <w:rsid w:val="007449A9"/>
    <w:rsid w:val="007810C1"/>
    <w:rsid w:val="007B5EFA"/>
    <w:rsid w:val="00841D25"/>
    <w:rsid w:val="00845FBB"/>
    <w:rsid w:val="008A3125"/>
    <w:rsid w:val="008F670D"/>
    <w:rsid w:val="00930D9B"/>
    <w:rsid w:val="0094278D"/>
    <w:rsid w:val="009A79E0"/>
    <w:rsid w:val="009B7290"/>
    <w:rsid w:val="009D5BA6"/>
    <w:rsid w:val="00A07BD8"/>
    <w:rsid w:val="00A57E90"/>
    <w:rsid w:val="00AA4344"/>
    <w:rsid w:val="00AB1258"/>
    <w:rsid w:val="00AB61CB"/>
    <w:rsid w:val="00AC308C"/>
    <w:rsid w:val="00AF731D"/>
    <w:rsid w:val="00B00215"/>
    <w:rsid w:val="00B05FBF"/>
    <w:rsid w:val="00B35FF9"/>
    <w:rsid w:val="00BB617F"/>
    <w:rsid w:val="00BE10AF"/>
    <w:rsid w:val="00BE4F72"/>
    <w:rsid w:val="00C21B2D"/>
    <w:rsid w:val="00C350B0"/>
    <w:rsid w:val="00C37273"/>
    <w:rsid w:val="00C56505"/>
    <w:rsid w:val="00C7781A"/>
    <w:rsid w:val="00C90216"/>
    <w:rsid w:val="00CB2D50"/>
    <w:rsid w:val="00CB56FD"/>
    <w:rsid w:val="00CC3AE9"/>
    <w:rsid w:val="00CD0ED3"/>
    <w:rsid w:val="00D27F21"/>
    <w:rsid w:val="00D34191"/>
    <w:rsid w:val="00D3515F"/>
    <w:rsid w:val="00D911C7"/>
    <w:rsid w:val="00D94C9A"/>
    <w:rsid w:val="00DA0935"/>
    <w:rsid w:val="00DC546A"/>
    <w:rsid w:val="00DE3E6B"/>
    <w:rsid w:val="00E17DEC"/>
    <w:rsid w:val="00E37BF8"/>
    <w:rsid w:val="00E44BEA"/>
    <w:rsid w:val="00E60811"/>
    <w:rsid w:val="00E65BBB"/>
    <w:rsid w:val="00E77C48"/>
    <w:rsid w:val="00E80358"/>
    <w:rsid w:val="00E82897"/>
    <w:rsid w:val="00EA16FD"/>
    <w:rsid w:val="00EF32EE"/>
    <w:rsid w:val="00F06820"/>
    <w:rsid w:val="00F43F32"/>
    <w:rsid w:val="00FF2A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E861AE"/>
  <w15:chartTrackingRefBased/>
  <w15:docId w15:val="{C2AE4B7C-4B5E-48B0-B725-BD85113E6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7C48"/>
  </w:style>
  <w:style w:type="paragraph" w:styleId="Heading1">
    <w:name w:val="heading 1"/>
    <w:basedOn w:val="Normal"/>
    <w:next w:val="Normal"/>
    <w:link w:val="Heading1Char"/>
    <w:uiPriority w:val="9"/>
    <w:qFormat/>
    <w:rsid w:val="00BE10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10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10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10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10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10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10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10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10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0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10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10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10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10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10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10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10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10AF"/>
    <w:rPr>
      <w:rFonts w:eastAsiaTheme="majorEastAsia" w:cstheme="majorBidi"/>
      <w:color w:val="272727" w:themeColor="text1" w:themeTint="D8"/>
    </w:rPr>
  </w:style>
  <w:style w:type="paragraph" w:styleId="Title">
    <w:name w:val="Title"/>
    <w:basedOn w:val="Normal"/>
    <w:next w:val="Normal"/>
    <w:link w:val="TitleChar"/>
    <w:uiPriority w:val="10"/>
    <w:qFormat/>
    <w:rsid w:val="00BE10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10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10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10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10AF"/>
    <w:pPr>
      <w:spacing w:before="160"/>
      <w:jc w:val="center"/>
    </w:pPr>
    <w:rPr>
      <w:i/>
      <w:iCs/>
      <w:color w:val="404040" w:themeColor="text1" w:themeTint="BF"/>
    </w:rPr>
  </w:style>
  <w:style w:type="character" w:customStyle="1" w:styleId="QuoteChar">
    <w:name w:val="Quote Char"/>
    <w:basedOn w:val="DefaultParagraphFont"/>
    <w:link w:val="Quote"/>
    <w:uiPriority w:val="29"/>
    <w:rsid w:val="00BE10AF"/>
    <w:rPr>
      <w:i/>
      <w:iCs/>
      <w:color w:val="404040" w:themeColor="text1" w:themeTint="BF"/>
    </w:rPr>
  </w:style>
  <w:style w:type="paragraph" w:styleId="ListParagraph">
    <w:name w:val="List Paragraph"/>
    <w:basedOn w:val="Normal"/>
    <w:uiPriority w:val="34"/>
    <w:qFormat/>
    <w:rsid w:val="00BE10AF"/>
    <w:pPr>
      <w:ind w:left="720"/>
      <w:contextualSpacing/>
    </w:pPr>
  </w:style>
  <w:style w:type="character" w:styleId="IntenseEmphasis">
    <w:name w:val="Intense Emphasis"/>
    <w:basedOn w:val="DefaultParagraphFont"/>
    <w:uiPriority w:val="21"/>
    <w:qFormat/>
    <w:rsid w:val="00BE10AF"/>
    <w:rPr>
      <w:i/>
      <w:iCs/>
      <w:color w:val="0F4761" w:themeColor="accent1" w:themeShade="BF"/>
    </w:rPr>
  </w:style>
  <w:style w:type="paragraph" w:styleId="IntenseQuote">
    <w:name w:val="Intense Quote"/>
    <w:basedOn w:val="Normal"/>
    <w:next w:val="Normal"/>
    <w:link w:val="IntenseQuoteChar"/>
    <w:uiPriority w:val="30"/>
    <w:qFormat/>
    <w:rsid w:val="00BE10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10AF"/>
    <w:rPr>
      <w:i/>
      <w:iCs/>
      <w:color w:val="0F4761" w:themeColor="accent1" w:themeShade="BF"/>
    </w:rPr>
  </w:style>
  <w:style w:type="character" w:styleId="IntenseReference">
    <w:name w:val="Intense Reference"/>
    <w:basedOn w:val="DefaultParagraphFont"/>
    <w:uiPriority w:val="32"/>
    <w:qFormat/>
    <w:rsid w:val="00BE10AF"/>
    <w:rPr>
      <w:b/>
      <w:bCs/>
      <w:smallCaps/>
      <w:color w:val="0F4761" w:themeColor="accent1" w:themeShade="BF"/>
      <w:spacing w:val="5"/>
    </w:rPr>
  </w:style>
  <w:style w:type="table" w:styleId="TableGrid">
    <w:name w:val="Table Grid"/>
    <w:basedOn w:val="TableNormal"/>
    <w:uiPriority w:val="39"/>
    <w:rsid w:val="00F43F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C44EF"/>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6C44EF"/>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6C44EF"/>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6C44EF"/>
    <w:pPr>
      <w:spacing w:after="100" w:line="259" w:lineRule="auto"/>
      <w:ind w:left="440"/>
    </w:pPr>
    <w:rPr>
      <w:rFonts w:eastAsiaTheme="minorEastAsia" w:cs="Times New Roman"/>
      <w:kern w:val="0"/>
      <w:sz w:val="22"/>
      <w:szCs w:val="22"/>
      <w14:ligatures w14:val="none"/>
    </w:rPr>
  </w:style>
  <w:style w:type="paragraph" w:styleId="Header">
    <w:name w:val="header"/>
    <w:basedOn w:val="Normal"/>
    <w:link w:val="HeaderChar"/>
    <w:uiPriority w:val="99"/>
    <w:unhideWhenUsed/>
    <w:rsid w:val="006C44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44EF"/>
  </w:style>
  <w:style w:type="paragraph" w:styleId="Footer">
    <w:name w:val="footer"/>
    <w:basedOn w:val="Normal"/>
    <w:link w:val="FooterChar"/>
    <w:uiPriority w:val="99"/>
    <w:unhideWhenUsed/>
    <w:rsid w:val="006C44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44EF"/>
  </w:style>
  <w:style w:type="character" w:styleId="Hyperlink">
    <w:name w:val="Hyperlink"/>
    <w:basedOn w:val="DefaultParagraphFont"/>
    <w:uiPriority w:val="99"/>
    <w:unhideWhenUsed/>
    <w:rsid w:val="006933BF"/>
    <w:rPr>
      <w:color w:val="467886" w:themeColor="hyperlink"/>
      <w:u w:val="single"/>
    </w:rPr>
  </w:style>
  <w:style w:type="character" w:styleId="HTMLCode">
    <w:name w:val="HTML Code"/>
    <w:basedOn w:val="DefaultParagraphFont"/>
    <w:uiPriority w:val="99"/>
    <w:semiHidden/>
    <w:unhideWhenUsed/>
    <w:rsid w:val="00392AD0"/>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410B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oter" Target="footer1.xml"/><Relationship Id="rId20" Type="http://schemas.openxmlformats.org/officeDocument/2006/relationships/image" Target="media/image10.png"/><Relationship Id="rId4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1899fe1-77c8-4641-9c61-2479d8d6a5c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6A11BF672EA7F49BF1053710118E989" ma:contentTypeVersion="13" ma:contentTypeDescription="Create a new document." ma:contentTypeScope="" ma:versionID="5e3f34a6902b085571c7ce04a47f22cf">
  <xsd:schema xmlns:xsd="http://www.w3.org/2001/XMLSchema" xmlns:xs="http://www.w3.org/2001/XMLSchema" xmlns:p="http://schemas.microsoft.com/office/2006/metadata/properties" xmlns:ns3="41899fe1-77c8-4641-9c61-2479d8d6a5c3" xmlns:ns4="1ea4a77d-1883-4cde-a10e-daa02c7e237a" targetNamespace="http://schemas.microsoft.com/office/2006/metadata/properties" ma:root="true" ma:fieldsID="0137eca7c0fbe07db7b796e82e054778" ns3:_="" ns4:_="">
    <xsd:import namespace="41899fe1-77c8-4641-9c61-2479d8d6a5c3"/>
    <xsd:import namespace="1ea4a77d-1883-4cde-a10e-daa02c7e237a"/>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899fe1-77c8-4641-9c61-2479d8d6a5c3"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ea4a77d-1883-4cde-a10e-daa02c7e237a"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EF1867-B8E5-4405-80C2-3FC71709F8B3}">
  <ds:schemaRefs>
    <ds:schemaRef ds:uri="http://schemas.microsoft.com/office/2006/metadata/properties"/>
    <ds:schemaRef ds:uri="http://schemas.microsoft.com/office/infopath/2007/PartnerControls"/>
    <ds:schemaRef ds:uri="41899fe1-77c8-4641-9c61-2479d8d6a5c3"/>
  </ds:schemaRefs>
</ds:datastoreItem>
</file>

<file path=customXml/itemProps2.xml><?xml version="1.0" encoding="utf-8"?>
<ds:datastoreItem xmlns:ds="http://schemas.openxmlformats.org/officeDocument/2006/customXml" ds:itemID="{1BF364A2-442E-42B4-8376-A85B7B8044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899fe1-77c8-4641-9c61-2479d8d6a5c3"/>
    <ds:schemaRef ds:uri="1ea4a77d-1883-4cde-a10e-daa02c7e23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847AE6C-A735-4F82-8390-881A7356A6D0}">
  <ds:schemaRefs>
    <ds:schemaRef ds:uri="http://schemas.microsoft.com/sharepoint/v3/contenttype/forms"/>
  </ds:schemaRefs>
</ds:datastoreItem>
</file>

<file path=customXml/itemProps4.xml><?xml version="1.0" encoding="utf-8"?>
<ds:datastoreItem xmlns:ds="http://schemas.openxmlformats.org/officeDocument/2006/customXml" ds:itemID="{2FE9F069-7E3B-4999-BDB4-6CFBEF60BD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TotalTime>
  <Pages>29</Pages>
  <Words>3923</Words>
  <Characters>22367</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Pethvan P.P IT24101491</dc:creator>
  <cp:keywords/>
  <dc:description/>
  <cp:lastModifiedBy>Pethvan P.P IT24101491</cp:lastModifiedBy>
  <cp:revision>142</cp:revision>
  <dcterms:created xsi:type="dcterms:W3CDTF">2026-09-22T15:26:00Z</dcterms:created>
  <dcterms:modified xsi:type="dcterms:W3CDTF">2026-09-24T06:17:00Z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0x01010086A11BF672EA7F49BF1053710118E989</vt:lpwstr>
  </property>
</Properties>
</file>