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6BE66" w14:textId="69C548B1" w:rsidR="00EE63E4" w:rsidRDefault="009D1504" w:rsidP="004B0A47">
      <w:pPr>
        <w:pStyle w:val="ListParagraph"/>
        <w:numPr>
          <w:ilvl w:val="0"/>
          <w:numId w:val="24"/>
        </w:numPr>
        <w:spacing w:after="0" w:line="259" w:lineRule="auto"/>
        <w:ind w:right="0"/>
        <w:jc w:val="center"/>
      </w:pPr>
      <w:r w:rsidRPr="004B0A47">
        <w:rPr>
          <w:sz w:val="48"/>
        </w:rPr>
        <w:t>Doctor AI: AI-Powered Diagnostic Systems, SHAP</w:t>
      </w:r>
      <w:r w:rsidR="008E090D" w:rsidRPr="004B0A47">
        <w:rPr>
          <w:sz w:val="48"/>
        </w:rPr>
        <w:t>-</w:t>
      </w:r>
      <w:r w:rsidRPr="004B0A47">
        <w:rPr>
          <w:sz w:val="48"/>
        </w:rPr>
        <w:t xml:space="preserve">based Explainability </w:t>
      </w:r>
    </w:p>
    <w:tbl>
      <w:tblPr>
        <w:tblStyle w:val="TableGrid"/>
        <w:tblW w:w="9683" w:type="dxa"/>
        <w:tblInd w:w="206" w:type="dxa"/>
        <w:tblLook w:val="04A0" w:firstRow="1" w:lastRow="0" w:firstColumn="1" w:lastColumn="0" w:noHBand="0" w:noVBand="1"/>
      </w:tblPr>
      <w:tblGrid>
        <w:gridCol w:w="2622"/>
        <w:gridCol w:w="4611"/>
        <w:gridCol w:w="2450"/>
      </w:tblGrid>
      <w:tr w:rsidR="00EE63E4" w14:paraId="2B324A12" w14:textId="77777777">
        <w:trPr>
          <w:trHeight w:val="679"/>
        </w:trPr>
        <w:tc>
          <w:tcPr>
            <w:tcW w:w="2622" w:type="dxa"/>
            <w:tcBorders>
              <w:top w:val="nil"/>
              <w:left w:val="nil"/>
              <w:bottom w:val="nil"/>
              <w:right w:val="nil"/>
            </w:tcBorders>
          </w:tcPr>
          <w:p w14:paraId="0AF333B0" w14:textId="77777777" w:rsidR="00EE63E4" w:rsidRDefault="00EE63E4">
            <w:pPr>
              <w:spacing w:after="160" w:line="259" w:lineRule="auto"/>
              <w:ind w:left="0" w:right="0" w:firstLine="0"/>
              <w:jc w:val="left"/>
            </w:pPr>
          </w:p>
        </w:tc>
        <w:tc>
          <w:tcPr>
            <w:tcW w:w="4611" w:type="dxa"/>
            <w:tcBorders>
              <w:top w:val="nil"/>
              <w:left w:val="nil"/>
              <w:bottom w:val="nil"/>
              <w:right w:val="nil"/>
            </w:tcBorders>
          </w:tcPr>
          <w:p w14:paraId="2F129851" w14:textId="77777777" w:rsidR="00EE63E4" w:rsidRDefault="009D1504">
            <w:pPr>
              <w:spacing w:after="188" w:line="259" w:lineRule="auto"/>
              <w:ind w:left="0" w:right="169" w:firstLine="0"/>
              <w:jc w:val="center"/>
            </w:pPr>
            <w:r>
              <w:rPr>
                <w:sz w:val="16"/>
              </w:rPr>
              <w:t xml:space="preserve"> </w:t>
            </w:r>
          </w:p>
          <w:p w14:paraId="776A29CC" w14:textId="77777777" w:rsidR="00EE63E4" w:rsidRDefault="009D1504">
            <w:pPr>
              <w:spacing w:after="0" w:line="259" w:lineRule="auto"/>
              <w:ind w:left="0" w:right="169" w:firstLine="0"/>
              <w:jc w:val="center"/>
            </w:pPr>
            <w:r>
              <w:rPr>
                <w:sz w:val="16"/>
              </w:rPr>
              <w:t xml:space="preserve"> </w:t>
            </w:r>
          </w:p>
        </w:tc>
        <w:tc>
          <w:tcPr>
            <w:tcW w:w="2450" w:type="dxa"/>
            <w:tcBorders>
              <w:top w:val="nil"/>
              <w:left w:val="nil"/>
              <w:bottom w:val="nil"/>
              <w:right w:val="nil"/>
            </w:tcBorders>
          </w:tcPr>
          <w:p w14:paraId="3ED2772A" w14:textId="77777777" w:rsidR="00EE63E4" w:rsidRDefault="00EE63E4">
            <w:pPr>
              <w:spacing w:after="160" w:line="259" w:lineRule="auto"/>
              <w:ind w:left="0" w:right="0" w:firstLine="0"/>
              <w:jc w:val="left"/>
            </w:pPr>
          </w:p>
        </w:tc>
      </w:tr>
      <w:tr w:rsidR="00EE63E4" w14:paraId="449B0207" w14:textId="77777777">
        <w:trPr>
          <w:trHeight w:val="2469"/>
        </w:trPr>
        <w:tc>
          <w:tcPr>
            <w:tcW w:w="2622" w:type="dxa"/>
            <w:tcBorders>
              <w:top w:val="nil"/>
              <w:left w:val="nil"/>
              <w:bottom w:val="nil"/>
              <w:right w:val="nil"/>
            </w:tcBorders>
            <w:vAlign w:val="bottom"/>
          </w:tcPr>
          <w:p w14:paraId="435056C7" w14:textId="77777777" w:rsidR="00EE63E4" w:rsidRDefault="009D1504">
            <w:pPr>
              <w:spacing w:after="0" w:line="259" w:lineRule="auto"/>
              <w:ind w:left="0" w:right="206" w:firstLine="0"/>
              <w:jc w:val="center"/>
            </w:pPr>
            <w:r>
              <w:rPr>
                <w:sz w:val="18"/>
              </w:rPr>
              <w:t>1</w:t>
            </w:r>
            <w:r>
              <w:rPr>
                <w:sz w:val="18"/>
                <w:vertAlign w:val="superscript"/>
              </w:rPr>
              <w:t>st</w:t>
            </w:r>
            <w:r>
              <w:rPr>
                <w:sz w:val="18"/>
              </w:rPr>
              <w:t xml:space="preserve"> Akanksha </w:t>
            </w:r>
          </w:p>
          <w:p w14:paraId="7C1DD9A5" w14:textId="77777777" w:rsidR="00EE63E4" w:rsidRDefault="009D1504">
            <w:pPr>
              <w:spacing w:after="0" w:line="259" w:lineRule="auto"/>
              <w:ind w:left="5" w:right="0" w:firstLine="0"/>
              <w:jc w:val="left"/>
            </w:pPr>
            <w:r>
              <w:rPr>
                <w:i/>
                <w:sz w:val="18"/>
              </w:rPr>
              <w:t>Department of Computer Science</w:t>
            </w:r>
            <w:r>
              <w:rPr>
                <w:sz w:val="18"/>
              </w:rPr>
              <w:t xml:space="preserve"> </w:t>
            </w:r>
          </w:p>
          <w:p w14:paraId="2033887A" w14:textId="77777777" w:rsidR="00EE63E4" w:rsidRDefault="009D1504">
            <w:pPr>
              <w:spacing w:after="0" w:line="259" w:lineRule="auto"/>
              <w:ind w:left="236" w:right="0" w:firstLine="0"/>
              <w:jc w:val="left"/>
            </w:pPr>
            <w:r>
              <w:rPr>
                <w:i/>
                <w:sz w:val="18"/>
              </w:rPr>
              <w:t xml:space="preserve">KIET Group of Institutions </w:t>
            </w:r>
          </w:p>
          <w:p w14:paraId="74077BC5" w14:textId="77777777" w:rsidR="00EE63E4" w:rsidRDefault="009D1504">
            <w:pPr>
              <w:spacing w:after="286" w:line="238" w:lineRule="auto"/>
              <w:ind w:left="406" w:right="0" w:hanging="274"/>
              <w:jc w:val="left"/>
            </w:pPr>
            <w:r>
              <w:rPr>
                <w:sz w:val="18"/>
              </w:rPr>
              <w:t xml:space="preserve">Delhi-NCR, Ghaziabad, India akanksha.cs@kiet.edu </w:t>
            </w:r>
          </w:p>
          <w:p w14:paraId="5E243165" w14:textId="77777777" w:rsidR="00EE63E4" w:rsidRDefault="009D1504">
            <w:pPr>
              <w:spacing w:after="0" w:line="259" w:lineRule="auto"/>
              <w:ind w:left="540" w:right="0" w:firstLine="0"/>
              <w:jc w:val="left"/>
            </w:pPr>
            <w:r>
              <w:rPr>
                <w:sz w:val="18"/>
              </w:rPr>
              <w:t>4</w:t>
            </w:r>
            <w:r>
              <w:rPr>
                <w:sz w:val="18"/>
                <w:vertAlign w:val="superscript"/>
              </w:rPr>
              <w:t>th</w:t>
            </w:r>
            <w:r>
              <w:rPr>
                <w:sz w:val="18"/>
              </w:rPr>
              <w:t xml:space="preserve"> Raghav Mishra </w:t>
            </w:r>
          </w:p>
          <w:p w14:paraId="2D87E136" w14:textId="77777777" w:rsidR="00EE63E4" w:rsidRDefault="009D1504">
            <w:pPr>
              <w:spacing w:after="0" w:line="259" w:lineRule="auto"/>
              <w:ind w:left="5" w:right="0" w:firstLine="0"/>
              <w:jc w:val="left"/>
            </w:pPr>
            <w:r>
              <w:rPr>
                <w:i/>
                <w:sz w:val="18"/>
              </w:rPr>
              <w:t>Department of Computer Science</w:t>
            </w:r>
            <w:r>
              <w:rPr>
                <w:sz w:val="18"/>
              </w:rPr>
              <w:t xml:space="preserve"> </w:t>
            </w:r>
          </w:p>
          <w:p w14:paraId="50D78F36" w14:textId="77777777" w:rsidR="00EE63E4" w:rsidRDefault="009D1504">
            <w:pPr>
              <w:spacing w:after="0" w:line="259" w:lineRule="auto"/>
              <w:ind w:left="236" w:right="0" w:firstLine="0"/>
              <w:jc w:val="left"/>
            </w:pPr>
            <w:r>
              <w:rPr>
                <w:i/>
                <w:sz w:val="18"/>
              </w:rPr>
              <w:t xml:space="preserve">KIET Group of Institutions </w:t>
            </w:r>
          </w:p>
          <w:p w14:paraId="789DE61A" w14:textId="77777777" w:rsidR="00EE63E4" w:rsidRDefault="009D1504">
            <w:pPr>
              <w:spacing w:after="0" w:line="259" w:lineRule="auto"/>
              <w:ind w:left="0" w:right="0" w:firstLine="132"/>
              <w:jc w:val="left"/>
            </w:pPr>
            <w:r>
              <w:rPr>
                <w:sz w:val="18"/>
              </w:rPr>
              <w:t>Delhi-NCR, Ghaziabad, India raghav.2226cseml1055@kiet.edu</w:t>
            </w:r>
          </w:p>
        </w:tc>
        <w:tc>
          <w:tcPr>
            <w:tcW w:w="4611" w:type="dxa"/>
            <w:tcBorders>
              <w:top w:val="nil"/>
              <w:left w:val="nil"/>
              <w:bottom w:val="nil"/>
              <w:right w:val="nil"/>
            </w:tcBorders>
            <w:vAlign w:val="bottom"/>
          </w:tcPr>
          <w:p w14:paraId="5C916B54" w14:textId="77777777" w:rsidR="00EE63E4" w:rsidRDefault="009D1504">
            <w:pPr>
              <w:spacing w:after="5" w:line="259" w:lineRule="auto"/>
              <w:ind w:left="0" w:right="205" w:firstLine="0"/>
              <w:jc w:val="center"/>
            </w:pPr>
            <w:r>
              <w:rPr>
                <w:sz w:val="18"/>
              </w:rPr>
              <w:t>2</w:t>
            </w:r>
            <w:r>
              <w:rPr>
                <w:sz w:val="18"/>
                <w:vertAlign w:val="superscript"/>
              </w:rPr>
              <w:t>nd</w:t>
            </w:r>
            <w:r>
              <w:rPr>
                <w:sz w:val="18"/>
              </w:rPr>
              <w:t xml:space="preserve"> Pulkit </w:t>
            </w:r>
          </w:p>
          <w:p w14:paraId="51CF6755" w14:textId="77777777" w:rsidR="00EE63E4" w:rsidRDefault="009D1504">
            <w:pPr>
              <w:spacing w:after="0" w:line="259" w:lineRule="auto"/>
              <w:ind w:left="0" w:right="210" w:firstLine="0"/>
              <w:jc w:val="center"/>
            </w:pPr>
            <w:r>
              <w:rPr>
                <w:i/>
                <w:sz w:val="18"/>
              </w:rPr>
              <w:t xml:space="preserve">Department of Computer Science </w:t>
            </w:r>
            <w:r>
              <w:rPr>
                <w:sz w:val="18"/>
              </w:rPr>
              <w:t xml:space="preserve"> </w:t>
            </w:r>
          </w:p>
          <w:p w14:paraId="1CBBFE59" w14:textId="77777777" w:rsidR="00EE63E4" w:rsidRDefault="009D1504">
            <w:pPr>
              <w:spacing w:after="0" w:line="259" w:lineRule="auto"/>
              <w:ind w:left="0" w:right="208" w:firstLine="0"/>
              <w:jc w:val="center"/>
            </w:pPr>
            <w:r>
              <w:rPr>
                <w:i/>
                <w:sz w:val="18"/>
              </w:rPr>
              <w:t xml:space="preserve">KIET Group of Institutions  </w:t>
            </w:r>
          </w:p>
          <w:p w14:paraId="73196755" w14:textId="77777777" w:rsidR="00EE63E4" w:rsidRDefault="009D1504">
            <w:pPr>
              <w:spacing w:after="286" w:line="238" w:lineRule="auto"/>
              <w:ind w:left="1030" w:right="0" w:firstLine="96"/>
              <w:jc w:val="left"/>
            </w:pPr>
            <w:r>
              <w:rPr>
                <w:sz w:val="18"/>
              </w:rPr>
              <w:t xml:space="preserve">Delhi-NCR, Ghaziabad, India pulkit.2226cseml1051@kiet.edu </w:t>
            </w:r>
          </w:p>
          <w:p w14:paraId="309E2144" w14:textId="77777777" w:rsidR="00EE63E4" w:rsidRDefault="009D1504">
            <w:pPr>
              <w:spacing w:after="0" w:line="259" w:lineRule="auto"/>
              <w:ind w:left="0" w:right="209" w:firstLine="0"/>
              <w:jc w:val="center"/>
            </w:pPr>
            <w:r>
              <w:rPr>
                <w:sz w:val="18"/>
              </w:rPr>
              <w:t>5</w:t>
            </w:r>
            <w:r>
              <w:rPr>
                <w:sz w:val="18"/>
                <w:vertAlign w:val="superscript"/>
              </w:rPr>
              <w:t>th</w:t>
            </w:r>
            <w:r>
              <w:rPr>
                <w:sz w:val="18"/>
              </w:rPr>
              <w:t xml:space="preserve"> Gautam Pandey </w:t>
            </w:r>
          </w:p>
          <w:p w14:paraId="3D6EEB12" w14:textId="77777777" w:rsidR="00EE63E4" w:rsidRDefault="009D1504">
            <w:pPr>
              <w:spacing w:after="0" w:line="259" w:lineRule="auto"/>
              <w:ind w:left="998" w:right="0" w:firstLine="0"/>
              <w:jc w:val="left"/>
            </w:pPr>
            <w:r>
              <w:rPr>
                <w:i/>
                <w:sz w:val="18"/>
              </w:rPr>
              <w:t>Department of Computer Science</w:t>
            </w:r>
            <w:r>
              <w:rPr>
                <w:sz w:val="18"/>
              </w:rPr>
              <w:t xml:space="preserve"> </w:t>
            </w:r>
          </w:p>
          <w:p w14:paraId="633CE24F" w14:textId="77777777" w:rsidR="00EE63E4" w:rsidRDefault="009D1504">
            <w:pPr>
              <w:spacing w:after="0" w:line="259" w:lineRule="auto"/>
              <w:ind w:left="0" w:right="208" w:firstLine="0"/>
              <w:jc w:val="center"/>
            </w:pPr>
            <w:r>
              <w:rPr>
                <w:i/>
                <w:sz w:val="18"/>
              </w:rPr>
              <w:t xml:space="preserve">KIET Group of Institutions  </w:t>
            </w:r>
          </w:p>
          <w:p w14:paraId="31C2E98F" w14:textId="77777777" w:rsidR="00EE63E4" w:rsidRDefault="009D1504">
            <w:pPr>
              <w:spacing w:after="0" w:line="259" w:lineRule="auto"/>
              <w:ind w:left="974" w:right="0" w:firstLine="151"/>
              <w:jc w:val="left"/>
            </w:pPr>
            <w:r>
              <w:rPr>
                <w:sz w:val="18"/>
              </w:rPr>
              <w:t>Delhi-NCR, Ghaziabad, India gautam.2226cseml1044@kiet.edu</w:t>
            </w:r>
          </w:p>
        </w:tc>
        <w:tc>
          <w:tcPr>
            <w:tcW w:w="2450" w:type="dxa"/>
            <w:tcBorders>
              <w:top w:val="nil"/>
              <w:left w:val="nil"/>
              <w:bottom w:val="nil"/>
              <w:right w:val="nil"/>
            </w:tcBorders>
          </w:tcPr>
          <w:p w14:paraId="1D86EC44" w14:textId="77777777" w:rsidR="00EE63E4" w:rsidRDefault="009D1504">
            <w:pPr>
              <w:spacing w:after="0" w:line="259" w:lineRule="auto"/>
              <w:ind w:left="0" w:right="40" w:firstLine="0"/>
              <w:jc w:val="center"/>
            </w:pPr>
            <w:r>
              <w:rPr>
                <w:sz w:val="18"/>
              </w:rPr>
              <w:t xml:space="preserve"> 3</w:t>
            </w:r>
            <w:r>
              <w:rPr>
                <w:sz w:val="18"/>
                <w:vertAlign w:val="superscript"/>
              </w:rPr>
              <w:t>rd</w:t>
            </w:r>
            <w:r>
              <w:rPr>
                <w:sz w:val="18"/>
              </w:rPr>
              <w:t xml:space="preserve"> Nikhil Kaul </w:t>
            </w:r>
          </w:p>
          <w:p w14:paraId="5C22B3F5" w14:textId="77777777" w:rsidR="00EE63E4" w:rsidRDefault="009D1504">
            <w:pPr>
              <w:spacing w:after="0" w:line="259" w:lineRule="auto"/>
              <w:ind w:left="0" w:right="0" w:firstLine="0"/>
            </w:pPr>
            <w:r>
              <w:rPr>
                <w:i/>
                <w:sz w:val="18"/>
              </w:rPr>
              <w:t>Department of Computer Science</w:t>
            </w:r>
            <w:r>
              <w:rPr>
                <w:sz w:val="18"/>
              </w:rPr>
              <w:t xml:space="preserve"> </w:t>
            </w:r>
          </w:p>
          <w:p w14:paraId="3A5EB43E" w14:textId="77777777" w:rsidR="00EE63E4" w:rsidRDefault="009D1504">
            <w:pPr>
              <w:spacing w:after="0" w:line="259" w:lineRule="auto"/>
              <w:ind w:left="0" w:right="44" w:firstLine="0"/>
              <w:jc w:val="center"/>
            </w:pPr>
            <w:r>
              <w:rPr>
                <w:i/>
                <w:sz w:val="18"/>
              </w:rPr>
              <w:t xml:space="preserve">KIET Group of Institutions </w:t>
            </w:r>
          </w:p>
          <w:p w14:paraId="5E357A20" w14:textId="77777777" w:rsidR="00EE63E4" w:rsidRDefault="009D1504">
            <w:pPr>
              <w:spacing w:after="0" w:line="259" w:lineRule="auto"/>
              <w:ind w:left="31" w:right="0" w:firstLine="96"/>
              <w:jc w:val="left"/>
            </w:pPr>
            <w:r>
              <w:rPr>
                <w:sz w:val="18"/>
              </w:rPr>
              <w:t>Delhi-NCR, Ghaziabad, India nikhil.2226cseml1006@kiet.edu</w:t>
            </w:r>
          </w:p>
        </w:tc>
      </w:tr>
    </w:tbl>
    <w:p w14:paraId="09A9AFAC" w14:textId="77777777" w:rsidR="00EE63E4" w:rsidRDefault="00EE63E4">
      <w:pPr>
        <w:sectPr w:rsidR="00EE63E4">
          <w:pgSz w:w="11906" w:h="16838"/>
          <w:pgMar w:top="656" w:right="925" w:bottom="1443" w:left="924" w:header="720" w:footer="720" w:gutter="0"/>
          <w:cols w:space="720"/>
        </w:sectPr>
      </w:pPr>
    </w:p>
    <w:p w14:paraId="4DC506E4" w14:textId="25E08AA0" w:rsidR="00EE63E4" w:rsidRPr="00684124" w:rsidRDefault="009D1504" w:rsidP="00684124">
      <w:pPr>
        <w:spacing w:after="191" w:line="249" w:lineRule="auto"/>
        <w:ind w:left="-15" w:right="33" w:firstLine="271"/>
        <w:rPr>
          <w:bCs/>
          <w:sz w:val="18"/>
          <w:lang w:val="en-IN"/>
        </w:rPr>
      </w:pPr>
      <w:r w:rsidRPr="008E090D">
        <w:rPr>
          <w:bCs/>
          <w:i/>
          <w:sz w:val="18"/>
        </w:rPr>
        <w:t>Abstract</w:t>
      </w:r>
      <w:r w:rsidRPr="008E090D">
        <w:rPr>
          <w:bCs/>
          <w:sz w:val="18"/>
        </w:rPr>
        <w:t xml:space="preserve">— </w:t>
      </w:r>
      <w:r w:rsidR="00B75258" w:rsidRPr="00B75258">
        <w:rPr>
          <w:bCs/>
          <w:sz w:val="18"/>
        </w:rPr>
        <w:t>Artificial intelligence and its applications are everywhere around us and affect every industry, including healthcare. Advancements in artificial intelligence make digital healthcare more</w:t>
      </w:r>
      <w:r w:rsidR="006D7117">
        <w:rPr>
          <w:bCs/>
          <w:sz w:val="18"/>
        </w:rPr>
        <w:t xml:space="preserve"> </w:t>
      </w:r>
      <w:r w:rsidR="00B75258" w:rsidRPr="00B75258">
        <w:rPr>
          <w:bCs/>
          <w:sz w:val="18"/>
        </w:rPr>
        <w:t>effective by providing the possibility of early diagnosis and mak</w:t>
      </w:r>
      <w:r w:rsidR="006D7117">
        <w:rPr>
          <w:bCs/>
          <w:sz w:val="18"/>
        </w:rPr>
        <w:t>es</w:t>
      </w:r>
      <w:r w:rsidR="00B75258" w:rsidRPr="00B75258">
        <w:rPr>
          <w:bCs/>
          <w:sz w:val="18"/>
        </w:rPr>
        <w:t xml:space="preserve"> sure it is accessible by everyone at zero cost. In this paper we propose one such medical system, Doctor AI, a predictive model which can diagnosis the </w:t>
      </w:r>
      <w:proofErr w:type="gramStart"/>
      <w:r w:rsidR="00B75258" w:rsidRPr="00B75258">
        <w:rPr>
          <w:bCs/>
          <w:sz w:val="18"/>
        </w:rPr>
        <w:t>users</w:t>
      </w:r>
      <w:proofErr w:type="gramEnd"/>
      <w:r w:rsidR="00B75258" w:rsidRPr="00B75258">
        <w:rPr>
          <w:bCs/>
          <w:sz w:val="18"/>
        </w:rPr>
        <w:t xml:space="preserve"> disease based on the few symptoms. In Doctor AI we leverage ensemble techniques to achieve 100% test accuracy when trained on dataset of 41 disease spread across 4290 samples. We also integrate SHAP (</w:t>
      </w:r>
      <w:proofErr w:type="spellStart"/>
      <w:r w:rsidR="00B75258" w:rsidRPr="00B75258">
        <w:rPr>
          <w:bCs/>
          <w:sz w:val="18"/>
        </w:rPr>
        <w:t>SHapley</w:t>
      </w:r>
      <w:proofErr w:type="spellEnd"/>
      <w:r w:rsidR="00B75258" w:rsidRPr="00B75258">
        <w:rPr>
          <w:bCs/>
          <w:sz w:val="18"/>
        </w:rPr>
        <w:t xml:space="preserve"> Additive </w:t>
      </w:r>
      <w:proofErr w:type="spellStart"/>
      <w:r w:rsidR="00B75258" w:rsidRPr="00B75258">
        <w:rPr>
          <w:bCs/>
          <w:sz w:val="18"/>
        </w:rPr>
        <w:t>exPlanations</w:t>
      </w:r>
      <w:proofErr w:type="spellEnd"/>
      <w:r w:rsidR="00B75258" w:rsidRPr="00B75258">
        <w:rPr>
          <w:bCs/>
          <w:sz w:val="18"/>
        </w:rPr>
        <w:t>) based explainability to make the results more interpretable by the professionals. We aim to show how enhancing the interpretability can increase trust in digital healthcare. </w:t>
      </w:r>
    </w:p>
    <w:p w14:paraId="1AA63584" w14:textId="77777777" w:rsidR="00EE63E4" w:rsidRPr="008E090D" w:rsidRDefault="009D1504">
      <w:pPr>
        <w:spacing w:after="0" w:line="259" w:lineRule="auto"/>
        <w:ind w:left="0" w:right="50" w:firstLine="0"/>
        <w:jc w:val="right"/>
        <w:rPr>
          <w:bCs/>
        </w:rPr>
      </w:pPr>
      <w:r w:rsidRPr="00222C80">
        <w:rPr>
          <w:bCs/>
          <w:i/>
          <w:iCs/>
          <w:sz w:val="18"/>
        </w:rPr>
        <w:t>Keywords</w:t>
      </w:r>
      <w:r w:rsidRPr="008E090D">
        <w:rPr>
          <w:bCs/>
          <w:sz w:val="18"/>
        </w:rPr>
        <w:t xml:space="preserve">— Artificial Intelligence, Explainable AI, SHAP, </w:t>
      </w:r>
    </w:p>
    <w:p w14:paraId="755FD6E0" w14:textId="77777777" w:rsidR="00EE63E4" w:rsidRPr="008E090D" w:rsidRDefault="009D1504">
      <w:pPr>
        <w:spacing w:after="236" w:line="249" w:lineRule="auto"/>
        <w:ind w:left="-5" w:right="33"/>
        <w:rPr>
          <w:bCs/>
        </w:rPr>
      </w:pPr>
      <w:r w:rsidRPr="008E090D">
        <w:rPr>
          <w:bCs/>
          <w:sz w:val="18"/>
        </w:rPr>
        <w:t xml:space="preserve">Deep Learning, Healthcare Diagnosis, Ensemble Learning  </w:t>
      </w:r>
    </w:p>
    <w:p w14:paraId="78C34BFA" w14:textId="77777777" w:rsidR="00EE63E4" w:rsidRPr="0097234A" w:rsidRDefault="009D1504">
      <w:pPr>
        <w:pStyle w:val="Heading1"/>
        <w:rPr>
          <w:sz w:val="20"/>
          <w:szCs w:val="32"/>
        </w:rPr>
      </w:pPr>
      <w:r w:rsidRPr="0097234A">
        <w:rPr>
          <w:sz w:val="24"/>
          <w:szCs w:val="32"/>
        </w:rPr>
        <w:t>I.</w:t>
      </w:r>
      <w:r w:rsidRPr="0097234A">
        <w:rPr>
          <w:rFonts w:ascii="Arial" w:eastAsia="Arial" w:hAnsi="Arial" w:cs="Arial"/>
          <w:sz w:val="24"/>
          <w:szCs w:val="32"/>
        </w:rPr>
        <w:t xml:space="preserve"> </w:t>
      </w:r>
      <w:r w:rsidRPr="0097234A">
        <w:rPr>
          <w:sz w:val="24"/>
          <w:szCs w:val="32"/>
        </w:rPr>
        <w:t>I</w:t>
      </w:r>
      <w:r w:rsidRPr="0097234A">
        <w:rPr>
          <w:sz w:val="20"/>
          <w:szCs w:val="32"/>
        </w:rPr>
        <w:t xml:space="preserve">NTRODUCTION </w:t>
      </w:r>
      <w:r w:rsidRPr="0097234A">
        <w:rPr>
          <w:i/>
          <w:sz w:val="20"/>
          <w:szCs w:val="32"/>
        </w:rPr>
        <w:t xml:space="preserve"> </w:t>
      </w:r>
      <w:r w:rsidRPr="0097234A">
        <w:rPr>
          <w:sz w:val="24"/>
          <w:szCs w:val="32"/>
        </w:rPr>
        <w:t xml:space="preserve"> </w:t>
      </w:r>
    </w:p>
    <w:p w14:paraId="47B4FA4E" w14:textId="77777777" w:rsidR="0097234A" w:rsidRPr="0097234A" w:rsidRDefault="0097234A" w:rsidP="0097234A">
      <w:pPr>
        <w:rPr>
          <w:lang w:val="en-IN"/>
        </w:rPr>
      </w:pPr>
      <w:r w:rsidRPr="0097234A">
        <w:rPr>
          <w:lang w:val="en-IN"/>
        </w:rPr>
        <w:t>The advancement of artificial intelligence in recent years has really prompted the use of AI in healthcare systems, which has created the possibility for early diagnosis and personalized treatment which could also be accessible to everyone. In this work we propose the design and development of Doctor AI, a smart web based medical assistant that uses an ensemble model to try and predict the disease based on symptoms reported by users.</w:t>
      </w:r>
    </w:p>
    <w:p w14:paraId="04F35CC7" w14:textId="77777777" w:rsidR="0097234A" w:rsidRPr="0097234A" w:rsidRDefault="0097234A" w:rsidP="0097234A">
      <w:pPr>
        <w:rPr>
          <w:lang w:val="en-IN"/>
        </w:rPr>
      </w:pPr>
      <w:r w:rsidRPr="0097234A">
        <w:rPr>
          <w:lang w:val="en-IN"/>
        </w:rPr>
        <w:t xml:space="preserve">This system uses a trained ensembled model combining Support Vector Classifier (SVC) and Deep neural network (DNN) to </w:t>
      </w:r>
      <w:proofErr w:type="spellStart"/>
      <w:r w:rsidRPr="0097234A">
        <w:rPr>
          <w:lang w:val="en-IN"/>
        </w:rPr>
        <w:t>analyze</w:t>
      </w:r>
      <w:proofErr w:type="spellEnd"/>
      <w:r w:rsidRPr="0097234A">
        <w:rPr>
          <w:lang w:val="en-IN"/>
        </w:rPr>
        <w:t xml:space="preserve"> user input and predict what is likely the medical condition. We also offer various detailed insights such as disease descriptions and prevention tips along with suggested medications, dietary advice, and exercise routines tailored to each condition.</w:t>
      </w:r>
    </w:p>
    <w:p w14:paraId="073AFAFD" w14:textId="77777777" w:rsidR="0097234A" w:rsidRPr="0097234A" w:rsidRDefault="0097234A" w:rsidP="0097234A">
      <w:pPr>
        <w:rPr>
          <w:lang w:val="en-IN"/>
        </w:rPr>
      </w:pPr>
      <w:r w:rsidRPr="0097234A">
        <w:rPr>
          <w:lang w:val="en-IN"/>
        </w:rPr>
        <w:t>The application is built with a Python Flask backend and we used HTML/CSS/JavaScript for the frontend, featuring Bootstrap and animations which may enhance the user experience. For further ease of use it also contains pdf report generation and voice recognition. We believe the platform can also be hosted on the cloud for possibly better accessibility and scalability.</w:t>
      </w:r>
    </w:p>
    <w:p w14:paraId="7CBB7454" w14:textId="77777777" w:rsidR="0097234A" w:rsidRPr="0097234A" w:rsidRDefault="0097234A" w:rsidP="0097234A">
      <w:pPr>
        <w:rPr>
          <w:lang w:val="en-IN"/>
        </w:rPr>
      </w:pPr>
      <w:r w:rsidRPr="0097234A">
        <w:rPr>
          <w:lang w:val="en-IN"/>
        </w:rPr>
        <w:t xml:space="preserve">In this paper we discuss the technical details and implementation of Doctor AI which includes everything from model training to the final evaluation. Here we also attempt to compare its benefits to traditional symptom checking methods. Traditional diagnostic tools may lack the flexibility and predictive power needed for </w:t>
      </w:r>
      <w:r w:rsidRPr="0097234A">
        <w:rPr>
          <w:lang w:val="en-IN"/>
        </w:rPr>
        <w:t>medical diagnosis, while AI technologies like deep neural networks may provide strong predictive accuracy but can also raise issues related to interpretability and trust due to their complex nature. Our system aims to address these factors of disease prediction by combining SVM and DNN models along with SHAP to potentially enhance transparency. We focus on the supervised classification problem where the user provides symptoms and the model predicts outcomes. We think the study shows how AI might be effectively integrated into digital health solutions to help raise awareness and possibly reduce diagnostic delays for non-critical cases.</w:t>
      </w:r>
    </w:p>
    <w:p w14:paraId="3FFC1EDF" w14:textId="6C7787C6" w:rsidR="00EE63E4" w:rsidRDefault="009D1504" w:rsidP="0097234A">
      <w:pPr>
        <w:jc w:val="center"/>
      </w:pPr>
      <w:r>
        <w:t>II.</w:t>
      </w:r>
      <w:r>
        <w:rPr>
          <w:rFonts w:ascii="Arial" w:eastAsia="Arial" w:hAnsi="Arial" w:cs="Arial"/>
        </w:rPr>
        <w:t xml:space="preserve"> </w:t>
      </w:r>
      <w:r>
        <w:t>LITERATURE REVIEW</w:t>
      </w:r>
    </w:p>
    <w:p w14:paraId="4639218F" w14:textId="4A115389" w:rsidR="00EE63E4" w:rsidRDefault="009D1504" w:rsidP="00E750EE">
      <w:r>
        <w:t xml:space="preserve">In [1], </w:t>
      </w:r>
      <w:proofErr w:type="spellStart"/>
      <w:r>
        <w:t>Shortliffe</w:t>
      </w:r>
      <w:proofErr w:type="spellEnd"/>
      <w:r>
        <w:t xml:space="preserve"> et al. </w:t>
      </w:r>
      <w:r w:rsidR="00A30C85">
        <w:t>created</w:t>
      </w:r>
      <w:r>
        <w:t xml:space="preserve"> MYCIN, one of the</w:t>
      </w:r>
      <w:r w:rsidR="00A30C85">
        <w:t xml:space="preserve"> first computer program</w:t>
      </w:r>
      <w:r w:rsidR="00ED2361">
        <w:t xml:space="preserve">s used to help </w:t>
      </w:r>
      <w:r w:rsidR="00CC301E">
        <w:t>doctors</w:t>
      </w:r>
      <w:r w:rsidR="00ED2361">
        <w:t xml:space="preserve"> </w:t>
      </w:r>
      <w:r w:rsidR="00F02EE4">
        <w:t>identify medical problems.</w:t>
      </w:r>
      <w:r w:rsidR="00CC301E">
        <w:t xml:space="preserve"> </w:t>
      </w:r>
      <w:r w:rsidR="00F02EE4">
        <w:t>It was used to identify bacterial</w:t>
      </w:r>
      <w:r w:rsidR="00CC301E">
        <w:t xml:space="preserve"> infections and suggest the preventive measures.</w:t>
      </w:r>
    </w:p>
    <w:p w14:paraId="18C94EE8" w14:textId="7DFB6CFE" w:rsidR="00EE63E4" w:rsidRDefault="009D1504" w:rsidP="00E750EE">
      <w:r>
        <w:t xml:space="preserve">In [2], </w:t>
      </w:r>
      <w:r w:rsidR="00AB2EAE">
        <w:t>Myers and Miller created Internis</w:t>
      </w:r>
      <w:r w:rsidR="00201863">
        <w:t>t-l, a medical diagnosis sys</w:t>
      </w:r>
      <w:r w:rsidR="00CE0968">
        <w:t xml:space="preserve">tem that uses </w:t>
      </w:r>
      <w:proofErr w:type="gramStart"/>
      <w:r w:rsidR="00A91F93">
        <w:t>experts</w:t>
      </w:r>
      <w:proofErr w:type="gramEnd"/>
      <w:r w:rsidR="00CE0968">
        <w:t xml:space="preserve"> knowledge to </w:t>
      </w:r>
      <w:proofErr w:type="spellStart"/>
      <w:r w:rsidR="00CE0968">
        <w:t>analy</w:t>
      </w:r>
      <w:r w:rsidR="00EA4BD3">
        <w:t>s</w:t>
      </w:r>
      <w:r w:rsidR="00CE0968">
        <w:t>e</w:t>
      </w:r>
      <w:proofErr w:type="spellEnd"/>
      <w:r w:rsidR="00CE0968">
        <w:t xml:space="preserve"> complex patient information.</w:t>
      </w:r>
      <w:r w:rsidR="00DC01A2">
        <w:t xml:space="preserve"> It was quite accurate, but it has to be entered manually.</w:t>
      </w:r>
    </w:p>
    <w:p w14:paraId="7DE4D998" w14:textId="09EADB2B" w:rsidR="00EE63E4" w:rsidRDefault="009D1504" w:rsidP="00E750EE">
      <w:r>
        <w:t xml:space="preserve">In [3], WebMD Corporation </w:t>
      </w:r>
      <w:r w:rsidR="00EA4BD3">
        <w:t>created</w:t>
      </w:r>
      <w:r w:rsidR="00BE4469">
        <w:t xml:space="preserve"> </w:t>
      </w:r>
      <w:r>
        <w:t xml:space="preserve">the WebMD Symptom Checker, a web-based platform allowing </w:t>
      </w:r>
      <w:r w:rsidR="002D34FA">
        <w:t>users</w:t>
      </w:r>
      <w:r>
        <w:t xml:space="preserve"> to </w:t>
      </w:r>
      <w:r w:rsidR="002D34FA">
        <w:t xml:space="preserve">manually </w:t>
      </w:r>
      <w:r>
        <w:t>input symptoms and receive potential causes.</w:t>
      </w:r>
      <w:r w:rsidR="002D34FA">
        <w:t xml:space="preserve"> I</w:t>
      </w:r>
      <w:r>
        <w:t xml:space="preserve">t is proprietary, lacks transparency in its algorithms, and does not offer medical </w:t>
      </w:r>
      <w:proofErr w:type="spellStart"/>
      <w:r w:rsidR="002D34FA">
        <w:t>customisation</w:t>
      </w:r>
      <w:proofErr w:type="spellEnd"/>
      <w:r>
        <w:t xml:space="preserve"> or PDF outputs. </w:t>
      </w:r>
    </w:p>
    <w:p w14:paraId="4F7C88B7" w14:textId="427F7195" w:rsidR="00EE63E4" w:rsidRDefault="009D1504" w:rsidP="00E750EE">
      <w:r>
        <w:t>In [4], Ada Health GmbH</w:t>
      </w:r>
      <w:r w:rsidR="00537971">
        <w:t xml:space="preserve"> </w:t>
      </w:r>
      <w:r w:rsidR="000C4286">
        <w:t>developed the Ada Health app</w:t>
      </w:r>
      <w:r>
        <w:t xml:space="preserve">, an </w:t>
      </w:r>
      <w:r w:rsidR="00A91F93">
        <w:t>AI-based</w:t>
      </w:r>
      <w:r w:rsidR="000C4286">
        <w:t xml:space="preserve"> tool that helps </w:t>
      </w:r>
      <w:r w:rsidR="005E5150">
        <w:t xml:space="preserve">users to check their symptoms and get possible </w:t>
      </w:r>
      <w:r w:rsidR="00F648C4">
        <w:t xml:space="preserve">prevention suggestions and </w:t>
      </w:r>
      <w:r w:rsidR="00F04D54">
        <w:t>an</w:t>
      </w:r>
      <w:r w:rsidR="00F648C4">
        <w:t xml:space="preserve"> </w:t>
      </w:r>
      <w:r w:rsidR="00F04D54">
        <w:t xml:space="preserve">interactive </w:t>
      </w:r>
      <w:r w:rsidR="00F648C4">
        <w:t>interface.</w:t>
      </w:r>
    </w:p>
    <w:p w14:paraId="7795AEEA" w14:textId="5E02F458" w:rsidR="00EE63E4" w:rsidRDefault="009D1504" w:rsidP="00E750EE">
      <w:r>
        <w:t>In [5], Khan et al. pr</w:t>
      </w:r>
      <w:r w:rsidR="004024C3">
        <w:t>esented</w:t>
      </w:r>
      <w:r>
        <w:t xml:space="preserve"> a machine learning system </w:t>
      </w:r>
      <w:r w:rsidR="004024C3">
        <w:t xml:space="preserve">that used Naïve </w:t>
      </w:r>
      <w:r>
        <w:t xml:space="preserve">Bayes and Decision Trees to predict diseases </w:t>
      </w:r>
      <w:r w:rsidR="004024C3">
        <w:t>based on</w:t>
      </w:r>
      <w:r>
        <w:t xml:space="preserve"> symptoms.</w:t>
      </w:r>
      <w:r w:rsidR="009E04BF">
        <w:t xml:space="preserve"> </w:t>
      </w:r>
      <w:r w:rsidR="008D6D69">
        <w:t>The results improved when the data was cleaned</w:t>
      </w:r>
      <w:r w:rsidR="009E04BF">
        <w:t xml:space="preserve"> and useful features were selected</w:t>
      </w:r>
      <w:r>
        <w:t>.</w:t>
      </w:r>
      <w:r w:rsidR="009E04BF">
        <w:t xml:space="preserve"> However, did not </w:t>
      </w:r>
      <w:r w:rsidR="00EA51B7">
        <w:t>include</w:t>
      </w:r>
      <w:r w:rsidR="009E04BF">
        <w:t xml:space="preserve"> </w:t>
      </w:r>
      <w:r w:rsidR="00A91F93">
        <w:t>user-friendly</w:t>
      </w:r>
      <w:r w:rsidR="009E04BF">
        <w:t xml:space="preserve"> </w:t>
      </w:r>
      <w:r w:rsidR="00EA51B7">
        <w:t>elements</w:t>
      </w:r>
      <w:r>
        <w:t xml:space="preserve"> </w:t>
      </w:r>
      <w:r w:rsidR="00EA51B7">
        <w:t>such as voice input or automatic report generation.</w:t>
      </w:r>
    </w:p>
    <w:p w14:paraId="4464506D" w14:textId="56F8AD25" w:rsidR="00EE63E4" w:rsidRDefault="009D1504" w:rsidP="00E750EE">
      <w:r>
        <w:t xml:space="preserve"> In [6], S. Patel et al. </w:t>
      </w:r>
      <w:r w:rsidR="005533A2">
        <w:t>showed that adding speech recognition to medical AI</w:t>
      </w:r>
      <w:r w:rsidR="00135BA2">
        <w:t xml:space="preserve"> systems</w:t>
      </w:r>
      <w:r w:rsidR="005533A2">
        <w:t xml:space="preserve"> can make them more </w:t>
      </w:r>
      <w:r w:rsidR="00310B4F">
        <w:t>efficient and accessible,</w:t>
      </w:r>
      <w:r w:rsidR="008B04D8">
        <w:t xml:space="preserve"> </w:t>
      </w:r>
      <w:r w:rsidR="00310B4F">
        <w:t xml:space="preserve">especially </w:t>
      </w:r>
      <w:r w:rsidR="00135BA2">
        <w:t xml:space="preserve">for </w:t>
      </w:r>
      <w:r w:rsidR="00310B4F">
        <w:t xml:space="preserve">people </w:t>
      </w:r>
      <w:r w:rsidR="008B04D8">
        <w:t xml:space="preserve">in rural areas or </w:t>
      </w:r>
      <w:r w:rsidR="00135BA2">
        <w:t>individuals</w:t>
      </w:r>
      <w:r w:rsidR="00C9453E">
        <w:t xml:space="preserve"> with special needs</w:t>
      </w:r>
      <w:r w:rsidR="00135BA2">
        <w:t>.</w:t>
      </w:r>
      <w:r w:rsidR="009B1DF9">
        <w:t xml:space="preserve"> However, it does not include a full </w:t>
      </w:r>
      <w:r w:rsidR="00B56740">
        <w:t>frontend</w:t>
      </w:r>
      <w:r w:rsidR="009B1DF9">
        <w:t xml:space="preserve"> or provide guidance as medicine or diet suggestions.</w:t>
      </w:r>
    </w:p>
    <w:p w14:paraId="576E4488" w14:textId="42144794" w:rsidR="00EE63E4" w:rsidRDefault="007E0678">
      <w:pPr>
        <w:ind w:left="-5" w:right="49"/>
      </w:pPr>
      <w:r>
        <w:lastRenderedPageBreak/>
        <w:t xml:space="preserve"> </w:t>
      </w:r>
      <w:r w:rsidR="009D1504">
        <w:t xml:space="preserve">In [7], Kumar and Verma </w:t>
      </w:r>
      <w:r w:rsidR="00EE1042">
        <w:t xml:space="preserve">worked on creating medical summaries and PDF reports from diagnosis results using NLP and HTML to PDF tools. </w:t>
      </w:r>
    </w:p>
    <w:p w14:paraId="3C47F491" w14:textId="1AFE59F9" w:rsidR="00EE63E4" w:rsidRDefault="009D1504">
      <w:pPr>
        <w:ind w:left="-5" w:right="56"/>
      </w:pPr>
      <w:r>
        <w:t xml:space="preserve"> In [8], K. Dey et al. (2021) used machine learning to </w:t>
      </w:r>
      <w:r w:rsidR="00D7678D">
        <w:t>study how disease can be predicted from patient symptoms.</w:t>
      </w:r>
      <w:r>
        <w:t xml:space="preserve">  </w:t>
      </w:r>
    </w:p>
    <w:p w14:paraId="2F7E2C61" w14:textId="77EBF3C7" w:rsidR="00EE63E4" w:rsidRDefault="009D1504">
      <w:pPr>
        <w:ind w:left="-15" w:right="49" w:firstLine="288"/>
      </w:pPr>
      <w:r>
        <w:t xml:space="preserve">In [9], </w:t>
      </w:r>
      <w:proofErr w:type="spellStart"/>
      <w:r>
        <w:t>Chaddad</w:t>
      </w:r>
      <w:proofErr w:type="spellEnd"/>
      <w:r>
        <w:t xml:space="preserve"> et al. (2023) </w:t>
      </w:r>
      <w:r w:rsidR="00D96A0D">
        <w:t>reviewed different Explainable AI(XAI) methods used in healthcare. They highlighted that medical AI system</w:t>
      </w:r>
      <w:r w:rsidR="00E011D3">
        <w:t>s must be transparent so that doctors and patients can trust them</w:t>
      </w:r>
      <w:r w:rsidR="00235E11">
        <w:t>, and ensure that technology is used ethically in clinical settings.</w:t>
      </w:r>
    </w:p>
    <w:p w14:paraId="16794694" w14:textId="58B39B97" w:rsidR="00EE63E4" w:rsidRDefault="009D1504">
      <w:pPr>
        <w:ind w:left="-5" w:right="50"/>
      </w:pPr>
      <w:r>
        <w:t xml:space="preserve">     In [10], the paper "</w:t>
      </w:r>
      <w:proofErr w:type="spellStart"/>
      <w:r w:rsidR="00235E11">
        <w:t>Optimising</w:t>
      </w:r>
      <w:proofErr w:type="spellEnd"/>
      <w:r>
        <w:t xml:space="preserve"> Healthcare Decisions Using Explainable AI for Enhanced Predictions" (2024) </w:t>
      </w:r>
      <w:r w:rsidR="00971ADC">
        <w:t>shows that</w:t>
      </w:r>
      <w:r>
        <w:t xml:space="preserve"> XAI models</w:t>
      </w:r>
      <w:r w:rsidR="00971ADC">
        <w:t xml:space="preserve"> can</w:t>
      </w:r>
      <w:r>
        <w:t xml:space="preserve"> improve clinical </w:t>
      </w:r>
      <w:r w:rsidR="00971ADC">
        <w:t>decision-m</w:t>
      </w:r>
      <w:r w:rsidR="00A11320">
        <w:t>a</w:t>
      </w:r>
      <w:r w:rsidR="00971ADC">
        <w:t>king</w:t>
      </w:r>
      <w:r>
        <w:t xml:space="preserve"> by </w:t>
      </w:r>
      <w:r w:rsidR="00971ADC">
        <w:t>giving</w:t>
      </w:r>
      <w:r>
        <w:t xml:space="preserve"> </w:t>
      </w:r>
      <w:r w:rsidR="00971ADC">
        <w:t>understandable</w:t>
      </w:r>
      <w:r>
        <w:t xml:space="preserve"> predictions and reducing diagnostic errors in complex medical data. </w:t>
      </w:r>
    </w:p>
    <w:p w14:paraId="3DA22AF0" w14:textId="12ECA33C" w:rsidR="00A91F93" w:rsidRDefault="009D1504">
      <w:pPr>
        <w:spacing w:after="0"/>
        <w:ind w:left="-5" w:right="48"/>
      </w:pPr>
      <w:r>
        <w:t xml:space="preserve">     In [11], </w:t>
      </w:r>
      <w:r w:rsidR="00991546" w:rsidRPr="00991546">
        <w:t>Van der Velden et al. (2022)</w:t>
      </w:r>
      <w:r w:rsidR="00D943AC">
        <w:t xml:space="preserve"> focused on the roles of XAI in deep learning-based medical image analysis</w:t>
      </w:r>
      <w:r w:rsidR="00BB3972">
        <w:t xml:space="preserve">. Their findings </w:t>
      </w:r>
      <w:r w:rsidR="00A91F93">
        <w:t>show</w:t>
      </w:r>
      <w:r w:rsidR="00BB3972">
        <w:t xml:space="preserve"> </w:t>
      </w:r>
      <w:r w:rsidR="00A91F93">
        <w:t xml:space="preserve">that </w:t>
      </w:r>
      <w:r w:rsidR="00BB3972">
        <w:t>adding explai</w:t>
      </w:r>
      <w:r w:rsidR="00A91F93">
        <w:t>nability to image models increases diagnostic reliability and confidence.</w:t>
      </w:r>
    </w:p>
    <w:p w14:paraId="45955E3A" w14:textId="14AFF6F7" w:rsidR="00EE63E4" w:rsidRDefault="00BB3972">
      <w:pPr>
        <w:spacing w:after="0"/>
        <w:ind w:left="-5" w:right="48"/>
      </w:pPr>
      <w:r>
        <w:t xml:space="preserve"> </w:t>
      </w:r>
    </w:p>
    <w:p w14:paraId="0E4CB555" w14:textId="52D765D3" w:rsidR="00EE63E4" w:rsidRDefault="009D1504">
      <w:pPr>
        <w:ind w:left="-5" w:right="48"/>
      </w:pPr>
      <w:r>
        <w:t xml:space="preserve">     In [12], Wu et al. (2023) suggested </w:t>
      </w:r>
      <w:r w:rsidR="00A85C9C">
        <w:t>an</w:t>
      </w:r>
      <w:r>
        <w:t xml:space="preserve"> </w:t>
      </w:r>
      <w:r w:rsidR="00A85C9C">
        <w:t>understandable</w:t>
      </w:r>
      <w:r>
        <w:t xml:space="preserve"> machine learning method</w:t>
      </w:r>
      <w:r w:rsidR="00420AA1">
        <w:t xml:space="preserve"> that makes use of </w:t>
      </w:r>
      <w:r>
        <w:t>LIME. Th</w:t>
      </w:r>
      <w:r w:rsidR="00420AA1">
        <w:t>eir</w:t>
      </w:r>
      <w:r>
        <w:t xml:space="preserve"> study </w:t>
      </w:r>
      <w:r w:rsidR="003258DE">
        <w:t xml:space="preserve">displays </w:t>
      </w:r>
      <w:r>
        <w:t>how explainability helps maintain transparency in prediction findings</w:t>
      </w:r>
      <w:r w:rsidR="003258DE">
        <w:t>.</w:t>
      </w:r>
    </w:p>
    <w:p w14:paraId="23B8E05E" w14:textId="15D6EB87" w:rsidR="00EE63E4" w:rsidRDefault="009D1504" w:rsidP="003258DE">
      <w:pPr>
        <w:ind w:left="-5" w:right="51"/>
      </w:pPr>
      <w:r>
        <w:t xml:space="preserve"> </w:t>
      </w:r>
      <w:r w:rsidR="00011E8E">
        <w:t xml:space="preserve">   </w:t>
      </w:r>
      <w:r>
        <w:t xml:space="preserve"> In [13], Saraswat et al. (2022) </w:t>
      </w:r>
      <w:r w:rsidR="00617D03">
        <w:t>study</w:t>
      </w:r>
      <w:r>
        <w:t xml:space="preserve"> the concept of healthcare 5.0 and how Explainable AI can transform it. They discussed </w:t>
      </w:r>
      <w:r w:rsidR="00F2747B">
        <w:t xml:space="preserve">its </w:t>
      </w:r>
      <w:r>
        <w:t xml:space="preserve">benefits and problems of using XAI in healthcare, such as interpretability, scalability, and ethical considerations. </w:t>
      </w:r>
    </w:p>
    <w:p w14:paraId="18D01EB2" w14:textId="016EE48F" w:rsidR="00EE63E4" w:rsidRDefault="009D1504" w:rsidP="003258DE">
      <w:pPr>
        <w:ind w:left="-5" w:right="49"/>
      </w:pPr>
      <w:r>
        <w:t xml:space="preserve">   </w:t>
      </w:r>
      <w:r w:rsidR="00011E8E">
        <w:t xml:space="preserve">  </w:t>
      </w:r>
      <w:r>
        <w:t xml:space="preserve">In [14], Pawar et al. (2020) </w:t>
      </w:r>
      <w:r w:rsidR="008B12BF">
        <w:t>highlighted the importance of using XAI in healthcare analytics to support clinical decision-making</w:t>
      </w:r>
      <w:r w:rsidR="004059EA">
        <w:t>. It is mainly focused on making AI-based healthcare systems.</w:t>
      </w:r>
      <w:r>
        <w:t xml:space="preserve"> </w:t>
      </w:r>
    </w:p>
    <w:p w14:paraId="03364432" w14:textId="1642F607" w:rsidR="00EE63E4" w:rsidRDefault="009D1504">
      <w:pPr>
        <w:ind w:left="-5" w:right="52"/>
      </w:pPr>
      <w:r>
        <w:t xml:space="preserve">   </w:t>
      </w:r>
      <w:r w:rsidR="00011E8E">
        <w:t xml:space="preserve"> </w:t>
      </w:r>
      <w:r>
        <w:t xml:space="preserve"> In [15], Mujawar et al. (2024) </w:t>
      </w:r>
      <w:r w:rsidR="004E2C21">
        <w:t>compared</w:t>
      </w:r>
      <w:r w:rsidR="0004355E">
        <w:t xml:space="preserve"> SHAP and LIME methods for explaining cancer prediction models. They </w:t>
      </w:r>
      <w:r w:rsidR="00DC7504">
        <w:t>found</w:t>
      </w:r>
      <w:r w:rsidR="0004355E">
        <w:t xml:space="preserve"> </w:t>
      </w:r>
      <w:r w:rsidR="00766845">
        <w:t>that SHAP gives more consistency across datasets,</w:t>
      </w:r>
      <w:r w:rsidR="00DC7504">
        <w:t xml:space="preserve"> </w:t>
      </w:r>
      <w:r w:rsidR="00766845">
        <w:t>while LIME offers</w:t>
      </w:r>
      <w:r w:rsidR="00DC7504">
        <w:t xml:space="preserve"> better interpretability for individuals.</w:t>
      </w:r>
    </w:p>
    <w:p w14:paraId="1B320DBA" w14:textId="6F1F1315" w:rsidR="00467C28" w:rsidRDefault="00467C28">
      <w:pPr>
        <w:ind w:left="-5" w:right="52"/>
      </w:pPr>
      <w:r>
        <w:t xml:space="preserve">  </w:t>
      </w:r>
      <w:r w:rsidR="00011E8E">
        <w:t xml:space="preserve">  </w:t>
      </w:r>
      <w:r w:rsidR="00470878">
        <w:t xml:space="preserve"> </w:t>
      </w:r>
      <w:proofErr w:type="gramStart"/>
      <w:r>
        <w:t>In[</w:t>
      </w:r>
      <w:proofErr w:type="gramEnd"/>
      <w:r>
        <w:t>16]</w:t>
      </w:r>
      <w:r w:rsidR="004066B1">
        <w:t>,</w:t>
      </w:r>
      <w:r w:rsidR="00470878">
        <w:t xml:space="preserve"> </w:t>
      </w:r>
      <w:r w:rsidR="007A09C2">
        <w:t>the</w:t>
      </w:r>
      <w:r w:rsidR="00011E8E">
        <w:t xml:space="preserve"> </w:t>
      </w:r>
      <w:r w:rsidR="007A09C2">
        <w:t>Scikit-learn</w:t>
      </w:r>
      <w:r w:rsidR="004066B1">
        <w:t xml:space="preserve"> documentation supports the implementation of the web </w:t>
      </w:r>
      <w:r w:rsidR="007A09C2">
        <w:t>framework for systems.</w:t>
      </w:r>
    </w:p>
    <w:p w14:paraId="7B835261" w14:textId="162BEC81" w:rsidR="008B7084" w:rsidRDefault="00470878">
      <w:pPr>
        <w:ind w:left="-5" w:right="52"/>
      </w:pPr>
      <w:r>
        <w:t xml:space="preserve">   </w:t>
      </w:r>
      <w:r w:rsidR="00011E8E">
        <w:t xml:space="preserve"> </w:t>
      </w:r>
      <w:r w:rsidR="008B7084">
        <w:t xml:space="preserve">In </w:t>
      </w:r>
      <w:r>
        <w:t xml:space="preserve">[17], </w:t>
      </w:r>
      <w:r w:rsidR="00D9658E">
        <w:t xml:space="preserve">the flask documentation supported </w:t>
      </w:r>
      <w:r w:rsidR="00F971A0">
        <w:t>the implementation of the web framework for deploying the systems</w:t>
      </w:r>
      <w:r w:rsidR="00B12F2F">
        <w:t>.</w:t>
      </w:r>
    </w:p>
    <w:p w14:paraId="766664ED" w14:textId="2020D53B" w:rsidR="00B12F2F" w:rsidRDefault="00B12F2F">
      <w:pPr>
        <w:ind w:left="-5" w:right="52"/>
      </w:pPr>
      <w:r>
        <w:t xml:space="preserve"> </w:t>
      </w:r>
      <w:r w:rsidR="00011E8E">
        <w:t xml:space="preserve">  </w:t>
      </w:r>
      <w:r>
        <w:t xml:space="preserve"> I</w:t>
      </w:r>
      <w:r w:rsidR="00EB1C68">
        <w:t>n [18], the WHO illness guidelines were used to get disease information and medical</w:t>
      </w:r>
      <w:r w:rsidR="00B00813">
        <w:t xml:space="preserve"> recommendations.</w:t>
      </w:r>
    </w:p>
    <w:p w14:paraId="42EF71FC" w14:textId="1F82CC4F" w:rsidR="00EE63E4" w:rsidRDefault="00EE63E4">
      <w:pPr>
        <w:spacing w:after="164" w:line="259" w:lineRule="auto"/>
        <w:ind w:left="0" w:right="0" w:firstLine="0"/>
        <w:jc w:val="left"/>
      </w:pPr>
    </w:p>
    <w:p w14:paraId="76F4AC08" w14:textId="77777777" w:rsidR="00EE63E4" w:rsidRDefault="009D1504">
      <w:pPr>
        <w:pStyle w:val="Heading1"/>
        <w:ind w:right="751"/>
        <w:rPr>
          <w:sz w:val="20"/>
        </w:rPr>
      </w:pPr>
      <w:r>
        <w:rPr>
          <w:sz w:val="20"/>
        </w:rPr>
        <w:t>III.</w:t>
      </w:r>
      <w:r>
        <w:rPr>
          <w:rFonts w:ascii="Arial" w:eastAsia="Arial" w:hAnsi="Arial" w:cs="Arial"/>
          <w:sz w:val="20"/>
        </w:rPr>
        <w:t xml:space="preserve"> </w:t>
      </w:r>
      <w:r>
        <w:rPr>
          <w:sz w:val="20"/>
        </w:rPr>
        <w:t>M</w:t>
      </w:r>
      <w:r>
        <w:t>ETHODOLOGY</w:t>
      </w:r>
      <w:r>
        <w:rPr>
          <w:sz w:val="20"/>
        </w:rPr>
        <w:t xml:space="preserve"> </w:t>
      </w:r>
    </w:p>
    <w:p w14:paraId="2378A6CB" w14:textId="370360B0" w:rsidR="00EE63E4" w:rsidRDefault="00751D3C" w:rsidP="00751D3C">
      <w:pPr>
        <w:ind w:left="0" w:right="611" w:firstLine="0"/>
      </w:pPr>
      <w:r w:rsidRPr="00E67ED0">
        <w:rPr>
          <w:i/>
          <w:iCs/>
        </w:rPr>
        <w:t>Overview</w:t>
      </w:r>
      <w:r>
        <w:t xml:space="preserve"> - </w:t>
      </w:r>
      <w:r w:rsidR="00FC1A09" w:rsidRPr="00FC1A09">
        <w:rPr>
          <w:lang w:val="en-IN"/>
        </w:rPr>
        <w:t>The proposed system, employs an end to end trained and intelligent pipeline that combines statistical learning and neural computation in an attempt to increase predictive power while explainable AI (SHAP powered) provides interpretable results. It is designed to process user-input symptoms in order to predict potential diseases and then justify its decision using transparent and data-driven explanations.</w:t>
      </w:r>
      <w:r w:rsidR="009D1504">
        <w:t xml:space="preserve"> </w:t>
      </w:r>
    </w:p>
    <w:p w14:paraId="2A39CBFF" w14:textId="31E4D073" w:rsidR="00EE63E4" w:rsidRPr="00E67ED0" w:rsidRDefault="00751D3C">
      <w:pPr>
        <w:spacing w:after="32" w:line="259" w:lineRule="auto"/>
        <w:ind w:left="-5" w:right="0"/>
        <w:jc w:val="left"/>
        <w:rPr>
          <w:sz w:val="22"/>
          <w:szCs w:val="28"/>
        </w:rPr>
      </w:pPr>
      <w:r w:rsidRPr="00E67ED0">
        <w:rPr>
          <w:i/>
          <w:sz w:val="22"/>
          <w:szCs w:val="28"/>
        </w:rPr>
        <w:t>3.1</w:t>
      </w:r>
      <w:r w:rsidR="009D1504" w:rsidRPr="00E67ED0">
        <w:rPr>
          <w:i/>
          <w:sz w:val="22"/>
          <w:szCs w:val="28"/>
        </w:rPr>
        <w:t>.</w:t>
      </w:r>
      <w:r w:rsidR="009D1504" w:rsidRPr="00E67ED0">
        <w:rPr>
          <w:rFonts w:ascii="Arial" w:eastAsia="Arial" w:hAnsi="Arial" w:cs="Arial"/>
          <w:i/>
          <w:sz w:val="22"/>
          <w:szCs w:val="28"/>
        </w:rPr>
        <w:t xml:space="preserve"> </w:t>
      </w:r>
      <w:r w:rsidR="009D1504" w:rsidRPr="00E67ED0">
        <w:rPr>
          <w:i/>
          <w:sz w:val="22"/>
          <w:szCs w:val="28"/>
        </w:rPr>
        <w:t xml:space="preserve">System Architecture </w:t>
      </w:r>
    </w:p>
    <w:p w14:paraId="0653C0A5" w14:textId="72A54690" w:rsidR="00EE63E4" w:rsidRDefault="009D1504">
      <w:pPr>
        <w:ind w:left="-15" w:right="611" w:firstLine="288"/>
      </w:pPr>
      <w:r>
        <w:t xml:space="preserve">The architecture of Doctor AI follows a </w:t>
      </w:r>
      <w:r w:rsidRPr="008E090D">
        <w:rPr>
          <w:bCs/>
        </w:rPr>
        <w:t>multilayered, modular approach</w:t>
      </w:r>
      <w:r>
        <w:t xml:space="preserve"> comprising the following key stages: </w:t>
      </w:r>
    </w:p>
    <w:p w14:paraId="56122699" w14:textId="7D161B48" w:rsidR="00EE63E4" w:rsidRDefault="009D1504">
      <w:pPr>
        <w:numPr>
          <w:ilvl w:val="0"/>
          <w:numId w:val="1"/>
        </w:numPr>
        <w:ind w:right="611" w:hanging="360"/>
      </w:pPr>
      <w:r w:rsidRPr="008E090D">
        <w:rPr>
          <w:bCs/>
        </w:rPr>
        <w:t>Input Layer</w:t>
      </w:r>
      <w:r>
        <w:rPr>
          <w:b/>
        </w:rPr>
        <w:t>:</w:t>
      </w:r>
      <w:r>
        <w:t xml:space="preserve"> </w:t>
      </w:r>
      <w:r w:rsidR="00D055EC" w:rsidRPr="00D055EC">
        <w:rPr>
          <w:lang w:val="en-IN"/>
        </w:rPr>
        <w:t xml:space="preserve">Through our web interface the user provides symptoms in text format as the input for the system. </w:t>
      </w:r>
      <w:r w:rsidR="00B51BD7" w:rsidRPr="003C19BA">
        <w:t xml:space="preserve">These </w:t>
      </w:r>
      <w:r w:rsidR="00B51BD7">
        <w:t>symptoms are then mapped to</w:t>
      </w:r>
      <w:r w:rsidR="00B51BD7" w:rsidRPr="003C19BA">
        <w:t xml:space="preserve"> </w:t>
      </w:r>
      <w:r w:rsidR="00B51BD7" w:rsidRPr="003C19BA">
        <w:t xml:space="preserve">a 132-dimensional binary symptom </w:t>
      </w:r>
      <w:proofErr w:type="gramStart"/>
      <w:r w:rsidR="00B51BD7" w:rsidRPr="003C19BA">
        <w:t>vector</w:t>
      </w:r>
      <w:r w:rsidR="00B51BD7">
        <w:t>,</w:t>
      </w:r>
      <w:proofErr w:type="gramEnd"/>
      <w:r w:rsidR="00B51BD7">
        <w:t xml:space="preserve"> in this vector</w:t>
      </w:r>
      <w:r w:rsidR="00B51BD7" w:rsidRPr="003C19BA">
        <w:t xml:space="preserve"> each index represents the presence or absence of a symptom.</w:t>
      </w:r>
      <w:r>
        <w:t xml:space="preserve"> </w:t>
      </w:r>
    </w:p>
    <w:p w14:paraId="115F9F51" w14:textId="45DAAF3D" w:rsidR="00EE63E4" w:rsidRPr="00C363D6" w:rsidRDefault="009D1504" w:rsidP="00C363D6">
      <w:pPr>
        <w:numPr>
          <w:ilvl w:val="0"/>
          <w:numId w:val="1"/>
        </w:numPr>
        <w:ind w:right="611" w:hanging="360"/>
        <w:rPr>
          <w:lang w:val="en-IN"/>
        </w:rPr>
      </w:pPr>
      <w:r w:rsidRPr="008E090D">
        <w:rPr>
          <w:bCs/>
        </w:rPr>
        <w:t>Feature Engineering Layer</w:t>
      </w:r>
      <w:r>
        <w:rPr>
          <w:b/>
        </w:rPr>
        <w:t>:</w:t>
      </w:r>
      <w:r>
        <w:t xml:space="preserve"> </w:t>
      </w:r>
      <w:r w:rsidR="00C363D6" w:rsidRPr="00C363D6">
        <w:rPr>
          <w:lang w:val="en-IN"/>
        </w:rPr>
        <w:t>We transform input symptoms into a structured numerical format here which is compatible with both our traditional and deep learning models. We try to make sure models ignore missing or unrecognized values to hopefully ensure robust performance.</w:t>
      </w:r>
    </w:p>
    <w:p w14:paraId="36485E03" w14:textId="7916BD68" w:rsidR="00E37EA2" w:rsidRPr="00703090" w:rsidRDefault="009D1504" w:rsidP="00703090">
      <w:pPr>
        <w:numPr>
          <w:ilvl w:val="0"/>
          <w:numId w:val="1"/>
        </w:numPr>
        <w:ind w:right="611" w:hanging="360"/>
        <w:rPr>
          <w:lang w:val="en-IN"/>
        </w:rPr>
      </w:pPr>
      <w:r w:rsidRPr="008E090D">
        <w:rPr>
          <w:bCs/>
        </w:rPr>
        <w:t>Modelling Layer</w:t>
      </w:r>
      <w:r>
        <w:rPr>
          <w:b/>
        </w:rPr>
        <w:t>:</w:t>
      </w:r>
      <w:r>
        <w:t xml:space="preserve"> </w:t>
      </w:r>
      <w:r w:rsidR="00703090" w:rsidRPr="00703090">
        <w:rPr>
          <w:lang w:val="en-IN"/>
        </w:rPr>
        <w:t>This layer contains two models — a Support Vector Machine (SVM) and a Deep Neural Network (DNN) which we trained independently to learn the disease symptom associations.</w:t>
      </w:r>
      <w:r w:rsidR="00E37EA2">
        <w:t xml:space="preserve"> </w:t>
      </w:r>
    </w:p>
    <w:p w14:paraId="7F14343C" w14:textId="0CD142F6" w:rsidR="00EE63E4" w:rsidRPr="00703090" w:rsidRDefault="009D1504" w:rsidP="00703090">
      <w:pPr>
        <w:ind w:left="720" w:right="611" w:firstLine="0"/>
        <w:rPr>
          <w:lang w:val="en-IN"/>
        </w:rPr>
      </w:pPr>
      <w:r w:rsidRPr="0048783A">
        <w:rPr>
          <w:bCs/>
        </w:rPr>
        <w:t>Decision Fusion</w:t>
      </w:r>
      <w:r w:rsidR="00E37EA2">
        <w:rPr>
          <w:bCs/>
        </w:rPr>
        <w:t>;</w:t>
      </w:r>
      <w:r>
        <w:t xml:space="preserve"> </w:t>
      </w:r>
      <w:r w:rsidR="00703090" w:rsidRPr="00703090">
        <w:rPr>
          <w:lang w:val="en-IN"/>
        </w:rPr>
        <w:t>Here outputs from the individual models are integrated using soft voting. We used this to form a balanced ensemble that may possibly enhance prediction reliability.</w:t>
      </w:r>
      <w:r>
        <w:t xml:space="preserve"> </w:t>
      </w:r>
    </w:p>
    <w:p w14:paraId="6937EB34" w14:textId="3B2314F4" w:rsidR="002F3997" w:rsidRPr="002F3997" w:rsidRDefault="004751B5" w:rsidP="002F3997">
      <w:pPr>
        <w:numPr>
          <w:ilvl w:val="0"/>
          <w:numId w:val="1"/>
        </w:numPr>
        <w:ind w:right="611" w:hanging="360"/>
        <w:rPr>
          <w:lang w:val="en-IN"/>
        </w:rPr>
      </w:pPr>
      <w:r>
        <w:t xml:space="preserve">Explainability Layer: </w:t>
      </w:r>
      <w:r w:rsidR="002F3997" w:rsidRPr="002F3997">
        <w:rPr>
          <w:lang w:val="en-IN"/>
        </w:rPr>
        <w:t>We integrated the SHAP (</w:t>
      </w:r>
      <w:proofErr w:type="spellStart"/>
      <w:r w:rsidR="002F3997" w:rsidRPr="002F3997">
        <w:rPr>
          <w:lang w:val="en-IN"/>
        </w:rPr>
        <w:t>SHapley</w:t>
      </w:r>
      <w:proofErr w:type="spellEnd"/>
      <w:r w:rsidR="002F3997" w:rsidRPr="002F3997">
        <w:rPr>
          <w:lang w:val="en-IN"/>
        </w:rPr>
        <w:t xml:space="preserve"> Additive </w:t>
      </w:r>
      <w:proofErr w:type="spellStart"/>
      <w:r w:rsidR="002F3997" w:rsidRPr="002F3997">
        <w:rPr>
          <w:lang w:val="en-IN"/>
        </w:rPr>
        <w:t>exPlanations</w:t>
      </w:r>
      <w:proofErr w:type="spellEnd"/>
      <w:r w:rsidR="002F3997" w:rsidRPr="002F3997">
        <w:rPr>
          <w:lang w:val="en-IN"/>
        </w:rPr>
        <w:t>) framework here to try to interpret model behavio</w:t>
      </w:r>
      <w:r w:rsidR="002F3997">
        <w:rPr>
          <w:lang w:val="en-IN"/>
        </w:rPr>
        <w:t>u</w:t>
      </w:r>
      <w:r w:rsidR="002F3997" w:rsidRPr="002F3997">
        <w:rPr>
          <w:lang w:val="en-IN"/>
        </w:rPr>
        <w:t>r and visualize influential features contributing to each prediction.</w:t>
      </w:r>
    </w:p>
    <w:p w14:paraId="15A2A361" w14:textId="17F92BAE" w:rsidR="00C96476" w:rsidRPr="0067577B" w:rsidRDefault="00C96476" w:rsidP="0067577B">
      <w:pPr>
        <w:numPr>
          <w:ilvl w:val="0"/>
          <w:numId w:val="1"/>
        </w:numPr>
        <w:ind w:right="611" w:hanging="360"/>
        <w:rPr>
          <w:lang w:val="en-IN"/>
        </w:rPr>
      </w:pPr>
      <w:r>
        <w:t xml:space="preserve">Output Generation: </w:t>
      </w:r>
      <w:proofErr w:type="gramStart"/>
      <w:r w:rsidR="0067577B" w:rsidRPr="0067577B">
        <w:rPr>
          <w:lang w:val="en-IN"/>
        </w:rPr>
        <w:t>Finally</w:t>
      </w:r>
      <w:proofErr w:type="gramEnd"/>
      <w:r w:rsidR="0067577B" w:rsidRPr="0067577B">
        <w:rPr>
          <w:lang w:val="en-IN"/>
        </w:rPr>
        <w:t xml:space="preserve"> the system generates a </w:t>
      </w:r>
      <w:proofErr w:type="gramStart"/>
      <w:r w:rsidR="0067577B" w:rsidRPr="0067577B">
        <w:rPr>
          <w:lang w:val="en-IN"/>
        </w:rPr>
        <w:t>web based</w:t>
      </w:r>
      <w:proofErr w:type="gramEnd"/>
      <w:r w:rsidR="0067577B" w:rsidRPr="0067577B">
        <w:rPr>
          <w:lang w:val="en-IN"/>
        </w:rPr>
        <w:t xml:space="preserve"> output which contains the predicted disease and SHAP visualization along with various other features such as medical recommendations and a downloadable pdf report.</w:t>
      </w:r>
    </w:p>
    <w:p w14:paraId="2F5F742F" w14:textId="05F35B65" w:rsidR="00EE63E4" w:rsidRDefault="009D1504">
      <w:pPr>
        <w:ind w:left="-15" w:right="611" w:firstLine="288"/>
      </w:pPr>
      <w:r>
        <w:t>This modular architecture</w:t>
      </w:r>
      <w:r w:rsidR="0043382F">
        <w:t xml:space="preserve"> may help </w:t>
      </w:r>
      <w:proofErr w:type="gramStart"/>
      <w:r w:rsidR="0043382F">
        <w:t xml:space="preserve">in </w:t>
      </w:r>
      <w:r>
        <w:t xml:space="preserve"> ensur</w:t>
      </w:r>
      <w:r w:rsidR="0043382F">
        <w:t>ing</w:t>
      </w:r>
      <w:proofErr w:type="gramEnd"/>
      <w:r w:rsidR="0043382F">
        <w:t xml:space="preserve"> </w:t>
      </w:r>
      <w:proofErr w:type="gramStart"/>
      <w:r w:rsidR="0043382F">
        <w:t xml:space="preserve">the </w:t>
      </w:r>
      <w:r>
        <w:t xml:space="preserve"> </w:t>
      </w:r>
      <w:r w:rsidRPr="008E090D">
        <w:rPr>
          <w:bCs/>
        </w:rPr>
        <w:t>interpretability</w:t>
      </w:r>
      <w:proofErr w:type="gramEnd"/>
      <w:r w:rsidR="008A5008">
        <w:rPr>
          <w:bCs/>
        </w:rPr>
        <w:t xml:space="preserve"> and </w:t>
      </w:r>
      <w:r w:rsidRPr="008E090D">
        <w:rPr>
          <w:bCs/>
        </w:rPr>
        <w:t>scalability</w:t>
      </w:r>
      <w:r>
        <w:t xml:space="preserve"> </w:t>
      </w:r>
      <w:r w:rsidR="0006641A">
        <w:t>for</w:t>
      </w:r>
      <w:r>
        <w:t xml:space="preserve"> new data and additional disease categorie</w:t>
      </w:r>
      <w:r w:rsidR="0006641A">
        <w:t>s as well.</w:t>
      </w:r>
      <w:r>
        <w:t xml:space="preserve"> </w:t>
      </w:r>
    </w:p>
    <w:p w14:paraId="7BF8ED30" w14:textId="77777777" w:rsidR="00EE63E4" w:rsidRDefault="009D1504">
      <w:pPr>
        <w:ind w:left="-5" w:right="611"/>
      </w:pPr>
      <w:r>
        <w:t xml:space="preserve">Fig. 1. Shows the basic architecture and flow of Doctor AI </w:t>
      </w:r>
    </w:p>
    <w:p w14:paraId="17B03A88" w14:textId="0FA747AA" w:rsidR="00EE63E4" w:rsidRDefault="00ED1AAD">
      <w:pPr>
        <w:spacing w:after="12" w:line="259" w:lineRule="auto"/>
        <w:ind w:left="0" w:right="0" w:firstLine="0"/>
        <w:jc w:val="right"/>
      </w:pPr>
      <w:r w:rsidRPr="00ED1AAD">
        <w:rPr>
          <w:noProof/>
        </w:rPr>
        <w:drawing>
          <wp:inline distT="0" distB="0" distL="0" distR="0" wp14:anchorId="1F74EFD8" wp14:editId="2AFC8F08">
            <wp:extent cx="3299460" cy="3431540"/>
            <wp:effectExtent l="0" t="0" r="0" b="0"/>
            <wp:docPr id="1989869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69515" name=""/>
                    <pic:cNvPicPr/>
                  </pic:nvPicPr>
                  <pic:blipFill>
                    <a:blip r:embed="rId6"/>
                    <a:stretch>
                      <a:fillRect/>
                    </a:stretch>
                  </pic:blipFill>
                  <pic:spPr>
                    <a:xfrm>
                      <a:off x="0" y="0"/>
                      <a:ext cx="3299460" cy="3431540"/>
                    </a:xfrm>
                    <a:prstGeom prst="rect">
                      <a:avLst/>
                    </a:prstGeom>
                  </pic:spPr>
                </pic:pic>
              </a:graphicData>
            </a:graphic>
          </wp:inline>
        </w:drawing>
      </w:r>
      <w:r w:rsidR="009D1504">
        <w:t xml:space="preserve"> </w:t>
      </w:r>
    </w:p>
    <w:p w14:paraId="5EC2430E" w14:textId="77777777" w:rsidR="00EE63E4" w:rsidRDefault="009D1504">
      <w:pPr>
        <w:spacing w:after="146" w:line="259" w:lineRule="auto"/>
        <w:ind w:right="48"/>
        <w:jc w:val="center"/>
        <w:rPr>
          <w:sz w:val="16"/>
        </w:rPr>
      </w:pPr>
      <w:r>
        <w:rPr>
          <w:sz w:val="16"/>
        </w:rPr>
        <w:t xml:space="preserve">Fig. 1. </w:t>
      </w:r>
    </w:p>
    <w:p w14:paraId="6A4766F0" w14:textId="77777777" w:rsidR="00ED1AAD" w:rsidRDefault="00ED1AAD">
      <w:pPr>
        <w:spacing w:after="146" w:line="259" w:lineRule="auto"/>
        <w:ind w:right="48"/>
        <w:jc w:val="center"/>
      </w:pPr>
    </w:p>
    <w:p w14:paraId="5D934D25" w14:textId="1E5543E3" w:rsidR="00EE63E4" w:rsidRPr="00E67ED0" w:rsidRDefault="009D1504" w:rsidP="007F1F13">
      <w:pPr>
        <w:pStyle w:val="ListParagraph"/>
        <w:numPr>
          <w:ilvl w:val="1"/>
          <w:numId w:val="18"/>
        </w:numPr>
        <w:spacing w:after="32" w:line="259" w:lineRule="auto"/>
        <w:ind w:right="0"/>
        <w:jc w:val="left"/>
        <w:rPr>
          <w:sz w:val="22"/>
          <w:szCs w:val="28"/>
        </w:rPr>
      </w:pPr>
      <w:r w:rsidRPr="00E67ED0">
        <w:rPr>
          <w:i/>
          <w:sz w:val="22"/>
          <w:szCs w:val="28"/>
        </w:rPr>
        <w:lastRenderedPageBreak/>
        <w:t xml:space="preserve">Dataset and Preprocessing </w:t>
      </w:r>
    </w:p>
    <w:p w14:paraId="77037535" w14:textId="49C930C0" w:rsidR="00EE63E4" w:rsidRPr="00F801DB" w:rsidRDefault="00F801DB" w:rsidP="00F801DB">
      <w:pPr>
        <w:spacing w:after="0"/>
        <w:ind w:left="-15" w:right="336" w:firstLine="288"/>
        <w:rPr>
          <w:lang w:val="en-IN"/>
        </w:rPr>
      </w:pPr>
      <w:r w:rsidRPr="00F801DB">
        <w:rPr>
          <w:lang w:val="en-IN"/>
        </w:rPr>
        <w:t>For the training and evaluation of the model, we used a dataset that contains 4,920 patient records with 132 distinct symptom features mapped to 41 disease categories.</w:t>
      </w:r>
    </w:p>
    <w:p w14:paraId="5AB45A41" w14:textId="2D76C8B1" w:rsidR="00EE63E4" w:rsidRPr="00E4648E" w:rsidRDefault="00E4648E" w:rsidP="00E4648E">
      <w:pPr>
        <w:ind w:left="-5" w:right="336"/>
        <w:rPr>
          <w:lang w:val="en-IN"/>
        </w:rPr>
      </w:pPr>
      <w:r w:rsidRPr="00E4648E">
        <w:rPr>
          <w:lang w:val="en-IN"/>
        </w:rPr>
        <w:t>We ensured each sample is a vectorised binary encoding of the presence or absence of the symptom. We believe this facilitates compatibility with both linear and nonlinear models effectively.</w:t>
      </w:r>
    </w:p>
    <w:p w14:paraId="53F74DF2" w14:textId="77777777" w:rsidR="00EE63E4" w:rsidRDefault="009D1504">
      <w:pPr>
        <w:spacing w:after="150"/>
        <w:ind w:left="298" w:right="611"/>
      </w:pPr>
      <w:r>
        <w:t xml:space="preserve">Key preprocessing steps include: </w:t>
      </w:r>
    </w:p>
    <w:p w14:paraId="5176310D" w14:textId="77777777" w:rsidR="00EE63E4" w:rsidRDefault="009D1504">
      <w:pPr>
        <w:numPr>
          <w:ilvl w:val="1"/>
          <w:numId w:val="2"/>
        </w:numPr>
        <w:spacing w:after="153"/>
        <w:ind w:right="181" w:hanging="360"/>
      </w:pPr>
      <w:r w:rsidRPr="008E090D">
        <w:rPr>
          <w:bCs/>
        </w:rPr>
        <w:t xml:space="preserve">Feature </w:t>
      </w:r>
      <w:proofErr w:type="spellStart"/>
      <w:r w:rsidRPr="008E090D">
        <w:rPr>
          <w:bCs/>
        </w:rPr>
        <w:t>Normalisation</w:t>
      </w:r>
      <w:proofErr w:type="spellEnd"/>
      <w:r>
        <w:rPr>
          <w:b/>
        </w:rPr>
        <w:t>:</w:t>
      </w:r>
      <w:r>
        <w:t xml:space="preserve"> Ensures consistent scaling for the DNN. </w:t>
      </w:r>
    </w:p>
    <w:p w14:paraId="3E44AE64" w14:textId="77777777" w:rsidR="00EE63E4" w:rsidRDefault="009D1504">
      <w:pPr>
        <w:numPr>
          <w:ilvl w:val="1"/>
          <w:numId w:val="2"/>
        </w:numPr>
        <w:spacing w:after="158" w:line="229" w:lineRule="auto"/>
        <w:ind w:right="181" w:hanging="360"/>
      </w:pPr>
      <w:r w:rsidRPr="008E090D">
        <w:rPr>
          <w:bCs/>
        </w:rPr>
        <w:t>Label Encoding</w:t>
      </w:r>
      <w:r>
        <w:rPr>
          <w:b/>
        </w:rPr>
        <w:t>:</w:t>
      </w:r>
      <w:r>
        <w:t xml:space="preserve"> Diseases are encoded numerically using </w:t>
      </w:r>
      <w:r w:rsidRPr="008E090D">
        <w:t>a Label Encoder</w:t>
      </w:r>
      <w:r>
        <w:t xml:space="preserve"> stored as </w:t>
      </w:r>
      <w:proofErr w:type="spellStart"/>
      <w:r>
        <w:t>label_</w:t>
      </w:r>
      <w:proofErr w:type="gramStart"/>
      <w:r>
        <w:t>encoder.joblib</w:t>
      </w:r>
      <w:proofErr w:type="spellEnd"/>
      <w:proofErr w:type="gramEnd"/>
      <w:r>
        <w:t xml:space="preserve">. </w:t>
      </w:r>
    </w:p>
    <w:p w14:paraId="6BE31708" w14:textId="77777777" w:rsidR="00EE63E4" w:rsidRDefault="009D1504">
      <w:pPr>
        <w:numPr>
          <w:ilvl w:val="1"/>
          <w:numId w:val="2"/>
        </w:numPr>
        <w:spacing w:after="153"/>
        <w:ind w:right="181" w:hanging="360"/>
      </w:pPr>
      <w:r w:rsidRPr="008E090D">
        <w:rPr>
          <w:bCs/>
        </w:rPr>
        <w:t>Train-Test Split</w:t>
      </w:r>
      <w:r>
        <w:rPr>
          <w:b/>
        </w:rPr>
        <w:t>:</w:t>
      </w:r>
      <w:r>
        <w:t xml:space="preserve"> Data is divided into </w:t>
      </w:r>
      <w:r w:rsidRPr="008E090D">
        <w:rPr>
          <w:bCs/>
        </w:rPr>
        <w:t>80:20 ratio</w:t>
      </w:r>
      <w:r>
        <w:t xml:space="preserve"> for training and evaluation. </w:t>
      </w:r>
    </w:p>
    <w:p w14:paraId="01F76C8B" w14:textId="77777777" w:rsidR="00EE63E4" w:rsidRDefault="009D1504">
      <w:pPr>
        <w:numPr>
          <w:ilvl w:val="1"/>
          <w:numId w:val="2"/>
        </w:numPr>
        <w:spacing w:after="158" w:line="229" w:lineRule="auto"/>
        <w:ind w:right="181" w:hanging="360"/>
      </w:pPr>
      <w:r w:rsidRPr="008E090D">
        <w:rPr>
          <w:bCs/>
        </w:rPr>
        <w:t>Sanitization Pipeline</w:t>
      </w:r>
      <w:r>
        <w:rPr>
          <w:b/>
        </w:rPr>
        <w:t>:</w:t>
      </w:r>
      <w:r>
        <w:t xml:space="preserve"> Prevents injection of invalid or malformed user inputs in the Flask-based frontend. </w:t>
      </w:r>
    </w:p>
    <w:p w14:paraId="0C0BD3DC" w14:textId="7C06BED8" w:rsidR="00EE63E4" w:rsidRPr="00E67ED0" w:rsidRDefault="009D1504" w:rsidP="007F1F13">
      <w:pPr>
        <w:pStyle w:val="ListParagraph"/>
        <w:numPr>
          <w:ilvl w:val="1"/>
          <w:numId w:val="18"/>
        </w:numPr>
        <w:spacing w:after="41" w:line="259" w:lineRule="auto"/>
        <w:ind w:right="0"/>
        <w:jc w:val="left"/>
        <w:rPr>
          <w:sz w:val="22"/>
          <w:szCs w:val="28"/>
        </w:rPr>
      </w:pPr>
      <w:r w:rsidRPr="00E67ED0">
        <w:rPr>
          <w:i/>
          <w:sz w:val="22"/>
          <w:szCs w:val="28"/>
        </w:rPr>
        <w:t xml:space="preserve">Ensemble Model </w:t>
      </w:r>
    </w:p>
    <w:p w14:paraId="3CCB5DB7" w14:textId="77777777" w:rsidR="00EE63E4" w:rsidRDefault="009D1504">
      <w:pPr>
        <w:spacing w:after="16"/>
        <w:ind w:left="-5" w:right="337"/>
      </w:pPr>
      <w:r>
        <w:t xml:space="preserve">To achieve optimal predictions, Doctor AI employs a </w:t>
      </w:r>
      <w:r>
        <w:rPr>
          <w:b/>
        </w:rPr>
        <w:t>s</w:t>
      </w:r>
      <w:r w:rsidRPr="009E6267">
        <w:rPr>
          <w:bCs/>
        </w:rPr>
        <w:t>oft voting ensemble</w:t>
      </w:r>
      <w:r>
        <w:rPr>
          <w:b/>
        </w:rPr>
        <w:t xml:space="preserve"> </w:t>
      </w:r>
      <w:r>
        <w:t xml:space="preserve">combining SVM and DNN probability outputs </w:t>
      </w:r>
    </w:p>
    <w:p w14:paraId="60D70831" w14:textId="6DAB091F" w:rsidR="00EE63E4" w:rsidRDefault="009D1504" w:rsidP="000D69A2">
      <w:pPr>
        <w:pStyle w:val="ListParagraph"/>
        <w:numPr>
          <w:ilvl w:val="0"/>
          <w:numId w:val="20"/>
        </w:numPr>
        <w:spacing w:after="5" w:line="259" w:lineRule="auto"/>
        <w:ind w:right="0"/>
        <w:jc w:val="left"/>
      </w:pPr>
      <w:r w:rsidRPr="000D69A2">
        <w:rPr>
          <w:i/>
        </w:rPr>
        <w:t xml:space="preserve">Support Vector Machine (SVM): </w:t>
      </w:r>
    </w:p>
    <w:p w14:paraId="34621EBC" w14:textId="77777777" w:rsidR="00EE63E4" w:rsidRDefault="009D1504">
      <w:pPr>
        <w:numPr>
          <w:ilvl w:val="1"/>
          <w:numId w:val="2"/>
        </w:numPr>
        <w:ind w:right="181" w:hanging="360"/>
      </w:pPr>
      <w:r>
        <w:t>Implemented using scikit-</w:t>
      </w:r>
      <w:proofErr w:type="spellStart"/>
      <w:r>
        <w:t>learn’s</w:t>
      </w:r>
      <w:proofErr w:type="spellEnd"/>
      <w:r>
        <w:t xml:space="preserve"> SVC with a </w:t>
      </w:r>
      <w:r w:rsidRPr="009E6267">
        <w:rPr>
          <w:bCs/>
        </w:rPr>
        <w:t>linear kernel and probability=True</w:t>
      </w:r>
      <w:r>
        <w:t xml:space="preserve"> for calibrated and probabilistic outputs. </w:t>
      </w:r>
    </w:p>
    <w:p w14:paraId="3341F175" w14:textId="77777777" w:rsidR="00EE63E4" w:rsidRDefault="009D1504">
      <w:pPr>
        <w:numPr>
          <w:ilvl w:val="1"/>
          <w:numId w:val="2"/>
        </w:numPr>
        <w:spacing w:after="142"/>
        <w:ind w:right="181" w:hanging="360"/>
      </w:pPr>
      <w:r>
        <w:t xml:space="preserve">The SVM captures linear relationships between symptom vectors and disease classes. The model is then stored as </w:t>
      </w:r>
      <w:proofErr w:type="spellStart"/>
      <w:r>
        <w:t>svc.pkl</w:t>
      </w:r>
      <w:proofErr w:type="spellEnd"/>
      <w:r>
        <w:t xml:space="preserve">, a pickle file. </w:t>
      </w:r>
    </w:p>
    <w:p w14:paraId="03D8E335" w14:textId="77777777" w:rsidR="00EE63E4" w:rsidRPr="009E6267" w:rsidRDefault="009D1504">
      <w:pPr>
        <w:tabs>
          <w:tab w:val="center" w:pos="288"/>
          <w:tab w:val="center" w:pos="1674"/>
        </w:tabs>
        <w:spacing w:after="116" w:line="259" w:lineRule="auto"/>
        <w:ind w:left="0" w:right="0" w:firstLine="0"/>
        <w:jc w:val="left"/>
        <w:rPr>
          <w:bCs/>
        </w:rPr>
      </w:pPr>
      <w:r>
        <w:rPr>
          <w:rFonts w:ascii="Calibri" w:eastAsia="Calibri" w:hAnsi="Calibri" w:cs="Calibri"/>
          <w:sz w:val="22"/>
        </w:rPr>
        <w:tab/>
      </w:r>
      <w:r>
        <w:rPr>
          <w:b/>
        </w:rPr>
        <w:t xml:space="preserve"> </w:t>
      </w:r>
      <w:r>
        <w:rPr>
          <w:b/>
        </w:rPr>
        <w:tab/>
      </w:r>
      <w:r w:rsidRPr="009E6267">
        <w:rPr>
          <w:bCs/>
        </w:rPr>
        <w:t xml:space="preserve">Implementation notes: </w:t>
      </w:r>
    </w:p>
    <w:p w14:paraId="32912998" w14:textId="77777777" w:rsidR="00EE63E4" w:rsidRDefault="009D1504">
      <w:pPr>
        <w:numPr>
          <w:ilvl w:val="1"/>
          <w:numId w:val="2"/>
        </w:numPr>
        <w:spacing w:after="162"/>
        <w:ind w:right="181" w:hanging="360"/>
      </w:pPr>
      <w:r>
        <w:t xml:space="preserve">Preprocessing: </w:t>
      </w:r>
      <w:proofErr w:type="spellStart"/>
      <w:r>
        <w:t>standardise</w:t>
      </w:r>
      <w:proofErr w:type="spellEnd"/>
      <w:r>
        <w:t xml:space="preserve"> numerical features, use encoding with care. </w:t>
      </w:r>
    </w:p>
    <w:p w14:paraId="05F56EAF" w14:textId="77777777" w:rsidR="00EE63E4" w:rsidRDefault="009D1504">
      <w:pPr>
        <w:numPr>
          <w:ilvl w:val="1"/>
          <w:numId w:val="2"/>
        </w:numPr>
        <w:spacing w:after="0" w:line="245" w:lineRule="auto"/>
        <w:ind w:right="181" w:hanging="360"/>
      </w:pPr>
      <w:r>
        <w:t xml:space="preserve">Hyperparameters: </w:t>
      </w:r>
      <w:r>
        <w:tab/>
      </w:r>
      <w:proofErr w:type="spellStart"/>
      <w:r>
        <w:t>kernal</w:t>
      </w:r>
      <w:proofErr w:type="spellEnd"/>
      <w:r>
        <w:t>=’</w:t>
      </w:r>
      <w:proofErr w:type="spellStart"/>
      <w:r>
        <w:t>rbf</w:t>
      </w:r>
      <w:proofErr w:type="spellEnd"/>
      <w:r>
        <w:t xml:space="preserve">’, </w:t>
      </w:r>
      <w:r>
        <w:tab/>
        <w:t xml:space="preserve">use </w:t>
      </w:r>
      <w:proofErr w:type="spellStart"/>
      <w:r>
        <w:t>class_weight</w:t>
      </w:r>
      <w:proofErr w:type="spellEnd"/>
      <w:r>
        <w:t xml:space="preserve">=’balanced’ </w:t>
      </w:r>
    </w:p>
    <w:p w14:paraId="33A3E779" w14:textId="77777777" w:rsidR="00EE63E4" w:rsidRDefault="009D1504">
      <w:pPr>
        <w:spacing w:after="74"/>
        <w:ind w:left="-5" w:right="611"/>
      </w:pPr>
      <w:r>
        <w:t xml:space="preserve">Fig. 2 illustrates the training and validation accuracy of the SVC model. Both </w:t>
      </w:r>
      <w:proofErr w:type="gramStart"/>
      <w:r>
        <w:t>accuracy</w:t>
      </w:r>
      <w:proofErr w:type="gramEnd"/>
      <w:r>
        <w:t xml:space="preserve"> converge and stabilize near 100% suggesting that the model generalizes well. </w:t>
      </w:r>
    </w:p>
    <w:p w14:paraId="31F3D3C4" w14:textId="77777777" w:rsidR="00EE63E4" w:rsidRDefault="009D1504">
      <w:pPr>
        <w:spacing w:after="12" w:line="259" w:lineRule="auto"/>
        <w:ind w:left="0" w:right="0" w:firstLine="0"/>
        <w:jc w:val="right"/>
      </w:pPr>
      <w:r>
        <w:rPr>
          <w:noProof/>
        </w:rPr>
        <w:drawing>
          <wp:inline distT="0" distB="0" distL="0" distR="0" wp14:anchorId="6F5BA475" wp14:editId="29C12267">
            <wp:extent cx="3093721" cy="2215896"/>
            <wp:effectExtent l="0" t="0" r="0" b="0"/>
            <wp:docPr id="14312" name="Picture 14312"/>
            <wp:cNvGraphicFramePr/>
            <a:graphic xmlns:a="http://schemas.openxmlformats.org/drawingml/2006/main">
              <a:graphicData uri="http://schemas.openxmlformats.org/drawingml/2006/picture">
                <pic:pic xmlns:pic="http://schemas.openxmlformats.org/drawingml/2006/picture">
                  <pic:nvPicPr>
                    <pic:cNvPr id="14312" name="Picture 14312"/>
                    <pic:cNvPicPr/>
                  </pic:nvPicPr>
                  <pic:blipFill>
                    <a:blip r:embed="rId7"/>
                    <a:stretch>
                      <a:fillRect/>
                    </a:stretch>
                  </pic:blipFill>
                  <pic:spPr>
                    <a:xfrm>
                      <a:off x="0" y="0"/>
                      <a:ext cx="3093721" cy="2215896"/>
                    </a:xfrm>
                    <a:prstGeom prst="rect">
                      <a:avLst/>
                    </a:prstGeom>
                  </pic:spPr>
                </pic:pic>
              </a:graphicData>
            </a:graphic>
          </wp:inline>
        </w:drawing>
      </w:r>
      <w:r>
        <w:t xml:space="preserve"> </w:t>
      </w:r>
    </w:p>
    <w:p w14:paraId="720FD2A1" w14:textId="77777777" w:rsidR="00EE63E4" w:rsidRDefault="009D1504">
      <w:pPr>
        <w:pStyle w:val="Heading3"/>
        <w:spacing w:after="151"/>
        <w:ind w:right="336"/>
      </w:pPr>
      <w:r>
        <w:t xml:space="preserve">Fig. 2. Learning curve of SVM </w:t>
      </w:r>
    </w:p>
    <w:p w14:paraId="64104ED1" w14:textId="0DD3DB0A" w:rsidR="00EE63E4" w:rsidRDefault="009D1504" w:rsidP="004A4BE2">
      <w:pPr>
        <w:pStyle w:val="ListParagraph"/>
        <w:numPr>
          <w:ilvl w:val="0"/>
          <w:numId w:val="2"/>
        </w:numPr>
        <w:spacing w:after="5" w:line="259" w:lineRule="auto"/>
        <w:ind w:right="0"/>
        <w:jc w:val="left"/>
      </w:pPr>
      <w:r w:rsidRPr="004A4BE2">
        <w:rPr>
          <w:rFonts w:ascii="Arial" w:eastAsia="Arial" w:hAnsi="Arial" w:cs="Arial"/>
          <w:i/>
        </w:rPr>
        <w:t xml:space="preserve"> </w:t>
      </w:r>
      <w:r w:rsidRPr="004A4BE2">
        <w:rPr>
          <w:i/>
        </w:rPr>
        <w:t xml:space="preserve">Deep Neural Network (DNN): </w:t>
      </w:r>
    </w:p>
    <w:p w14:paraId="7D1E7784" w14:textId="2B898D4D" w:rsidR="00EE63E4" w:rsidRDefault="009D1504" w:rsidP="009E6267">
      <w:pPr>
        <w:spacing w:line="240" w:lineRule="auto"/>
        <w:ind w:left="273" w:right="611" w:hanging="288"/>
      </w:pPr>
      <w:r>
        <w:rPr>
          <w:rFonts w:ascii="Segoe UI Symbol" w:eastAsia="Segoe UI Symbol" w:hAnsi="Segoe UI Symbol" w:cs="Segoe UI Symbol"/>
        </w:rPr>
        <w:t>•</w:t>
      </w:r>
      <w:r>
        <w:rPr>
          <w:rFonts w:ascii="Arial" w:eastAsia="Arial" w:hAnsi="Arial" w:cs="Arial"/>
        </w:rPr>
        <w:t xml:space="preserve"> </w:t>
      </w:r>
      <w:r>
        <w:t>Implemented</w:t>
      </w:r>
      <w:r w:rsidR="009E6267">
        <w:t xml:space="preserve"> </w:t>
      </w:r>
      <w:r>
        <w:t>in</w:t>
      </w:r>
      <w:r w:rsidR="009E6267">
        <w:t xml:space="preserve"> </w:t>
      </w:r>
      <w:r w:rsidRPr="009E6267">
        <w:rPr>
          <w:bCs/>
        </w:rPr>
        <w:t>TensorFlow/</w:t>
      </w:r>
      <w:proofErr w:type="spellStart"/>
      <w:r w:rsidRPr="009E6267">
        <w:rPr>
          <w:bCs/>
        </w:rPr>
        <w:t>Keras</w:t>
      </w:r>
      <w:proofErr w:type="spellEnd"/>
      <w:r>
        <w:t>,</w:t>
      </w:r>
      <w:r w:rsidR="009E6267">
        <w:t xml:space="preserve"> </w:t>
      </w:r>
      <w:r>
        <w:t>the</w:t>
      </w:r>
      <w:r w:rsidR="009E6267">
        <w:t xml:space="preserve"> </w:t>
      </w:r>
      <w:r>
        <w:t>DNN</w:t>
      </w:r>
      <w:r w:rsidR="009E6267">
        <w:t xml:space="preserve"> </w:t>
      </w:r>
      <w:r>
        <w:t>architecture is defined as:</w:t>
      </w:r>
    </w:p>
    <w:p w14:paraId="563E550A" w14:textId="1EB875C0" w:rsidR="00EE63E4" w:rsidRPr="009E6267" w:rsidRDefault="009D1504" w:rsidP="009E6267">
      <w:pPr>
        <w:spacing w:after="89" w:line="259" w:lineRule="auto"/>
        <w:ind w:left="-5" w:right="0"/>
        <w:jc w:val="left"/>
        <w:rPr>
          <w:bCs/>
        </w:rPr>
      </w:pPr>
      <w:r w:rsidRPr="008E090D">
        <w:rPr>
          <w:bCs/>
        </w:rPr>
        <w:t>Input (132) → Dense (128) → Batch Normalization → Dropout (0.3) →Dense (64) → Batch Normalization → Dropout (0.3) → Dense (32) → Output (</w:t>
      </w:r>
      <w:proofErr w:type="spellStart"/>
      <w:r w:rsidRPr="008E090D">
        <w:rPr>
          <w:bCs/>
        </w:rPr>
        <w:t>softmax</w:t>
      </w:r>
      <w:proofErr w:type="spellEnd"/>
      <w:r w:rsidRPr="008E090D">
        <w:rPr>
          <w:bCs/>
        </w:rPr>
        <w:t xml:space="preserve">) </w:t>
      </w:r>
      <w:r>
        <w:rPr>
          <w:b/>
        </w:rPr>
        <w:t xml:space="preserve"> </w:t>
      </w:r>
    </w:p>
    <w:p w14:paraId="30514CFB" w14:textId="77777777" w:rsidR="00EE63E4" w:rsidRDefault="009D1504" w:rsidP="00E750EE">
      <w:r>
        <w:t xml:space="preserve">Layer-by-Layer description: </w:t>
      </w:r>
    </w:p>
    <w:p w14:paraId="3A0305B0" w14:textId="5519413E" w:rsidR="00EE63E4" w:rsidRDefault="009D1504" w:rsidP="00E750EE">
      <w:pPr>
        <w:pStyle w:val="ListParagraph"/>
        <w:numPr>
          <w:ilvl w:val="0"/>
          <w:numId w:val="23"/>
        </w:numPr>
      </w:pPr>
      <w:r w:rsidRPr="00E750EE">
        <w:rPr>
          <w:bCs/>
        </w:rPr>
        <w:t xml:space="preserve">Input layer </w:t>
      </w:r>
    </w:p>
    <w:p w14:paraId="20FDF5E0" w14:textId="77777777" w:rsidR="00EE63E4" w:rsidRDefault="009D1504" w:rsidP="00E750EE">
      <w:r>
        <w:t xml:space="preserve">Receives pre-processed feature vector. Missing values are imputed, and features will be </w:t>
      </w:r>
      <w:proofErr w:type="spellStart"/>
      <w:r>
        <w:t>standardised</w:t>
      </w:r>
      <w:proofErr w:type="spellEnd"/>
      <w:r>
        <w:t xml:space="preserve">. </w:t>
      </w:r>
    </w:p>
    <w:p w14:paraId="49CE4A0C" w14:textId="546849A9" w:rsidR="00EE63E4" w:rsidRDefault="009D1504" w:rsidP="00E750EE">
      <w:pPr>
        <w:pStyle w:val="ListParagraph"/>
        <w:numPr>
          <w:ilvl w:val="0"/>
          <w:numId w:val="23"/>
        </w:numPr>
      </w:pPr>
      <w:proofErr w:type="gramStart"/>
      <w:r w:rsidRPr="00E750EE">
        <w:rPr>
          <w:bCs/>
        </w:rPr>
        <w:t>Dense(</w:t>
      </w:r>
      <w:proofErr w:type="gramEnd"/>
      <w:r w:rsidRPr="00E750EE">
        <w:rPr>
          <w:bCs/>
        </w:rPr>
        <w:t>128)</w:t>
      </w:r>
      <w:r>
        <w:t xml:space="preserve"> </w:t>
      </w:r>
    </w:p>
    <w:p w14:paraId="09FB86A1" w14:textId="77777777" w:rsidR="00EE63E4" w:rsidRDefault="009D1504" w:rsidP="00E750EE">
      <w:r>
        <w:t xml:space="preserve">First high-capacity layer to learn nonlinear feature interactions. </w:t>
      </w:r>
    </w:p>
    <w:p w14:paraId="116880EB" w14:textId="19FD0647" w:rsidR="00EE63E4" w:rsidRDefault="009D1504" w:rsidP="00E750EE">
      <w:pPr>
        <w:pStyle w:val="ListParagraph"/>
        <w:numPr>
          <w:ilvl w:val="0"/>
          <w:numId w:val="23"/>
        </w:numPr>
      </w:pPr>
      <w:r w:rsidRPr="00E750EE">
        <w:rPr>
          <w:bCs/>
        </w:rPr>
        <w:t xml:space="preserve">Batch </w:t>
      </w:r>
      <w:proofErr w:type="spellStart"/>
      <w:r w:rsidRPr="00E750EE">
        <w:rPr>
          <w:bCs/>
        </w:rPr>
        <w:t>Normalisation</w:t>
      </w:r>
      <w:proofErr w:type="spellEnd"/>
      <w:r>
        <w:t xml:space="preserve"> </w:t>
      </w:r>
    </w:p>
    <w:p w14:paraId="71267436" w14:textId="77777777" w:rsidR="00EE63E4" w:rsidRDefault="009D1504" w:rsidP="00E750EE">
      <w:proofErr w:type="spellStart"/>
      <w:r>
        <w:t>Stabilises</w:t>
      </w:r>
      <w:proofErr w:type="spellEnd"/>
      <w:r>
        <w:t xml:space="preserve"> learning, reduces internal covariate shift, and often allows higher learning rates. </w:t>
      </w:r>
    </w:p>
    <w:p w14:paraId="6B452856" w14:textId="5A27FA21" w:rsidR="00EE63E4" w:rsidRPr="009E6267" w:rsidRDefault="009D1504" w:rsidP="00E750EE">
      <w:pPr>
        <w:pStyle w:val="ListParagraph"/>
        <w:numPr>
          <w:ilvl w:val="0"/>
          <w:numId w:val="23"/>
        </w:numPr>
      </w:pPr>
      <w:r w:rsidRPr="009E6267">
        <w:t xml:space="preserve">Dropout (0.3) </w:t>
      </w:r>
    </w:p>
    <w:p w14:paraId="57295AA9" w14:textId="77777777" w:rsidR="00EE63E4" w:rsidRDefault="009D1504" w:rsidP="00E750EE">
      <w:proofErr w:type="spellStart"/>
      <w:r>
        <w:t>Regularisation</w:t>
      </w:r>
      <w:proofErr w:type="spellEnd"/>
      <w:r>
        <w:t xml:space="preserve"> to reduce overfitting. </w:t>
      </w:r>
    </w:p>
    <w:p w14:paraId="6887E321" w14:textId="44C942C1" w:rsidR="00EE63E4" w:rsidRDefault="009D1504" w:rsidP="00E750EE">
      <w:pPr>
        <w:pStyle w:val="ListParagraph"/>
        <w:numPr>
          <w:ilvl w:val="0"/>
          <w:numId w:val="23"/>
        </w:numPr>
      </w:pPr>
      <w:r w:rsidRPr="00E750EE">
        <w:rPr>
          <w:bCs/>
        </w:rPr>
        <w:t>Dense (64)</w:t>
      </w:r>
      <w:r>
        <w:t xml:space="preserve">  </w:t>
      </w:r>
    </w:p>
    <w:p w14:paraId="40214BBE" w14:textId="77777777" w:rsidR="00EE63E4" w:rsidRDefault="009D1504" w:rsidP="00E750EE">
      <w:r>
        <w:t xml:space="preserve">Intermediate </w:t>
      </w:r>
      <w:r>
        <w:tab/>
        <w:t xml:space="preserve">representation; </w:t>
      </w:r>
      <w:r>
        <w:tab/>
        <w:t xml:space="preserve">layer </w:t>
      </w:r>
      <w:r>
        <w:tab/>
        <w:t xml:space="preserve">depth </w:t>
      </w:r>
      <w:r>
        <w:tab/>
        <w:t xml:space="preserve">helps </w:t>
      </w:r>
      <w:r>
        <w:tab/>
        <w:t xml:space="preserve">in hierarchical feature extraction. </w:t>
      </w:r>
    </w:p>
    <w:p w14:paraId="5863A14C" w14:textId="48682FB2" w:rsidR="00EE63E4" w:rsidRDefault="009D1504" w:rsidP="00E750EE">
      <w:pPr>
        <w:pStyle w:val="ListParagraph"/>
        <w:numPr>
          <w:ilvl w:val="0"/>
          <w:numId w:val="23"/>
        </w:numPr>
      </w:pPr>
      <w:r w:rsidRPr="00E750EE">
        <w:rPr>
          <w:bCs/>
        </w:rPr>
        <w:t>Dense (32)</w:t>
      </w:r>
      <w:r>
        <w:t xml:space="preserve">  </w:t>
      </w:r>
    </w:p>
    <w:p w14:paraId="203E71DF" w14:textId="1D787409" w:rsidR="00EE63E4" w:rsidRDefault="009D1504" w:rsidP="00E750EE">
      <w:r>
        <w:t xml:space="preserve">Compact representation before the final decision layer; helps the model focus on compact predictive signals. </w:t>
      </w:r>
    </w:p>
    <w:p w14:paraId="16A346B1" w14:textId="77777777" w:rsidR="00EE63E4" w:rsidRDefault="009D1504" w:rsidP="00E750EE">
      <w:r>
        <w:t xml:space="preserve">This design ensures robust nonlinear mapping, which helps the model in </w:t>
      </w:r>
      <w:proofErr w:type="spellStart"/>
      <w:r>
        <w:t>generalising</w:t>
      </w:r>
      <w:proofErr w:type="spellEnd"/>
      <w:r>
        <w:t xml:space="preserve"> well and prevents overfitting. </w:t>
      </w:r>
    </w:p>
    <w:p w14:paraId="10DBA8A4" w14:textId="77777777" w:rsidR="00EE63E4" w:rsidRDefault="009D1504" w:rsidP="00E750EE">
      <w:r>
        <w:t xml:space="preserve">Fig. 3 illustrates the training and validation accuracy and loss of the DNN model. </w:t>
      </w:r>
    </w:p>
    <w:p w14:paraId="55E15D7A" w14:textId="77777777" w:rsidR="00EE63E4" w:rsidRDefault="009D1504">
      <w:pPr>
        <w:spacing w:after="50" w:line="259" w:lineRule="auto"/>
        <w:ind w:left="576" w:right="0" w:firstLine="0"/>
        <w:jc w:val="left"/>
      </w:pPr>
      <w:r>
        <w:t xml:space="preserve"> </w:t>
      </w:r>
    </w:p>
    <w:p w14:paraId="41CBF4DD" w14:textId="77777777" w:rsidR="00EE63E4" w:rsidRDefault="009D1504">
      <w:pPr>
        <w:spacing w:after="12" w:line="259" w:lineRule="auto"/>
        <w:ind w:left="0" w:right="143" w:firstLine="0"/>
        <w:jc w:val="right"/>
      </w:pPr>
      <w:r>
        <w:rPr>
          <w:noProof/>
        </w:rPr>
        <w:drawing>
          <wp:inline distT="0" distB="0" distL="0" distR="0" wp14:anchorId="715193AB" wp14:editId="619B078C">
            <wp:extent cx="2816352" cy="1475232"/>
            <wp:effectExtent l="0" t="0" r="0" b="0"/>
            <wp:docPr id="14313" name="Picture 14313"/>
            <wp:cNvGraphicFramePr/>
            <a:graphic xmlns:a="http://schemas.openxmlformats.org/drawingml/2006/main">
              <a:graphicData uri="http://schemas.openxmlformats.org/drawingml/2006/picture">
                <pic:pic xmlns:pic="http://schemas.openxmlformats.org/drawingml/2006/picture">
                  <pic:nvPicPr>
                    <pic:cNvPr id="14313" name="Picture 14313"/>
                    <pic:cNvPicPr/>
                  </pic:nvPicPr>
                  <pic:blipFill>
                    <a:blip r:embed="rId8"/>
                    <a:stretch>
                      <a:fillRect/>
                    </a:stretch>
                  </pic:blipFill>
                  <pic:spPr>
                    <a:xfrm>
                      <a:off x="0" y="0"/>
                      <a:ext cx="2816352" cy="1475232"/>
                    </a:xfrm>
                    <a:prstGeom prst="rect">
                      <a:avLst/>
                    </a:prstGeom>
                  </pic:spPr>
                </pic:pic>
              </a:graphicData>
            </a:graphic>
          </wp:inline>
        </w:drawing>
      </w:r>
      <w:r>
        <w:t xml:space="preserve"> </w:t>
      </w:r>
    </w:p>
    <w:p w14:paraId="487D94DB" w14:textId="77777777" w:rsidR="00EE63E4" w:rsidRDefault="009D1504">
      <w:pPr>
        <w:spacing w:after="147" w:line="265" w:lineRule="auto"/>
        <w:ind w:left="298" w:right="610"/>
      </w:pPr>
      <w:r>
        <w:rPr>
          <w:sz w:val="16"/>
        </w:rPr>
        <w:t xml:space="preserve">Fig. 3. Learning curves of DNN </w:t>
      </w:r>
    </w:p>
    <w:p w14:paraId="14C475D8" w14:textId="3C634802" w:rsidR="00EE63E4" w:rsidRDefault="009D1504" w:rsidP="004A4BE2">
      <w:pPr>
        <w:pStyle w:val="ListParagraph"/>
        <w:numPr>
          <w:ilvl w:val="0"/>
          <w:numId w:val="2"/>
        </w:numPr>
        <w:spacing w:after="5" w:line="259" w:lineRule="auto"/>
        <w:ind w:right="0"/>
        <w:jc w:val="left"/>
      </w:pPr>
      <w:r w:rsidRPr="004A4BE2">
        <w:rPr>
          <w:rFonts w:ascii="Arial" w:eastAsia="Arial" w:hAnsi="Arial" w:cs="Arial"/>
          <w:i/>
        </w:rPr>
        <w:t xml:space="preserve"> </w:t>
      </w:r>
      <w:r w:rsidRPr="004A4BE2">
        <w:rPr>
          <w:i/>
        </w:rPr>
        <w:t xml:space="preserve">Soft Voting: </w:t>
      </w:r>
    </w:p>
    <w:p w14:paraId="4FE9A29B" w14:textId="77777777" w:rsidR="00EE63E4" w:rsidRDefault="009D1504">
      <w:pPr>
        <w:spacing w:after="253"/>
        <w:ind w:left="298" w:right="611"/>
      </w:pPr>
      <w:r>
        <w:t xml:space="preserve">The ensemble combines model probabilities as:  </w:t>
      </w:r>
    </w:p>
    <w:p w14:paraId="510FE48E" w14:textId="7677EF10" w:rsidR="00EE63E4" w:rsidRDefault="009D1504">
      <w:pPr>
        <w:spacing w:after="69" w:line="326" w:lineRule="auto"/>
        <w:ind w:left="273" w:right="966" w:hanging="288"/>
      </w:pPr>
      <w:r>
        <w:rPr>
          <w:i/>
          <w:sz w:val="18"/>
        </w:rPr>
        <w:t xml:space="preserve">   </w:t>
      </w:r>
      <w:r>
        <w:rPr>
          <w:i/>
          <w:sz w:val="22"/>
        </w:rPr>
        <w:t xml:space="preserve">  </w:t>
      </w:r>
      <w:r>
        <w:rPr>
          <w:i/>
          <w:sz w:val="22"/>
        </w:rPr>
        <w:tab/>
        <w:t>P</w:t>
      </w:r>
      <w:r>
        <w:rPr>
          <w:i/>
          <w:sz w:val="10"/>
        </w:rPr>
        <w:t xml:space="preserve">FINAL </w:t>
      </w:r>
      <w:r>
        <w:rPr>
          <w:i/>
          <w:sz w:val="22"/>
        </w:rPr>
        <w:t>=</w:t>
      </w:r>
      <w:r>
        <w:rPr>
          <w:i/>
          <w:sz w:val="18"/>
        </w:rPr>
        <w:t xml:space="preserve"> W</w:t>
      </w:r>
      <w:r>
        <w:rPr>
          <w:i/>
          <w:sz w:val="18"/>
          <w:vertAlign w:val="subscript"/>
        </w:rPr>
        <w:t>DNN</w:t>
      </w:r>
      <w:r>
        <w:rPr>
          <w:rFonts w:ascii="Cambria Math" w:eastAsia="Cambria Math" w:hAnsi="Cambria Math" w:cs="Cambria Math"/>
          <w:sz w:val="19"/>
        </w:rPr>
        <w:t xml:space="preserve"> </w:t>
      </w:r>
      <w:r>
        <w:rPr>
          <w:rFonts w:ascii="Cambria Math" w:eastAsia="Cambria Math" w:hAnsi="Cambria Math" w:cs="Cambria Math"/>
          <w:sz w:val="23"/>
        </w:rPr>
        <w:t>⋅</w:t>
      </w:r>
      <w:r>
        <w:rPr>
          <w:rFonts w:ascii="Cambria Math" w:eastAsia="Cambria Math" w:hAnsi="Cambria Math" w:cs="Cambria Math"/>
          <w:sz w:val="19"/>
        </w:rPr>
        <w:t xml:space="preserve"> </w:t>
      </w:r>
      <w:r>
        <w:rPr>
          <w:i/>
          <w:sz w:val="22"/>
        </w:rPr>
        <w:t>P</w:t>
      </w:r>
      <w:r>
        <w:rPr>
          <w:i/>
          <w:sz w:val="17"/>
          <w:vertAlign w:val="subscript"/>
        </w:rPr>
        <w:t>DNN</w:t>
      </w:r>
      <w:r>
        <w:rPr>
          <w:i/>
          <w:sz w:val="18"/>
        </w:rPr>
        <w:t xml:space="preserve"> </w:t>
      </w:r>
      <w:r>
        <w:rPr>
          <w:i/>
          <w:sz w:val="22"/>
        </w:rPr>
        <w:t>+</w:t>
      </w:r>
      <w:r>
        <w:rPr>
          <w:i/>
          <w:sz w:val="18"/>
        </w:rPr>
        <w:t xml:space="preserve"> W</w:t>
      </w:r>
      <w:r>
        <w:rPr>
          <w:i/>
          <w:sz w:val="18"/>
          <w:vertAlign w:val="subscript"/>
        </w:rPr>
        <w:t>SVM</w:t>
      </w:r>
      <w:r>
        <w:rPr>
          <w:rFonts w:ascii="Cambria Math" w:eastAsia="Cambria Math" w:hAnsi="Cambria Math" w:cs="Cambria Math"/>
          <w:sz w:val="19"/>
        </w:rPr>
        <w:t xml:space="preserve"> </w:t>
      </w:r>
      <w:r>
        <w:rPr>
          <w:rFonts w:ascii="Cambria Math" w:eastAsia="Cambria Math" w:hAnsi="Cambria Math" w:cs="Cambria Math"/>
          <w:sz w:val="23"/>
        </w:rPr>
        <w:t>⋅</w:t>
      </w:r>
      <w:r>
        <w:rPr>
          <w:rFonts w:ascii="Cambria Math" w:eastAsia="Cambria Math" w:hAnsi="Cambria Math" w:cs="Cambria Math"/>
          <w:sz w:val="19"/>
        </w:rPr>
        <w:t xml:space="preserve"> </w:t>
      </w:r>
      <w:proofErr w:type="gramStart"/>
      <w:r>
        <w:rPr>
          <w:i/>
          <w:sz w:val="22"/>
        </w:rPr>
        <w:t>P</w:t>
      </w:r>
      <w:r>
        <w:rPr>
          <w:i/>
          <w:sz w:val="17"/>
          <w:vertAlign w:val="subscript"/>
        </w:rPr>
        <w:t>SVM</w:t>
      </w:r>
      <w:r w:rsidR="009E6267">
        <w:rPr>
          <w:i/>
          <w:sz w:val="17"/>
          <w:vertAlign w:val="subscript"/>
        </w:rPr>
        <w:t xml:space="preserve"> </w:t>
      </w:r>
      <w:r w:rsidR="009E6267">
        <w:t xml:space="preserve"> where,  …</w:t>
      </w:r>
      <w:proofErr w:type="gramEnd"/>
      <w:r w:rsidR="009E6267">
        <w:t>(1)</w:t>
      </w:r>
    </w:p>
    <w:p w14:paraId="69C00A07" w14:textId="1775D6A7" w:rsidR="00EE63E4" w:rsidRDefault="009D1504">
      <w:pPr>
        <w:tabs>
          <w:tab w:val="center" w:pos="288"/>
          <w:tab w:val="center" w:pos="720"/>
          <w:tab w:val="center" w:pos="2247"/>
        </w:tabs>
        <w:ind w:left="0" w:right="0" w:firstLine="0"/>
        <w:jc w:val="left"/>
      </w:pPr>
      <w:r>
        <w:rPr>
          <w:rFonts w:ascii="Calibri" w:eastAsia="Calibri" w:hAnsi="Calibri" w:cs="Calibri"/>
          <w:sz w:val="22"/>
        </w:rPr>
        <w:tab/>
      </w:r>
      <w:r>
        <w:t xml:space="preserve"> </w:t>
      </w:r>
      <w:r>
        <w:tab/>
        <w:t xml:space="preserve"> </w:t>
      </w:r>
      <w:r>
        <w:tab/>
      </w:r>
      <w:proofErr w:type="gramStart"/>
      <w:r>
        <w:t>W</w:t>
      </w:r>
      <w:r>
        <w:rPr>
          <w:sz w:val="13"/>
        </w:rPr>
        <w:t xml:space="preserve">DNN  </w:t>
      </w:r>
      <w:r>
        <w:t>=</w:t>
      </w:r>
      <w:proofErr w:type="gramEnd"/>
      <w:r>
        <w:t xml:space="preserve"> W</w:t>
      </w:r>
      <w:r>
        <w:rPr>
          <w:sz w:val="13"/>
        </w:rPr>
        <w:t>SVM</w:t>
      </w:r>
      <w:r>
        <w:t xml:space="preserve"> = 0.5 </w:t>
      </w:r>
      <w:r w:rsidR="009E6267">
        <w:t>…</w:t>
      </w:r>
      <w:proofErr w:type="gramStart"/>
      <w:r w:rsidR="009E6267">
        <w:t>…(</w:t>
      </w:r>
      <w:proofErr w:type="gramEnd"/>
      <w:r w:rsidR="009E6267">
        <w:t>2)</w:t>
      </w:r>
    </w:p>
    <w:p w14:paraId="074DA4B5" w14:textId="77777777" w:rsidR="00EE63E4" w:rsidRDefault="009D1504">
      <w:pPr>
        <w:spacing w:after="154"/>
        <w:ind w:left="298" w:right="611"/>
      </w:pPr>
      <w:r>
        <w:t xml:space="preserve">The final disease class is determined as: </w:t>
      </w:r>
    </w:p>
    <w:p w14:paraId="48B47863" w14:textId="77777777" w:rsidR="00EE63E4" w:rsidRDefault="009D1504">
      <w:pPr>
        <w:spacing w:after="86" w:line="259" w:lineRule="auto"/>
        <w:ind w:left="288" w:right="0" w:firstLine="0"/>
        <w:jc w:val="left"/>
      </w:pPr>
      <w:proofErr w:type="spellStart"/>
      <w:r>
        <w:rPr>
          <w:b/>
          <w:sz w:val="22"/>
        </w:rPr>
        <w:t>y</w:t>
      </w:r>
      <w:r>
        <w:rPr>
          <w:i/>
          <w:sz w:val="14"/>
        </w:rPr>
        <w:t>pred</w:t>
      </w:r>
      <w:proofErr w:type="spellEnd"/>
      <w:r>
        <w:rPr>
          <w:sz w:val="22"/>
        </w:rPr>
        <w:t xml:space="preserve"> = </w:t>
      </w:r>
      <w:proofErr w:type="gramStart"/>
      <w:r>
        <w:rPr>
          <w:i/>
          <w:sz w:val="22"/>
        </w:rPr>
        <w:t>argmax(</w:t>
      </w:r>
      <w:proofErr w:type="gramEnd"/>
      <w:r>
        <w:rPr>
          <w:i/>
          <w:sz w:val="22"/>
        </w:rPr>
        <w:t>P</w:t>
      </w:r>
      <w:r>
        <w:rPr>
          <w:i/>
          <w:sz w:val="12"/>
        </w:rPr>
        <w:t>FINAL</w:t>
      </w:r>
      <w:r>
        <w:rPr>
          <w:i/>
          <w:sz w:val="22"/>
        </w:rPr>
        <w:t xml:space="preserve">) </w:t>
      </w:r>
    </w:p>
    <w:p w14:paraId="4E7B567D" w14:textId="77777777" w:rsidR="00EE63E4" w:rsidRPr="00E67ED0" w:rsidRDefault="009D1504">
      <w:pPr>
        <w:spacing w:line="225" w:lineRule="auto"/>
        <w:ind w:left="288" w:right="53" w:firstLine="0"/>
        <w:rPr>
          <w:szCs w:val="22"/>
        </w:rPr>
      </w:pPr>
      <w:r w:rsidRPr="00E67ED0">
        <w:rPr>
          <w:szCs w:val="22"/>
        </w:rPr>
        <w:t xml:space="preserve">This balanced fusion ensures the performance and robustness of DNN and the simplicity and interpretability of SVM. </w:t>
      </w:r>
    </w:p>
    <w:p w14:paraId="1624F507" w14:textId="77777777" w:rsidR="00E67ED0" w:rsidRDefault="00E67ED0">
      <w:pPr>
        <w:spacing w:line="225" w:lineRule="auto"/>
        <w:ind w:left="288" w:right="53" w:firstLine="0"/>
      </w:pPr>
    </w:p>
    <w:p w14:paraId="6CB1E228" w14:textId="7DD2832B" w:rsidR="00EE63E4" w:rsidRPr="00E67ED0" w:rsidRDefault="009D1504" w:rsidP="00D44AF7">
      <w:pPr>
        <w:pStyle w:val="ListParagraph"/>
        <w:numPr>
          <w:ilvl w:val="1"/>
          <w:numId w:val="18"/>
        </w:numPr>
        <w:spacing w:after="42" w:line="259" w:lineRule="auto"/>
        <w:ind w:right="0"/>
        <w:jc w:val="left"/>
        <w:rPr>
          <w:sz w:val="22"/>
          <w:szCs w:val="28"/>
        </w:rPr>
      </w:pPr>
      <w:r w:rsidRPr="00E67ED0">
        <w:rPr>
          <w:i/>
          <w:sz w:val="22"/>
          <w:szCs w:val="28"/>
        </w:rPr>
        <w:t xml:space="preserve">Explainable AI Integration  </w:t>
      </w:r>
    </w:p>
    <w:p w14:paraId="7F3E162F" w14:textId="77777777" w:rsidR="00EE63E4" w:rsidRDefault="009D1504">
      <w:pPr>
        <w:spacing w:after="16"/>
        <w:ind w:left="-5" w:right="54"/>
      </w:pPr>
      <w:r>
        <w:t>To enhance clinical trust and transparency</w:t>
      </w:r>
      <w:r w:rsidRPr="009E6267">
        <w:t>, SHAP (</w:t>
      </w:r>
      <w:proofErr w:type="spellStart"/>
      <w:r w:rsidRPr="009E6267">
        <w:t>SHapley</w:t>
      </w:r>
      <w:proofErr w:type="spellEnd"/>
      <w:r>
        <w:rPr>
          <w:b/>
        </w:rPr>
        <w:t xml:space="preserve"> </w:t>
      </w:r>
      <w:r w:rsidRPr="009E6267">
        <w:rPr>
          <w:bCs/>
        </w:rPr>
        <w:t xml:space="preserve">Additive </w:t>
      </w:r>
      <w:proofErr w:type="spellStart"/>
      <w:r w:rsidRPr="009E6267">
        <w:rPr>
          <w:bCs/>
        </w:rPr>
        <w:t>exPlanations</w:t>
      </w:r>
      <w:proofErr w:type="spellEnd"/>
      <w:r w:rsidRPr="009E6267">
        <w:rPr>
          <w:bCs/>
        </w:rPr>
        <w:t>)</w:t>
      </w:r>
      <w:r>
        <w:t xml:space="preserve"> is integrated for </w:t>
      </w:r>
      <w:r w:rsidRPr="009E6267">
        <w:rPr>
          <w:bCs/>
        </w:rPr>
        <w:t>local</w:t>
      </w:r>
      <w:r>
        <w:t xml:space="preserve">, individual prediction interpretability. </w:t>
      </w:r>
    </w:p>
    <w:p w14:paraId="0BE5FA72" w14:textId="330F4613" w:rsidR="00EE63E4" w:rsidRDefault="009D1504" w:rsidP="00711538">
      <w:pPr>
        <w:pStyle w:val="ListParagraph"/>
        <w:numPr>
          <w:ilvl w:val="0"/>
          <w:numId w:val="21"/>
        </w:numPr>
        <w:spacing w:after="5" w:line="259" w:lineRule="auto"/>
        <w:ind w:right="0"/>
        <w:jc w:val="left"/>
      </w:pPr>
      <w:r w:rsidRPr="00711538">
        <w:rPr>
          <w:i/>
        </w:rPr>
        <w:t xml:space="preserve">Use </w:t>
      </w:r>
      <w:proofErr w:type="gramStart"/>
      <w:r w:rsidRPr="00711538">
        <w:rPr>
          <w:i/>
        </w:rPr>
        <w:t>of  XAI</w:t>
      </w:r>
      <w:proofErr w:type="gramEnd"/>
      <w:r w:rsidRPr="00711538">
        <w:rPr>
          <w:i/>
        </w:rPr>
        <w:t xml:space="preserve"> in healthcare </w:t>
      </w:r>
    </w:p>
    <w:p w14:paraId="10C59426" w14:textId="77777777" w:rsidR="00EE63E4" w:rsidRDefault="009D1504">
      <w:pPr>
        <w:numPr>
          <w:ilvl w:val="1"/>
          <w:numId w:val="6"/>
        </w:numPr>
        <w:spacing w:after="27"/>
        <w:ind w:right="0" w:hanging="360"/>
      </w:pPr>
      <w:r w:rsidRPr="009E6267">
        <w:rPr>
          <w:bCs/>
        </w:rPr>
        <w:lastRenderedPageBreak/>
        <w:t>Trust &amp; adoption</w:t>
      </w:r>
      <w:r>
        <w:t xml:space="preserve">: Clinicians must understand </w:t>
      </w:r>
      <w:r>
        <w:rPr>
          <w:i/>
        </w:rPr>
        <w:t>why</w:t>
      </w:r>
      <w:r>
        <w:t xml:space="preserve"> a system recommended a diagnosis before incorporating it into care. </w:t>
      </w:r>
    </w:p>
    <w:p w14:paraId="06D13A25" w14:textId="77777777" w:rsidR="00EE63E4" w:rsidRDefault="009D1504">
      <w:pPr>
        <w:numPr>
          <w:ilvl w:val="1"/>
          <w:numId w:val="6"/>
        </w:numPr>
        <w:spacing w:after="27"/>
        <w:ind w:right="0" w:hanging="360"/>
      </w:pPr>
      <w:r w:rsidRPr="009E6267">
        <w:rPr>
          <w:bCs/>
        </w:rPr>
        <w:t>Debugging and bias discovery</w:t>
      </w:r>
      <w:r>
        <w:t xml:space="preserve">: Explanations help identify spurious correlations or dataset artefacts. </w:t>
      </w:r>
    </w:p>
    <w:p w14:paraId="23B043BB" w14:textId="77777777" w:rsidR="00EE63E4" w:rsidRDefault="009D1504">
      <w:pPr>
        <w:numPr>
          <w:ilvl w:val="1"/>
          <w:numId w:val="6"/>
        </w:numPr>
        <w:spacing w:after="5"/>
        <w:ind w:right="0" w:hanging="360"/>
      </w:pPr>
      <w:r w:rsidRPr="009E6267">
        <w:rPr>
          <w:bCs/>
        </w:rPr>
        <w:t>Patient communication</w:t>
      </w:r>
      <w:r>
        <w:t xml:space="preserve">: Transparency helps in explaining the recommendations to patients. </w:t>
      </w:r>
    </w:p>
    <w:p w14:paraId="3C232FCE" w14:textId="77777777" w:rsidR="00EE63E4" w:rsidRDefault="009D1504">
      <w:pPr>
        <w:spacing w:after="0" w:line="259" w:lineRule="auto"/>
        <w:ind w:left="0" w:right="0" w:firstLine="0"/>
        <w:jc w:val="left"/>
      </w:pPr>
      <w:r>
        <w:t xml:space="preserve"> </w:t>
      </w:r>
    </w:p>
    <w:p w14:paraId="2CEDC7A1" w14:textId="6D8C5655" w:rsidR="00EE63E4" w:rsidRDefault="009D1504" w:rsidP="00711538">
      <w:pPr>
        <w:pStyle w:val="ListParagraph"/>
        <w:numPr>
          <w:ilvl w:val="0"/>
          <w:numId w:val="21"/>
        </w:numPr>
        <w:spacing w:after="5" w:line="259" w:lineRule="auto"/>
        <w:ind w:right="0"/>
        <w:jc w:val="left"/>
      </w:pPr>
      <w:r w:rsidRPr="00711538">
        <w:rPr>
          <w:i/>
        </w:rPr>
        <w:t xml:space="preserve">SHAP Workflow: </w:t>
      </w:r>
    </w:p>
    <w:p w14:paraId="39104481" w14:textId="77777777" w:rsidR="00EE63E4" w:rsidRDefault="009D1504">
      <w:pPr>
        <w:numPr>
          <w:ilvl w:val="1"/>
          <w:numId w:val="5"/>
        </w:numPr>
        <w:ind w:right="27" w:hanging="288"/>
      </w:pPr>
      <w:r>
        <w:t xml:space="preserve">The SHAP explainer computes feature contributions for each symptom in the input vector. </w:t>
      </w:r>
    </w:p>
    <w:p w14:paraId="4020DA9C" w14:textId="77777777" w:rsidR="00EE63E4" w:rsidRDefault="009D1504">
      <w:pPr>
        <w:numPr>
          <w:ilvl w:val="1"/>
          <w:numId w:val="5"/>
        </w:numPr>
        <w:ind w:right="27" w:hanging="288"/>
      </w:pPr>
      <w:r>
        <w:t xml:space="preserve">Top contributing symptoms are </w:t>
      </w:r>
      <w:proofErr w:type="spellStart"/>
      <w:r>
        <w:t>visualised</w:t>
      </w:r>
      <w:proofErr w:type="spellEnd"/>
      <w:r>
        <w:t xml:space="preserve"> in </w:t>
      </w:r>
      <w:r w:rsidRPr="009E6267">
        <w:t>a bar chart</w:t>
      </w:r>
      <w:r>
        <w:t xml:space="preserve">, allowing medical professionals or users to understand </w:t>
      </w:r>
      <w:r>
        <w:rPr>
          <w:i/>
        </w:rPr>
        <w:t>why</w:t>
      </w:r>
      <w:r>
        <w:t xml:space="preserve"> a specific disease was predicted. </w:t>
      </w:r>
    </w:p>
    <w:p w14:paraId="476F7308" w14:textId="1469F76E" w:rsidR="00EE63E4" w:rsidRDefault="009D1504" w:rsidP="00711538">
      <w:pPr>
        <w:pStyle w:val="ListParagraph"/>
        <w:numPr>
          <w:ilvl w:val="0"/>
          <w:numId w:val="21"/>
        </w:numPr>
        <w:spacing w:after="5" w:line="259" w:lineRule="auto"/>
        <w:ind w:right="0"/>
        <w:jc w:val="left"/>
      </w:pPr>
      <w:r w:rsidRPr="00711538">
        <w:rPr>
          <w:i/>
        </w:rPr>
        <w:t>Visuali</w:t>
      </w:r>
      <w:r w:rsidR="00711538">
        <w:rPr>
          <w:i/>
        </w:rPr>
        <w:t>z</w:t>
      </w:r>
      <w:r w:rsidRPr="00711538">
        <w:rPr>
          <w:i/>
        </w:rPr>
        <w:t xml:space="preserve">ation: </w:t>
      </w:r>
    </w:p>
    <w:p w14:paraId="199CC403" w14:textId="77777777" w:rsidR="00EE63E4" w:rsidRDefault="009D1504">
      <w:pPr>
        <w:spacing w:after="4"/>
        <w:ind w:left="288" w:right="55" w:firstLine="432"/>
      </w:pPr>
      <w:r>
        <w:t xml:space="preserve">The system dynamically generates and saves SHAP plots as images, which are then embedded into the web interface for each prediction. This transparency aligns the model’s decision with medical reasoning, improving user trust. </w:t>
      </w:r>
    </w:p>
    <w:p w14:paraId="2E187338" w14:textId="77777777" w:rsidR="00EE63E4" w:rsidRDefault="009D1504">
      <w:pPr>
        <w:spacing w:after="0" w:line="259" w:lineRule="auto"/>
        <w:ind w:left="720" w:right="0" w:firstLine="0"/>
        <w:jc w:val="left"/>
      </w:pPr>
      <w:r>
        <w:t xml:space="preserve"> </w:t>
      </w:r>
    </w:p>
    <w:p w14:paraId="7B08F3CC" w14:textId="58FEA43F" w:rsidR="00EE63E4" w:rsidRDefault="009D1504" w:rsidP="00711538">
      <w:pPr>
        <w:pStyle w:val="ListParagraph"/>
        <w:numPr>
          <w:ilvl w:val="0"/>
          <w:numId w:val="21"/>
        </w:numPr>
        <w:spacing w:after="5" w:line="259" w:lineRule="auto"/>
        <w:ind w:right="0"/>
        <w:jc w:val="left"/>
      </w:pPr>
      <w:r w:rsidRPr="00711538">
        <w:rPr>
          <w:i/>
        </w:rPr>
        <w:t xml:space="preserve">Practical considerations when using SHAP </w:t>
      </w:r>
    </w:p>
    <w:p w14:paraId="217DCBC0" w14:textId="77777777" w:rsidR="00EE63E4" w:rsidRDefault="009D1504" w:rsidP="005771BA">
      <w:pPr>
        <w:numPr>
          <w:ilvl w:val="1"/>
          <w:numId w:val="7"/>
        </w:numPr>
        <w:spacing w:after="44"/>
        <w:ind w:right="52" w:hanging="360"/>
      </w:pPr>
      <w:r w:rsidRPr="009E6267">
        <w:rPr>
          <w:bCs/>
        </w:rPr>
        <w:t>Background dataset selection</w:t>
      </w:r>
      <w:r>
        <w:t xml:space="preserve">: SHAP requires a background distribution to compute the expected value. Use a representative sample of the training data. </w:t>
      </w:r>
    </w:p>
    <w:p w14:paraId="46011E38" w14:textId="61396AE3" w:rsidR="00EE63E4" w:rsidRDefault="009D1504" w:rsidP="005771BA">
      <w:pPr>
        <w:numPr>
          <w:ilvl w:val="1"/>
          <w:numId w:val="7"/>
        </w:numPr>
        <w:spacing w:after="21"/>
        <w:ind w:right="52" w:hanging="360"/>
      </w:pPr>
      <w:r w:rsidRPr="009E6267">
        <w:rPr>
          <w:bCs/>
        </w:rPr>
        <w:t>Explaine</w:t>
      </w:r>
      <w:r w:rsidR="005771BA">
        <w:rPr>
          <w:bCs/>
        </w:rPr>
        <w:t xml:space="preserve">r </w:t>
      </w:r>
      <w:r w:rsidRPr="009E6267">
        <w:rPr>
          <w:bCs/>
        </w:rPr>
        <w:t>choice</w:t>
      </w:r>
      <w:r>
        <w:t xml:space="preserve">: Use </w:t>
      </w:r>
      <w:proofErr w:type="spellStart"/>
      <w:r>
        <w:t>DeepExplainer</w:t>
      </w:r>
      <w:proofErr w:type="spellEnd"/>
      <w:r w:rsidR="005771BA">
        <w:t xml:space="preserve"> </w:t>
      </w:r>
      <w:r>
        <w:t>or</w:t>
      </w:r>
      <w:r w:rsidR="009E3137">
        <w:t xml:space="preserve"> </w:t>
      </w:r>
      <w:r>
        <w:t xml:space="preserve">GradientExplainer for neural networks if compatible </w:t>
      </w:r>
    </w:p>
    <w:p w14:paraId="6230C6FC" w14:textId="77777777" w:rsidR="00711538" w:rsidRDefault="009D1504" w:rsidP="005771BA">
      <w:pPr>
        <w:numPr>
          <w:ilvl w:val="1"/>
          <w:numId w:val="7"/>
        </w:numPr>
        <w:ind w:right="52" w:hanging="360"/>
      </w:pPr>
      <w:r w:rsidRPr="009E6267">
        <w:rPr>
          <w:bCs/>
        </w:rPr>
        <w:t>Performance</w:t>
      </w:r>
      <w:r>
        <w:t xml:space="preserve">: </w:t>
      </w:r>
      <w:proofErr w:type="spellStart"/>
      <w:r>
        <w:t>KernelExplainer</w:t>
      </w:r>
      <w:proofErr w:type="spellEnd"/>
      <w:r>
        <w:t xml:space="preserve"> is computationally </w:t>
      </w:r>
      <w:proofErr w:type="spellStart"/>
      <w:proofErr w:type="gramStart"/>
      <w:r>
        <w:t>expensive;use</w:t>
      </w:r>
      <w:proofErr w:type="spellEnd"/>
      <w:proofErr w:type="gramEnd"/>
      <w:r>
        <w:t xml:space="preserve"> a small representative subset for analysis.</w:t>
      </w:r>
    </w:p>
    <w:p w14:paraId="33F11965" w14:textId="311A8A1A" w:rsidR="00EE63E4" w:rsidRDefault="009D1504" w:rsidP="00711538">
      <w:pPr>
        <w:ind w:left="720" w:right="52" w:firstLine="0"/>
      </w:pPr>
      <w:r>
        <w:t xml:space="preserve"> </w:t>
      </w:r>
    </w:p>
    <w:p w14:paraId="4368035E" w14:textId="6A88B34B" w:rsidR="00EE63E4" w:rsidRPr="00374239" w:rsidRDefault="009D1504" w:rsidP="00711538">
      <w:pPr>
        <w:pStyle w:val="ListParagraph"/>
        <w:numPr>
          <w:ilvl w:val="1"/>
          <w:numId w:val="22"/>
        </w:numPr>
        <w:spacing w:after="42" w:line="259" w:lineRule="auto"/>
        <w:ind w:right="0"/>
        <w:jc w:val="left"/>
        <w:rPr>
          <w:sz w:val="22"/>
          <w:szCs w:val="28"/>
        </w:rPr>
      </w:pPr>
      <w:r w:rsidRPr="00374239">
        <w:rPr>
          <w:i/>
          <w:sz w:val="22"/>
          <w:szCs w:val="28"/>
        </w:rPr>
        <w:t xml:space="preserve">Web Application Deployment </w:t>
      </w:r>
    </w:p>
    <w:p w14:paraId="08561886" w14:textId="77777777" w:rsidR="00EE63E4" w:rsidRDefault="009D1504" w:rsidP="00711538">
      <w:pPr>
        <w:spacing w:after="6"/>
        <w:ind w:left="130" w:right="611" w:firstLine="288"/>
      </w:pPr>
      <w:r>
        <w:t xml:space="preserve">The trained models are deployed within a </w:t>
      </w:r>
      <w:r>
        <w:rPr>
          <w:b/>
        </w:rPr>
        <w:t>Flask web framework</w:t>
      </w:r>
      <w:r>
        <w:t xml:space="preserve"> integrated with </w:t>
      </w:r>
      <w:r>
        <w:rPr>
          <w:b/>
        </w:rPr>
        <w:t>Flask-CORS</w:t>
      </w:r>
      <w:r>
        <w:t xml:space="preserve">. </w:t>
      </w:r>
    </w:p>
    <w:p w14:paraId="69F78B51" w14:textId="77777777" w:rsidR="00EE63E4" w:rsidRDefault="009D1504" w:rsidP="00711538">
      <w:pPr>
        <w:spacing w:after="40"/>
        <w:ind w:left="140" w:right="611"/>
      </w:pPr>
      <w:r>
        <w:t xml:space="preserve">The web interface enables: </w:t>
      </w:r>
    </w:p>
    <w:p w14:paraId="58A89CEF" w14:textId="77777777" w:rsidR="00EE63E4" w:rsidRDefault="009D1504" w:rsidP="009E3137">
      <w:pPr>
        <w:numPr>
          <w:ilvl w:val="2"/>
          <w:numId w:val="4"/>
        </w:numPr>
        <w:spacing w:after="21"/>
        <w:ind w:right="611" w:hanging="360"/>
        <w:jc w:val="left"/>
      </w:pPr>
      <w:r>
        <w:t xml:space="preserve">Interactive symptoms input </w:t>
      </w:r>
    </w:p>
    <w:p w14:paraId="579955FD" w14:textId="77777777" w:rsidR="00EE63E4" w:rsidRDefault="009D1504" w:rsidP="009E3137">
      <w:pPr>
        <w:numPr>
          <w:ilvl w:val="2"/>
          <w:numId w:val="4"/>
        </w:numPr>
        <w:spacing w:after="21"/>
        <w:ind w:right="611" w:hanging="360"/>
        <w:jc w:val="left"/>
      </w:pPr>
      <w:r>
        <w:t xml:space="preserve">Real-time disease prediction </w:t>
      </w:r>
    </w:p>
    <w:p w14:paraId="3084AA98" w14:textId="77777777" w:rsidR="00EE63E4" w:rsidRDefault="009D1504" w:rsidP="009E3137">
      <w:pPr>
        <w:numPr>
          <w:ilvl w:val="2"/>
          <w:numId w:val="4"/>
        </w:numPr>
        <w:spacing w:after="152"/>
        <w:ind w:right="611" w:hanging="360"/>
        <w:jc w:val="left"/>
      </w:pPr>
      <w:r>
        <w:t xml:space="preserve">Downloadable PDF medical report via </w:t>
      </w:r>
      <w:r>
        <w:rPr>
          <w:b/>
        </w:rPr>
        <w:t>xhtml2pdf</w:t>
      </w:r>
      <w:r>
        <w:t xml:space="preserve"> </w:t>
      </w:r>
    </w:p>
    <w:p w14:paraId="4CA3BE2D" w14:textId="2F1940C3" w:rsidR="00374239" w:rsidRDefault="00374239" w:rsidP="00374239">
      <w:pPr>
        <w:spacing w:after="152"/>
        <w:ind w:left="850" w:right="611" w:firstLine="0"/>
        <w:jc w:val="left"/>
      </w:pPr>
    </w:p>
    <w:p w14:paraId="204FEB19" w14:textId="6BB8E1A2" w:rsidR="00EE63E4" w:rsidRDefault="009D1504" w:rsidP="00A06328">
      <w:pPr>
        <w:spacing w:after="108" w:line="265" w:lineRule="auto"/>
        <w:ind w:left="-5" w:right="610"/>
        <w:jc w:val="center"/>
      </w:pPr>
      <w:r>
        <w:t>IV.</w:t>
      </w:r>
      <w:r>
        <w:rPr>
          <w:rFonts w:ascii="Arial" w:eastAsia="Arial" w:hAnsi="Arial" w:cs="Arial"/>
        </w:rPr>
        <w:t xml:space="preserve"> </w:t>
      </w:r>
      <w:r>
        <w:t>R</w:t>
      </w:r>
      <w:r>
        <w:rPr>
          <w:sz w:val="16"/>
        </w:rPr>
        <w:t>ESULTS</w:t>
      </w:r>
      <w:r>
        <w:rPr>
          <w:i/>
        </w:rPr>
        <w:t xml:space="preserve"> </w:t>
      </w:r>
    </w:p>
    <w:p w14:paraId="34FAE33E" w14:textId="77777777" w:rsidR="00EE63E4" w:rsidRDefault="009D1504">
      <w:pPr>
        <w:ind w:left="130" w:right="611" w:firstLine="288"/>
      </w:pPr>
      <w:r>
        <w:t xml:space="preserve">The accuracy of the model is calculated as the Accuracy Classification Score. A value between 0 and 1 is returned by the function. The higher the number better the accuracy score. </w:t>
      </w:r>
    </w:p>
    <w:p w14:paraId="69144758" w14:textId="77777777" w:rsidR="00EE63E4" w:rsidRDefault="009D1504">
      <w:pPr>
        <w:spacing w:after="12" w:line="259" w:lineRule="auto"/>
        <w:ind w:left="0" w:right="761" w:firstLine="0"/>
        <w:jc w:val="right"/>
      </w:pPr>
      <w:r>
        <w:rPr>
          <w:noProof/>
        </w:rPr>
        <w:drawing>
          <wp:inline distT="0" distB="0" distL="0" distR="0" wp14:anchorId="137D6C97" wp14:editId="4DBB9174">
            <wp:extent cx="2746248" cy="719328"/>
            <wp:effectExtent l="0" t="0" r="0" b="0"/>
            <wp:docPr id="14314" name="Picture 14314"/>
            <wp:cNvGraphicFramePr/>
            <a:graphic xmlns:a="http://schemas.openxmlformats.org/drawingml/2006/main">
              <a:graphicData uri="http://schemas.openxmlformats.org/drawingml/2006/picture">
                <pic:pic xmlns:pic="http://schemas.openxmlformats.org/drawingml/2006/picture">
                  <pic:nvPicPr>
                    <pic:cNvPr id="14314" name="Picture 14314"/>
                    <pic:cNvPicPr/>
                  </pic:nvPicPr>
                  <pic:blipFill>
                    <a:blip r:embed="rId9"/>
                    <a:stretch>
                      <a:fillRect/>
                    </a:stretch>
                  </pic:blipFill>
                  <pic:spPr>
                    <a:xfrm>
                      <a:off x="0" y="0"/>
                      <a:ext cx="2746248" cy="719328"/>
                    </a:xfrm>
                    <a:prstGeom prst="rect">
                      <a:avLst/>
                    </a:prstGeom>
                  </pic:spPr>
                </pic:pic>
              </a:graphicData>
            </a:graphic>
          </wp:inline>
        </w:drawing>
      </w:r>
      <w:r>
        <w:t xml:space="preserve"> </w:t>
      </w:r>
    </w:p>
    <w:p w14:paraId="4A01FB3F" w14:textId="77777777" w:rsidR="00EE63E4" w:rsidRDefault="009D1504">
      <w:pPr>
        <w:spacing w:after="126" w:line="265" w:lineRule="auto"/>
        <w:ind w:left="500" w:right="610"/>
      </w:pPr>
      <w:r>
        <w:rPr>
          <w:sz w:val="16"/>
        </w:rPr>
        <w:t xml:space="preserve">Fig. 4. Accuracy of SVM </w:t>
      </w:r>
    </w:p>
    <w:p w14:paraId="49107887" w14:textId="77777777" w:rsidR="00EE63E4" w:rsidRDefault="009D1504">
      <w:pPr>
        <w:ind w:left="500" w:right="611"/>
      </w:pPr>
      <w:r>
        <w:t xml:space="preserve">From Fig. 4, the accuracy of the SVM model individually is 100%. </w:t>
      </w:r>
    </w:p>
    <w:p w14:paraId="6D01D3A9" w14:textId="77777777" w:rsidR="00EE63E4" w:rsidRDefault="009D1504">
      <w:pPr>
        <w:spacing w:after="12" w:line="259" w:lineRule="auto"/>
        <w:ind w:left="0" w:right="785" w:firstLine="0"/>
        <w:jc w:val="right"/>
      </w:pPr>
      <w:r>
        <w:rPr>
          <w:noProof/>
        </w:rPr>
        <w:drawing>
          <wp:inline distT="0" distB="0" distL="0" distR="0" wp14:anchorId="2FC7FC9D" wp14:editId="2632D4F9">
            <wp:extent cx="2731008" cy="630936"/>
            <wp:effectExtent l="0" t="0" r="0" b="0"/>
            <wp:docPr id="14315" name="Picture 14315"/>
            <wp:cNvGraphicFramePr/>
            <a:graphic xmlns:a="http://schemas.openxmlformats.org/drawingml/2006/main">
              <a:graphicData uri="http://schemas.openxmlformats.org/drawingml/2006/picture">
                <pic:pic xmlns:pic="http://schemas.openxmlformats.org/drawingml/2006/picture">
                  <pic:nvPicPr>
                    <pic:cNvPr id="14315" name="Picture 14315"/>
                    <pic:cNvPicPr/>
                  </pic:nvPicPr>
                  <pic:blipFill>
                    <a:blip r:embed="rId10"/>
                    <a:stretch>
                      <a:fillRect/>
                    </a:stretch>
                  </pic:blipFill>
                  <pic:spPr>
                    <a:xfrm>
                      <a:off x="0" y="0"/>
                      <a:ext cx="2731008" cy="630936"/>
                    </a:xfrm>
                    <a:prstGeom prst="rect">
                      <a:avLst/>
                    </a:prstGeom>
                  </pic:spPr>
                </pic:pic>
              </a:graphicData>
            </a:graphic>
          </wp:inline>
        </w:drawing>
      </w:r>
      <w:r>
        <w:t xml:space="preserve"> </w:t>
      </w:r>
    </w:p>
    <w:p w14:paraId="7A21E8FC" w14:textId="77777777" w:rsidR="00EE63E4" w:rsidRDefault="009D1504">
      <w:pPr>
        <w:spacing w:after="126" w:line="265" w:lineRule="auto"/>
        <w:ind w:left="500" w:right="610"/>
      </w:pPr>
      <w:r>
        <w:rPr>
          <w:sz w:val="16"/>
        </w:rPr>
        <w:t xml:space="preserve">Fig. 5. Accuracy of DNN </w:t>
      </w:r>
    </w:p>
    <w:p w14:paraId="01F40FA6" w14:textId="77777777" w:rsidR="00EE63E4" w:rsidRDefault="009D1504">
      <w:pPr>
        <w:ind w:left="500" w:right="611"/>
      </w:pPr>
      <w:r>
        <w:t xml:space="preserve">From Fig. 5, the accuracy of the DNN model individually is 100%. </w:t>
      </w:r>
    </w:p>
    <w:p w14:paraId="75AEE8CF" w14:textId="77777777" w:rsidR="00EE63E4" w:rsidRDefault="009D1504">
      <w:pPr>
        <w:spacing w:after="127" w:line="259" w:lineRule="auto"/>
        <w:ind w:left="0" w:right="1077" w:firstLine="0"/>
        <w:jc w:val="right"/>
      </w:pPr>
      <w:r>
        <w:rPr>
          <w:noProof/>
        </w:rPr>
        <w:drawing>
          <wp:inline distT="0" distB="0" distL="0" distR="0" wp14:anchorId="0721284E" wp14:editId="1E13F5A1">
            <wp:extent cx="2536190" cy="1386840"/>
            <wp:effectExtent l="0" t="0" r="0" b="0"/>
            <wp:docPr id="1184" name="Picture 1184"/>
            <wp:cNvGraphicFramePr/>
            <a:graphic xmlns:a="http://schemas.openxmlformats.org/drawingml/2006/main">
              <a:graphicData uri="http://schemas.openxmlformats.org/drawingml/2006/picture">
                <pic:pic xmlns:pic="http://schemas.openxmlformats.org/drawingml/2006/picture">
                  <pic:nvPicPr>
                    <pic:cNvPr id="1184" name="Picture 1184"/>
                    <pic:cNvPicPr/>
                  </pic:nvPicPr>
                  <pic:blipFill>
                    <a:blip r:embed="rId11"/>
                    <a:stretch>
                      <a:fillRect/>
                    </a:stretch>
                  </pic:blipFill>
                  <pic:spPr>
                    <a:xfrm>
                      <a:off x="0" y="0"/>
                      <a:ext cx="2536190" cy="1386840"/>
                    </a:xfrm>
                    <a:prstGeom prst="rect">
                      <a:avLst/>
                    </a:prstGeom>
                  </pic:spPr>
                </pic:pic>
              </a:graphicData>
            </a:graphic>
          </wp:inline>
        </w:drawing>
      </w:r>
      <w:r>
        <w:rPr>
          <w:sz w:val="24"/>
        </w:rPr>
        <w:t xml:space="preserve"> </w:t>
      </w:r>
    </w:p>
    <w:p w14:paraId="522641C7" w14:textId="77777777" w:rsidR="00EE63E4" w:rsidRDefault="009D1504">
      <w:pPr>
        <w:spacing w:after="287" w:line="265" w:lineRule="auto"/>
        <w:ind w:left="500" w:right="610"/>
      </w:pPr>
      <w:r>
        <w:rPr>
          <w:sz w:val="16"/>
        </w:rPr>
        <w:t xml:space="preserve">Fig. 6. Sample SHAP plot </w:t>
      </w:r>
    </w:p>
    <w:p w14:paraId="20B65247" w14:textId="77777777" w:rsidR="00EE63E4" w:rsidRDefault="009D1504">
      <w:pPr>
        <w:ind w:left="140" w:right="611"/>
      </w:pPr>
      <w:r>
        <w:t xml:space="preserve">Fig. 6 shows a sample SHAP plot obtained in the browser when input symptoms = itching. </w:t>
      </w:r>
    </w:p>
    <w:p w14:paraId="0D7F1F40" w14:textId="77777777" w:rsidR="00EE63E4" w:rsidRDefault="009D1504">
      <w:pPr>
        <w:spacing w:after="158" w:line="229" w:lineRule="auto"/>
        <w:ind w:left="130" w:right="181" w:firstLine="0"/>
        <w:jc w:val="left"/>
      </w:pPr>
      <w:r>
        <w:t xml:space="preserve">Interpretation: The bar plot </w:t>
      </w:r>
      <w:proofErr w:type="spellStart"/>
      <w:r>
        <w:t>visualises</w:t>
      </w:r>
      <w:proofErr w:type="spellEnd"/>
      <w:r>
        <w:t xml:space="preserve"> the magnitude and direction of the most impactful features. (in this case, 8 features) </w:t>
      </w:r>
    </w:p>
    <w:p w14:paraId="60DE893A" w14:textId="77777777" w:rsidR="00EE63E4" w:rsidRDefault="009D1504">
      <w:pPr>
        <w:numPr>
          <w:ilvl w:val="0"/>
          <w:numId w:val="9"/>
        </w:numPr>
        <w:ind w:right="305" w:hanging="360"/>
      </w:pPr>
      <w:r>
        <w:t xml:space="preserve">A positive SHAP value indicates the feature that makes the diagnosis more likely. </w:t>
      </w:r>
      <w:proofErr w:type="spellStart"/>
      <w:r>
        <w:t>Eg.</w:t>
      </w:r>
      <w:proofErr w:type="spellEnd"/>
      <w:r>
        <w:t xml:space="preserve"> </w:t>
      </w:r>
      <w:proofErr w:type="spellStart"/>
      <w:r>
        <w:t>weight_gain</w:t>
      </w:r>
      <w:proofErr w:type="spellEnd"/>
      <w:r>
        <w:t xml:space="preserve"> </w:t>
      </w:r>
    </w:p>
    <w:p w14:paraId="54437200" w14:textId="77777777" w:rsidR="00EE63E4" w:rsidRDefault="009D1504">
      <w:pPr>
        <w:numPr>
          <w:ilvl w:val="0"/>
          <w:numId w:val="9"/>
        </w:numPr>
        <w:ind w:right="305" w:hanging="360"/>
      </w:pPr>
      <w:r>
        <w:t xml:space="preserve">A negative SHAP value indicates the feature that makes the diagnosis less likely. </w:t>
      </w:r>
      <w:proofErr w:type="spellStart"/>
      <w:r>
        <w:t>Eg.</w:t>
      </w:r>
      <w:proofErr w:type="spellEnd"/>
      <w:r>
        <w:t xml:space="preserve"> </w:t>
      </w:r>
      <w:proofErr w:type="spellStart"/>
      <w:r>
        <w:t>skin_rash</w:t>
      </w:r>
      <w:proofErr w:type="spellEnd"/>
      <w:r>
        <w:t xml:space="preserve"> </w:t>
      </w:r>
    </w:p>
    <w:p w14:paraId="5BAA8411" w14:textId="46D569BD" w:rsidR="00EE63E4" w:rsidRDefault="009D1504" w:rsidP="009E6267">
      <w:pPr>
        <w:spacing w:after="96" w:line="259" w:lineRule="auto"/>
        <w:ind w:left="720" w:right="0" w:firstLine="0"/>
        <w:jc w:val="left"/>
      </w:pPr>
      <w:r>
        <w:t xml:space="preserve"> </w:t>
      </w:r>
      <w:r w:rsidR="00222C80">
        <w:rPr>
          <w:noProof/>
        </w:rPr>
        <w:drawing>
          <wp:inline distT="0" distB="0" distL="0" distR="0" wp14:anchorId="04465267" wp14:editId="18D3EB9F">
            <wp:extent cx="2703576" cy="1472184"/>
            <wp:effectExtent l="0" t="0" r="0" b="0"/>
            <wp:docPr id="14316" name="Picture 14316"/>
            <wp:cNvGraphicFramePr/>
            <a:graphic xmlns:a="http://schemas.openxmlformats.org/drawingml/2006/main">
              <a:graphicData uri="http://schemas.openxmlformats.org/drawingml/2006/picture">
                <pic:pic xmlns:pic="http://schemas.openxmlformats.org/drawingml/2006/picture">
                  <pic:nvPicPr>
                    <pic:cNvPr id="14316" name="Picture 14316"/>
                    <pic:cNvPicPr/>
                  </pic:nvPicPr>
                  <pic:blipFill>
                    <a:blip r:embed="rId12"/>
                    <a:stretch>
                      <a:fillRect/>
                    </a:stretch>
                  </pic:blipFill>
                  <pic:spPr>
                    <a:xfrm>
                      <a:off x="0" y="0"/>
                      <a:ext cx="2703576" cy="1472184"/>
                    </a:xfrm>
                    <a:prstGeom prst="rect">
                      <a:avLst/>
                    </a:prstGeom>
                  </pic:spPr>
                </pic:pic>
              </a:graphicData>
            </a:graphic>
          </wp:inline>
        </w:drawing>
      </w:r>
    </w:p>
    <w:p w14:paraId="757AF624" w14:textId="5A74A93A" w:rsidR="00EE63E4" w:rsidRDefault="00222C80" w:rsidP="00222C80">
      <w:pPr>
        <w:spacing w:after="90" w:line="265" w:lineRule="auto"/>
        <w:ind w:left="730" w:right="0"/>
      </w:pPr>
      <w:r>
        <w:rPr>
          <w:sz w:val="16"/>
        </w:rPr>
        <w:t xml:space="preserve">Fig. 7. Web interface of the Home page, running on Localhost </w:t>
      </w:r>
      <w:r w:rsidR="009D1504">
        <w:rPr>
          <w:sz w:val="16"/>
        </w:rPr>
        <w:t xml:space="preserve"> </w:t>
      </w:r>
    </w:p>
    <w:p w14:paraId="665D3B74" w14:textId="77777777" w:rsidR="00222C80" w:rsidRDefault="00222C80">
      <w:pPr>
        <w:ind w:left="730" w:right="0"/>
      </w:pPr>
    </w:p>
    <w:p w14:paraId="0941AC48" w14:textId="488D0DF5" w:rsidR="00EE63E4" w:rsidRDefault="009D1504">
      <w:pPr>
        <w:ind w:left="730" w:right="0"/>
      </w:pPr>
      <w:r>
        <w:t xml:space="preserve">Fig. 7. Shows the user interface of our website, designed for simplicity and user friendliness.  </w:t>
      </w:r>
    </w:p>
    <w:p w14:paraId="377AFA88" w14:textId="77777777" w:rsidR="00EE63E4" w:rsidRDefault="009D1504">
      <w:pPr>
        <w:spacing w:after="74"/>
        <w:ind w:left="730" w:right="232"/>
      </w:pPr>
      <w:r>
        <w:t xml:space="preserve">Once we enter the symptoms and click the </w:t>
      </w:r>
      <w:r>
        <w:rPr>
          <w:i/>
        </w:rPr>
        <w:t>Predict Disease</w:t>
      </w:r>
      <w:r>
        <w:t xml:space="preserve"> button our application generates the results which will be displayed as shown in Fig. 8. </w:t>
      </w:r>
    </w:p>
    <w:p w14:paraId="03EA0BFA" w14:textId="77777777" w:rsidR="00EE63E4" w:rsidRDefault="009D1504">
      <w:pPr>
        <w:spacing w:after="12" w:line="259" w:lineRule="auto"/>
        <w:ind w:left="0" w:right="0" w:firstLine="0"/>
        <w:jc w:val="right"/>
      </w:pPr>
      <w:r>
        <w:rPr>
          <w:noProof/>
        </w:rPr>
        <w:drawing>
          <wp:inline distT="0" distB="0" distL="0" distR="0" wp14:anchorId="4948613A" wp14:editId="78C6B8D8">
            <wp:extent cx="2749296" cy="1435608"/>
            <wp:effectExtent l="0" t="0" r="0" b="0"/>
            <wp:docPr id="14317" name="Picture 14317"/>
            <wp:cNvGraphicFramePr/>
            <a:graphic xmlns:a="http://schemas.openxmlformats.org/drawingml/2006/main">
              <a:graphicData uri="http://schemas.openxmlformats.org/drawingml/2006/picture">
                <pic:pic xmlns:pic="http://schemas.openxmlformats.org/drawingml/2006/picture">
                  <pic:nvPicPr>
                    <pic:cNvPr id="14317" name="Picture 14317"/>
                    <pic:cNvPicPr/>
                  </pic:nvPicPr>
                  <pic:blipFill>
                    <a:blip r:embed="rId13"/>
                    <a:stretch>
                      <a:fillRect/>
                    </a:stretch>
                  </pic:blipFill>
                  <pic:spPr>
                    <a:xfrm>
                      <a:off x="0" y="0"/>
                      <a:ext cx="2749296" cy="1435608"/>
                    </a:xfrm>
                    <a:prstGeom prst="rect">
                      <a:avLst/>
                    </a:prstGeom>
                  </pic:spPr>
                </pic:pic>
              </a:graphicData>
            </a:graphic>
          </wp:inline>
        </w:drawing>
      </w:r>
      <w:r>
        <w:t xml:space="preserve"> </w:t>
      </w:r>
    </w:p>
    <w:p w14:paraId="44DA1DC2" w14:textId="22E1AFE5" w:rsidR="00EE63E4" w:rsidRDefault="009D1504">
      <w:pPr>
        <w:spacing w:after="126" w:line="265" w:lineRule="auto"/>
        <w:ind w:left="1501" w:right="610"/>
      </w:pPr>
      <w:r>
        <w:rPr>
          <w:sz w:val="16"/>
        </w:rPr>
        <w:t xml:space="preserve">Fig. 8 results based on entered symptoms </w:t>
      </w:r>
    </w:p>
    <w:p w14:paraId="7EB46E32" w14:textId="347E759C" w:rsidR="00EE63E4" w:rsidRDefault="009D1504">
      <w:pPr>
        <w:spacing w:after="189"/>
        <w:ind w:left="730" w:right="231"/>
      </w:pPr>
      <w:r>
        <w:t xml:space="preserve">Fig. 8 shows the various options and recommendation our system generates based on the entered symptoms. Every button is clickable and provides details about the specific aspect in clear bullet points. A pdf report can also be downloaded which includes all the recommendations and the description. </w:t>
      </w:r>
    </w:p>
    <w:p w14:paraId="72656A9B" w14:textId="77777777" w:rsidR="00794484" w:rsidRDefault="00794484">
      <w:pPr>
        <w:spacing w:after="189"/>
        <w:ind w:left="730" w:right="231"/>
      </w:pPr>
    </w:p>
    <w:p w14:paraId="142691CE" w14:textId="77777777" w:rsidR="00374239" w:rsidRDefault="00374239">
      <w:pPr>
        <w:spacing w:after="189"/>
        <w:ind w:left="730" w:right="231"/>
      </w:pPr>
    </w:p>
    <w:p w14:paraId="54BF1185" w14:textId="77777777" w:rsidR="0072080A" w:rsidRDefault="0072080A" w:rsidP="0072080A">
      <w:pPr>
        <w:pStyle w:val="BodyText"/>
        <w:spacing w:before="126" w:line="232" w:lineRule="auto"/>
        <w:ind w:left="285" w:right="5" w:firstLine="45"/>
        <w:jc w:val="both"/>
      </w:pPr>
      <w:r>
        <w:t>Comparison between features and functionalities of Doctor AI and few other research papers is discussed in Table 1.</w:t>
      </w:r>
    </w:p>
    <w:p w14:paraId="77807BF4" w14:textId="40EC0C9C" w:rsidR="00222C80" w:rsidRDefault="00222C80" w:rsidP="002C72E7">
      <w:pPr>
        <w:spacing w:after="49" w:line="232" w:lineRule="auto"/>
        <w:ind w:left="0" w:right="610" w:firstLine="0"/>
        <w:rPr>
          <w:sz w:val="16"/>
        </w:rPr>
      </w:pPr>
    </w:p>
    <w:p w14:paraId="4C88A46B" w14:textId="6C001BF1" w:rsidR="00222C80" w:rsidRDefault="00222C80" w:rsidP="00222C80">
      <w:pPr>
        <w:spacing w:after="49" w:line="232" w:lineRule="auto"/>
        <w:ind w:right="610"/>
        <w:rPr>
          <w:sz w:val="16"/>
        </w:rPr>
      </w:pPr>
      <w:r>
        <w:rPr>
          <w:noProof/>
          <w:sz w:val="16"/>
        </w:rPr>
        <w:drawing>
          <wp:anchor distT="0" distB="0" distL="0" distR="0" simplePos="0" relativeHeight="251659776" behindDoc="0" locked="0" layoutInCell="1" allowOverlap="1" wp14:anchorId="5D418FCA" wp14:editId="597CB87F">
            <wp:simplePos x="0" y="0"/>
            <wp:positionH relativeFrom="column">
              <wp:align>right</wp:align>
            </wp:positionH>
            <wp:positionV relativeFrom="paragraph">
              <wp:posOffset>6696</wp:posOffset>
            </wp:positionV>
            <wp:extent cx="3299460" cy="24460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4" cstate="print"/>
                    <a:stretch>
                      <a:fillRect/>
                    </a:stretch>
                  </pic:blipFill>
                  <pic:spPr>
                    <a:xfrm>
                      <a:off x="0" y="0"/>
                      <a:ext cx="3299460" cy="2446020"/>
                    </a:xfrm>
                    <a:prstGeom prst="rect">
                      <a:avLst/>
                    </a:prstGeom>
                  </pic:spPr>
                </pic:pic>
              </a:graphicData>
            </a:graphic>
            <wp14:sizeRelH relativeFrom="margin">
              <wp14:pctWidth>0</wp14:pctWidth>
            </wp14:sizeRelH>
          </wp:anchor>
        </w:drawing>
      </w:r>
    </w:p>
    <w:p w14:paraId="128C15EC" w14:textId="123C628C" w:rsidR="00222C80" w:rsidRDefault="00222C80" w:rsidP="00222C80">
      <w:pPr>
        <w:spacing w:after="49" w:line="232" w:lineRule="auto"/>
        <w:ind w:right="610"/>
        <w:rPr>
          <w:sz w:val="16"/>
        </w:rPr>
      </w:pPr>
    </w:p>
    <w:p w14:paraId="451B6CF4" w14:textId="42CA753A" w:rsidR="00222C80" w:rsidRDefault="00222C80" w:rsidP="00222C80">
      <w:pPr>
        <w:spacing w:after="49" w:line="232" w:lineRule="auto"/>
        <w:ind w:right="610"/>
        <w:rPr>
          <w:sz w:val="16"/>
        </w:rPr>
      </w:pPr>
    </w:p>
    <w:p w14:paraId="657D4097" w14:textId="77777777" w:rsidR="00222C80" w:rsidRDefault="00222C80" w:rsidP="00222C80">
      <w:pPr>
        <w:spacing w:after="49" w:line="232" w:lineRule="auto"/>
        <w:ind w:right="610"/>
        <w:rPr>
          <w:sz w:val="16"/>
        </w:rPr>
      </w:pPr>
    </w:p>
    <w:p w14:paraId="2384676A" w14:textId="77777777" w:rsidR="00222C80" w:rsidRDefault="00222C80" w:rsidP="00222C80">
      <w:pPr>
        <w:spacing w:after="49" w:line="232" w:lineRule="auto"/>
        <w:ind w:right="610"/>
        <w:rPr>
          <w:sz w:val="16"/>
        </w:rPr>
      </w:pPr>
    </w:p>
    <w:p w14:paraId="32028F12" w14:textId="77777777" w:rsidR="00222C80" w:rsidRDefault="00222C80" w:rsidP="00222C80">
      <w:pPr>
        <w:spacing w:after="49" w:line="232" w:lineRule="auto"/>
        <w:ind w:right="610"/>
        <w:rPr>
          <w:sz w:val="16"/>
        </w:rPr>
      </w:pPr>
    </w:p>
    <w:p w14:paraId="13168C57" w14:textId="77777777" w:rsidR="00222C80" w:rsidRDefault="00222C80" w:rsidP="00222C80">
      <w:pPr>
        <w:spacing w:after="49" w:line="232" w:lineRule="auto"/>
        <w:ind w:right="610"/>
        <w:rPr>
          <w:sz w:val="16"/>
        </w:rPr>
      </w:pPr>
    </w:p>
    <w:p w14:paraId="5EB507B3" w14:textId="77777777" w:rsidR="00222C80" w:rsidRDefault="00222C80" w:rsidP="00222C80">
      <w:pPr>
        <w:spacing w:after="49" w:line="232" w:lineRule="auto"/>
        <w:ind w:right="610"/>
        <w:rPr>
          <w:sz w:val="16"/>
        </w:rPr>
      </w:pPr>
    </w:p>
    <w:p w14:paraId="2798E854" w14:textId="14243DD3" w:rsidR="00222C80" w:rsidRDefault="00222C80" w:rsidP="00222C80">
      <w:pPr>
        <w:spacing w:after="0" w:line="259" w:lineRule="auto"/>
        <w:ind w:left="0" w:right="574" w:firstLine="0"/>
        <w:jc w:val="center"/>
      </w:pPr>
    </w:p>
    <w:p w14:paraId="01528D7B" w14:textId="77777777" w:rsidR="00222C80" w:rsidRDefault="00222C80" w:rsidP="00222C80">
      <w:pPr>
        <w:spacing w:after="0" w:line="259" w:lineRule="auto"/>
        <w:ind w:left="0" w:right="574" w:firstLine="0"/>
        <w:jc w:val="center"/>
      </w:pPr>
    </w:p>
    <w:p w14:paraId="45159186" w14:textId="77777777" w:rsidR="00222C80" w:rsidRDefault="00222C80" w:rsidP="00222C80">
      <w:pPr>
        <w:spacing w:after="0" w:line="259" w:lineRule="auto"/>
        <w:ind w:left="0" w:right="574" w:firstLine="0"/>
        <w:jc w:val="center"/>
      </w:pPr>
    </w:p>
    <w:p w14:paraId="3050670B" w14:textId="77777777" w:rsidR="00222C80" w:rsidRDefault="00222C80" w:rsidP="00222C80">
      <w:pPr>
        <w:spacing w:after="0" w:line="259" w:lineRule="auto"/>
        <w:ind w:left="0" w:right="574" w:firstLine="0"/>
        <w:jc w:val="center"/>
      </w:pPr>
    </w:p>
    <w:p w14:paraId="3A48E77C" w14:textId="77777777" w:rsidR="00222C80" w:rsidRDefault="00222C80" w:rsidP="00222C80">
      <w:pPr>
        <w:spacing w:after="0" w:line="259" w:lineRule="auto"/>
        <w:ind w:left="0" w:right="574" w:firstLine="0"/>
        <w:jc w:val="center"/>
      </w:pPr>
    </w:p>
    <w:p w14:paraId="0D06FE8A" w14:textId="77777777" w:rsidR="00222C80" w:rsidRDefault="00222C80" w:rsidP="00222C80">
      <w:pPr>
        <w:spacing w:after="0" w:line="259" w:lineRule="auto"/>
        <w:ind w:left="0" w:right="574" w:firstLine="0"/>
        <w:jc w:val="center"/>
      </w:pPr>
    </w:p>
    <w:p w14:paraId="5143569E" w14:textId="77777777" w:rsidR="00222C80" w:rsidRDefault="00222C80" w:rsidP="00222C80">
      <w:pPr>
        <w:spacing w:after="0" w:line="259" w:lineRule="auto"/>
        <w:ind w:left="0" w:right="574" w:firstLine="0"/>
        <w:jc w:val="center"/>
      </w:pPr>
    </w:p>
    <w:p w14:paraId="1411AC32" w14:textId="77777777" w:rsidR="00222C80" w:rsidRDefault="00222C80" w:rsidP="00222C80">
      <w:pPr>
        <w:spacing w:after="0" w:line="259" w:lineRule="auto"/>
        <w:ind w:left="0" w:right="574" w:firstLine="0"/>
        <w:jc w:val="center"/>
      </w:pPr>
    </w:p>
    <w:p w14:paraId="11CE4791" w14:textId="77777777" w:rsidR="00222C80" w:rsidRDefault="00222C80" w:rsidP="00222C80">
      <w:pPr>
        <w:spacing w:after="0" w:line="259" w:lineRule="auto"/>
        <w:ind w:left="0" w:right="574" w:firstLine="0"/>
        <w:jc w:val="center"/>
      </w:pPr>
    </w:p>
    <w:p w14:paraId="04D09BCF" w14:textId="3AAC9131" w:rsidR="00222C80" w:rsidRDefault="002C72E7" w:rsidP="002C72E7">
      <w:pPr>
        <w:spacing w:after="0" w:line="259" w:lineRule="auto"/>
        <w:ind w:left="0" w:right="574" w:firstLine="0"/>
        <w:jc w:val="center"/>
        <w:rPr>
          <w:sz w:val="16"/>
          <w:szCs w:val="20"/>
        </w:rPr>
      </w:pPr>
      <w:r w:rsidRPr="002C72E7">
        <w:rPr>
          <w:sz w:val="16"/>
          <w:szCs w:val="20"/>
        </w:rPr>
        <w:t>Table 1. Comparison Table</w:t>
      </w:r>
    </w:p>
    <w:p w14:paraId="1006EB09" w14:textId="77777777" w:rsidR="00000BA8" w:rsidRDefault="00000BA8" w:rsidP="002C72E7">
      <w:pPr>
        <w:spacing w:after="0" w:line="259" w:lineRule="auto"/>
        <w:ind w:left="0" w:right="574" w:firstLine="0"/>
        <w:jc w:val="center"/>
        <w:rPr>
          <w:sz w:val="16"/>
          <w:szCs w:val="20"/>
        </w:rPr>
      </w:pPr>
    </w:p>
    <w:p w14:paraId="12E421ED" w14:textId="77777777" w:rsidR="00794484" w:rsidRDefault="00794484" w:rsidP="002C72E7">
      <w:pPr>
        <w:spacing w:after="0" w:line="259" w:lineRule="auto"/>
        <w:ind w:left="0" w:right="574" w:firstLine="0"/>
        <w:jc w:val="center"/>
        <w:rPr>
          <w:sz w:val="16"/>
          <w:szCs w:val="20"/>
        </w:rPr>
      </w:pPr>
    </w:p>
    <w:p w14:paraId="50D5C1AB" w14:textId="77777777" w:rsidR="00794484" w:rsidRDefault="00794484" w:rsidP="00794484">
      <w:pPr>
        <w:pStyle w:val="Heading1"/>
        <w:ind w:right="335"/>
        <w:rPr>
          <w:sz w:val="20"/>
        </w:rPr>
      </w:pPr>
      <w:r>
        <w:rPr>
          <w:sz w:val="20"/>
        </w:rPr>
        <w:t>V.</w:t>
      </w:r>
      <w:r>
        <w:rPr>
          <w:rFonts w:ascii="Arial" w:eastAsia="Arial" w:hAnsi="Arial" w:cs="Arial"/>
          <w:sz w:val="20"/>
        </w:rPr>
        <w:t xml:space="preserve"> </w:t>
      </w:r>
      <w:r>
        <w:rPr>
          <w:sz w:val="20"/>
        </w:rPr>
        <w:t>C</w:t>
      </w:r>
      <w:r>
        <w:t>ONCLUSION</w:t>
      </w:r>
      <w:r>
        <w:rPr>
          <w:sz w:val="20"/>
        </w:rPr>
        <w:t xml:space="preserve"> </w:t>
      </w:r>
    </w:p>
    <w:p w14:paraId="0548B1B3" w14:textId="77777777" w:rsidR="00794484" w:rsidRDefault="00794484" w:rsidP="002C72E7">
      <w:pPr>
        <w:spacing w:after="0" w:line="259" w:lineRule="auto"/>
        <w:ind w:left="0" w:right="574" w:firstLine="0"/>
        <w:jc w:val="center"/>
        <w:rPr>
          <w:sz w:val="16"/>
          <w:szCs w:val="20"/>
        </w:rPr>
      </w:pPr>
    </w:p>
    <w:p w14:paraId="763EE18A" w14:textId="46755CA3" w:rsidR="009A0E61" w:rsidRDefault="00580B3B" w:rsidP="009A0E61">
      <w:pPr>
        <w:pStyle w:val="ListParagraph"/>
        <w:ind w:left="288"/>
        <w:rPr>
          <w:color w:val="auto"/>
          <w:kern w:val="0"/>
          <w:szCs w:val="20"/>
          <w:lang w:val="en-IN"/>
          <w14:ligatures w14:val="none"/>
        </w:rPr>
      </w:pPr>
      <w:r>
        <w:rPr>
          <w:color w:val="auto"/>
          <w:kern w:val="0"/>
          <w:szCs w:val="20"/>
          <w14:ligatures w14:val="none"/>
        </w:rPr>
        <w:t xml:space="preserve">Doctor AI presented an explainable diagnostic </w:t>
      </w:r>
      <w:r w:rsidR="00E048B5" w:rsidRPr="00E048B5">
        <w:rPr>
          <w:color w:val="auto"/>
          <w:kern w:val="0"/>
          <w:szCs w:val="20"/>
          <w14:ligatures w14:val="none"/>
        </w:rPr>
        <w:t xml:space="preserve">assistant that combines an SVM baseline and a TensorFlow DNN through soft-voting ensemble </w:t>
      </w:r>
      <w:r w:rsidR="00E048B5">
        <w:rPr>
          <w:color w:val="auto"/>
          <w:kern w:val="0"/>
          <w:szCs w:val="20"/>
          <w14:ligatures w14:val="none"/>
        </w:rPr>
        <w:t>methods</w:t>
      </w:r>
      <w:r w:rsidR="00B340E4">
        <w:rPr>
          <w:color w:val="auto"/>
          <w:kern w:val="0"/>
          <w:szCs w:val="20"/>
          <w14:ligatures w14:val="none"/>
        </w:rPr>
        <w:t xml:space="preserve"> and </w:t>
      </w:r>
      <w:r w:rsidR="007140B8">
        <w:rPr>
          <w:color w:val="auto"/>
          <w:kern w:val="0"/>
          <w:szCs w:val="20"/>
          <w14:ligatures w14:val="none"/>
        </w:rPr>
        <w:t>SHAP explanations to make model decisions interpretable.</w:t>
      </w:r>
      <w:r w:rsidR="009A0E61">
        <w:rPr>
          <w:color w:val="auto"/>
          <w:kern w:val="0"/>
          <w:szCs w:val="20"/>
          <w14:ligatures w14:val="none"/>
        </w:rPr>
        <w:t xml:space="preserve"> </w:t>
      </w:r>
      <w:r w:rsidR="009A0E61" w:rsidRPr="009A0E61">
        <w:rPr>
          <w:color w:val="auto"/>
          <w:kern w:val="0"/>
          <w:szCs w:val="20"/>
          <w:lang w:val="en-IN"/>
          <w14:ligatures w14:val="none"/>
        </w:rPr>
        <w:t>Our solution demonstrates a comprehensive pipeline for symptom-based disease prediction, including preprocessing, model creation, and an integrated web interface with downloadable results.</w:t>
      </w:r>
    </w:p>
    <w:p w14:paraId="3FEDE6A4" w14:textId="77777777" w:rsidR="0059364E" w:rsidRDefault="0059364E" w:rsidP="009A0E61">
      <w:pPr>
        <w:pStyle w:val="ListParagraph"/>
        <w:ind w:left="288"/>
        <w:rPr>
          <w:color w:val="auto"/>
          <w:kern w:val="0"/>
          <w:szCs w:val="20"/>
          <w:lang w:val="en-IN"/>
          <w14:ligatures w14:val="none"/>
        </w:rPr>
      </w:pPr>
    </w:p>
    <w:p w14:paraId="72113E8B" w14:textId="1A70F686" w:rsidR="008E40C6" w:rsidRDefault="00BF0BD7" w:rsidP="002B0621">
      <w:pPr>
        <w:pStyle w:val="ListParagraph"/>
        <w:ind w:left="288"/>
        <w:rPr>
          <w:color w:val="auto"/>
          <w:kern w:val="0"/>
          <w:szCs w:val="20"/>
          <w:lang w:val="en-IN"/>
          <w14:ligatures w14:val="none"/>
        </w:rPr>
      </w:pPr>
      <w:r>
        <w:rPr>
          <w:color w:val="auto"/>
          <w:kern w:val="0"/>
          <w:szCs w:val="20"/>
          <w:lang w:val="en-IN"/>
          <w14:ligatures w14:val="none"/>
        </w:rPr>
        <w:t>The e</w:t>
      </w:r>
      <w:r w:rsidR="008E40C6" w:rsidRPr="008E40C6">
        <w:rPr>
          <w:color w:val="auto"/>
          <w:kern w:val="0"/>
          <w:szCs w:val="20"/>
          <w:lang w:val="en-IN"/>
          <w14:ligatures w14:val="none"/>
        </w:rPr>
        <w:t xml:space="preserve">xperimental results on a dataset of 4,920 records and 41 disease categories </w:t>
      </w:r>
      <w:r w:rsidR="007B0BF3" w:rsidRPr="008E40C6">
        <w:rPr>
          <w:color w:val="auto"/>
          <w:kern w:val="0"/>
          <w:szCs w:val="20"/>
          <w:lang w:val="en-IN"/>
          <w14:ligatures w14:val="none"/>
        </w:rPr>
        <w:t xml:space="preserve">consistently </w:t>
      </w:r>
      <w:r w:rsidR="008E40C6" w:rsidRPr="008E40C6">
        <w:rPr>
          <w:color w:val="auto"/>
          <w:kern w:val="0"/>
          <w:szCs w:val="20"/>
          <w:lang w:val="en-IN"/>
          <w14:ligatures w14:val="none"/>
        </w:rPr>
        <w:t>demonstrate</w:t>
      </w:r>
      <w:r w:rsidR="007B0BF3">
        <w:rPr>
          <w:color w:val="auto"/>
          <w:kern w:val="0"/>
          <w:szCs w:val="20"/>
          <w:lang w:val="en-IN"/>
          <w14:ligatures w14:val="none"/>
        </w:rPr>
        <w:t xml:space="preserve"> </w:t>
      </w:r>
      <w:r w:rsidR="008E40C6" w:rsidRPr="008E40C6">
        <w:rPr>
          <w:color w:val="auto"/>
          <w:kern w:val="0"/>
          <w:szCs w:val="20"/>
          <w:lang w:val="en-IN"/>
          <w14:ligatures w14:val="none"/>
        </w:rPr>
        <w:t>high predictive accuracy, confirming the feasibility of combining classical and deep learning methods with explainable AI for accessible</w:t>
      </w:r>
      <w:r w:rsidR="001E186B">
        <w:rPr>
          <w:color w:val="auto"/>
          <w:kern w:val="0"/>
          <w:szCs w:val="20"/>
          <w:lang w:val="en-IN"/>
          <w14:ligatures w14:val="none"/>
        </w:rPr>
        <w:t xml:space="preserve"> </w:t>
      </w:r>
      <w:proofErr w:type="gramStart"/>
      <w:r w:rsidR="001E186B">
        <w:rPr>
          <w:color w:val="auto"/>
          <w:kern w:val="0"/>
          <w:szCs w:val="20"/>
          <w:lang w:val="en-IN"/>
          <w14:ligatures w14:val="none"/>
        </w:rPr>
        <w:t xml:space="preserve">and </w:t>
      </w:r>
      <w:r w:rsidR="008E40C6" w:rsidRPr="008E40C6">
        <w:rPr>
          <w:color w:val="auto"/>
          <w:kern w:val="0"/>
          <w:szCs w:val="20"/>
          <w:lang w:val="en-IN"/>
          <w14:ligatures w14:val="none"/>
        </w:rPr>
        <w:t xml:space="preserve"> web</w:t>
      </w:r>
      <w:proofErr w:type="gramEnd"/>
      <w:r w:rsidR="008E40C6" w:rsidRPr="008E40C6">
        <w:rPr>
          <w:color w:val="auto"/>
          <w:kern w:val="0"/>
          <w:szCs w:val="20"/>
          <w:lang w:val="en-IN"/>
          <w14:ligatures w14:val="none"/>
        </w:rPr>
        <w:t xml:space="preserve">-based healthcare support. While </w:t>
      </w:r>
      <w:r w:rsidR="001E186B">
        <w:rPr>
          <w:color w:val="auto"/>
          <w:kern w:val="0"/>
          <w:szCs w:val="20"/>
          <w:lang w:val="en-IN"/>
          <w14:ligatures w14:val="none"/>
        </w:rPr>
        <w:t xml:space="preserve">our </w:t>
      </w:r>
      <w:r w:rsidR="008E40C6" w:rsidRPr="008E40C6">
        <w:rPr>
          <w:color w:val="auto"/>
          <w:kern w:val="0"/>
          <w:szCs w:val="20"/>
          <w:lang w:val="en-IN"/>
          <w14:ligatures w14:val="none"/>
        </w:rPr>
        <w:t>current evaluations are</w:t>
      </w:r>
      <w:r w:rsidR="001E186B">
        <w:rPr>
          <w:color w:val="auto"/>
          <w:kern w:val="0"/>
          <w:szCs w:val="20"/>
          <w:lang w:val="en-IN"/>
          <w14:ligatures w14:val="none"/>
        </w:rPr>
        <w:t xml:space="preserve"> only</w:t>
      </w:r>
      <w:r w:rsidR="008E40C6" w:rsidRPr="008E40C6">
        <w:rPr>
          <w:color w:val="auto"/>
          <w:kern w:val="0"/>
          <w:szCs w:val="20"/>
          <w:lang w:val="en-IN"/>
          <w14:ligatures w14:val="none"/>
        </w:rPr>
        <w:t xml:space="preserve"> limited to an internal dataset, the framework is designed to scale toward</w:t>
      </w:r>
      <w:r w:rsidR="00EF46B0">
        <w:rPr>
          <w:color w:val="auto"/>
          <w:kern w:val="0"/>
          <w:szCs w:val="20"/>
          <w:lang w:val="en-IN"/>
          <w14:ligatures w14:val="none"/>
        </w:rPr>
        <w:t xml:space="preserve"> a</w:t>
      </w:r>
      <w:r w:rsidR="008E40C6" w:rsidRPr="008E40C6">
        <w:rPr>
          <w:color w:val="auto"/>
          <w:kern w:val="0"/>
          <w:szCs w:val="20"/>
          <w:lang w:val="en-IN"/>
          <w14:ligatures w14:val="none"/>
        </w:rPr>
        <w:t xml:space="preserve"> larger and more diverse clinical data. Future development </w:t>
      </w:r>
      <w:r w:rsidR="00EF46B0">
        <w:rPr>
          <w:color w:val="auto"/>
          <w:kern w:val="0"/>
          <w:szCs w:val="20"/>
          <w:lang w:val="en-IN"/>
          <w14:ligatures w14:val="none"/>
        </w:rPr>
        <w:t xml:space="preserve">in Doctor AI </w:t>
      </w:r>
      <w:r w:rsidR="00906729">
        <w:rPr>
          <w:color w:val="auto"/>
          <w:kern w:val="0"/>
          <w:szCs w:val="20"/>
          <w:lang w:val="en-IN"/>
          <w14:ligatures w14:val="none"/>
        </w:rPr>
        <w:t>might</w:t>
      </w:r>
      <w:r w:rsidR="008E40C6" w:rsidRPr="008E40C6">
        <w:rPr>
          <w:color w:val="auto"/>
          <w:kern w:val="0"/>
          <w:szCs w:val="20"/>
          <w:lang w:val="en-IN"/>
          <w14:ligatures w14:val="none"/>
        </w:rPr>
        <w:t xml:space="preserve"> focus on </w:t>
      </w:r>
      <w:proofErr w:type="gramStart"/>
      <w:r w:rsidR="008E40C6" w:rsidRPr="008E40C6">
        <w:rPr>
          <w:color w:val="auto"/>
          <w:kern w:val="0"/>
          <w:szCs w:val="20"/>
          <w:lang w:val="en-IN"/>
          <w14:ligatures w14:val="none"/>
        </w:rPr>
        <w:t xml:space="preserve">extending </w:t>
      </w:r>
      <w:r w:rsidR="00906729">
        <w:rPr>
          <w:color w:val="auto"/>
          <w:kern w:val="0"/>
          <w:szCs w:val="20"/>
          <w:lang w:val="en-IN"/>
          <w14:ligatures w14:val="none"/>
        </w:rPr>
        <w:t xml:space="preserve"> and</w:t>
      </w:r>
      <w:proofErr w:type="gramEnd"/>
      <w:r w:rsidR="00906729">
        <w:rPr>
          <w:color w:val="auto"/>
          <w:kern w:val="0"/>
          <w:szCs w:val="20"/>
          <w:lang w:val="en-IN"/>
          <w14:ligatures w14:val="none"/>
        </w:rPr>
        <w:t xml:space="preserve"> improving </w:t>
      </w:r>
      <w:r w:rsidR="00EF46B0">
        <w:rPr>
          <w:color w:val="auto"/>
          <w:kern w:val="0"/>
          <w:szCs w:val="20"/>
          <w:lang w:val="en-IN"/>
          <w14:ligatures w14:val="none"/>
        </w:rPr>
        <w:t xml:space="preserve">the </w:t>
      </w:r>
      <w:r w:rsidR="008E40C6" w:rsidRPr="008E40C6">
        <w:rPr>
          <w:color w:val="auto"/>
          <w:kern w:val="0"/>
          <w:szCs w:val="20"/>
          <w:lang w:val="en-IN"/>
          <w14:ligatures w14:val="none"/>
        </w:rPr>
        <w:t>dataset</w:t>
      </w:r>
      <w:r w:rsidR="00EF46B0">
        <w:rPr>
          <w:color w:val="auto"/>
          <w:kern w:val="0"/>
          <w:szCs w:val="20"/>
          <w:lang w:val="en-IN"/>
          <w14:ligatures w14:val="none"/>
        </w:rPr>
        <w:t xml:space="preserve"> and</w:t>
      </w:r>
      <w:r w:rsidR="008E40C6" w:rsidRPr="008E40C6">
        <w:rPr>
          <w:color w:val="auto"/>
          <w:kern w:val="0"/>
          <w:szCs w:val="20"/>
          <w:lang w:val="en-IN"/>
          <w14:ligatures w14:val="none"/>
        </w:rPr>
        <w:t xml:space="preserve"> </w:t>
      </w:r>
      <w:r w:rsidR="00906729">
        <w:rPr>
          <w:color w:val="auto"/>
          <w:kern w:val="0"/>
          <w:szCs w:val="20"/>
          <w:lang w:val="en-IN"/>
          <w14:ligatures w14:val="none"/>
        </w:rPr>
        <w:t xml:space="preserve">also </w:t>
      </w:r>
      <w:r w:rsidR="008E40C6" w:rsidRPr="008E40C6">
        <w:rPr>
          <w:color w:val="auto"/>
          <w:kern w:val="0"/>
          <w:szCs w:val="20"/>
          <w:lang w:val="en-IN"/>
          <w14:ligatures w14:val="none"/>
        </w:rPr>
        <w:t xml:space="preserve">optimizing SHAP computations for faster </w:t>
      </w:r>
      <w:r w:rsidR="00EF46B0">
        <w:rPr>
          <w:color w:val="auto"/>
          <w:kern w:val="0"/>
          <w:szCs w:val="20"/>
          <w:lang w:val="en-IN"/>
          <w14:ligatures w14:val="none"/>
        </w:rPr>
        <w:t xml:space="preserve">and computationally </w:t>
      </w:r>
      <w:r w:rsidR="00E74238">
        <w:rPr>
          <w:color w:val="auto"/>
          <w:kern w:val="0"/>
          <w:szCs w:val="20"/>
          <w:lang w:val="en-IN"/>
          <w14:ligatures w14:val="none"/>
        </w:rPr>
        <w:t>ligh</w:t>
      </w:r>
      <w:r w:rsidR="002B0621">
        <w:rPr>
          <w:color w:val="auto"/>
          <w:kern w:val="0"/>
          <w:szCs w:val="20"/>
          <w:lang w:val="en-IN"/>
          <w14:ligatures w14:val="none"/>
        </w:rPr>
        <w:t>t</w:t>
      </w:r>
      <w:r w:rsidR="00E74238">
        <w:rPr>
          <w:color w:val="auto"/>
          <w:kern w:val="0"/>
          <w:szCs w:val="20"/>
          <w:lang w:val="en-IN"/>
          <w14:ligatures w14:val="none"/>
        </w:rPr>
        <w:t>wei</w:t>
      </w:r>
      <w:r w:rsidR="002B0621">
        <w:rPr>
          <w:color w:val="auto"/>
          <w:kern w:val="0"/>
          <w:szCs w:val="20"/>
          <w:lang w:val="en-IN"/>
          <w14:ligatures w14:val="none"/>
        </w:rPr>
        <w:t>ght</w:t>
      </w:r>
      <w:r w:rsidR="00EF46B0">
        <w:rPr>
          <w:color w:val="auto"/>
          <w:kern w:val="0"/>
          <w:szCs w:val="20"/>
          <w:lang w:val="en-IN"/>
          <w14:ligatures w14:val="none"/>
        </w:rPr>
        <w:t xml:space="preserve"> results.</w:t>
      </w:r>
      <w:r w:rsidR="008E40C6" w:rsidRPr="008E40C6">
        <w:rPr>
          <w:color w:val="auto"/>
          <w:kern w:val="0"/>
          <w:szCs w:val="20"/>
          <w:lang w:val="en-IN"/>
          <w14:ligatures w14:val="none"/>
        </w:rPr>
        <w:t xml:space="preserve"> </w:t>
      </w:r>
    </w:p>
    <w:p w14:paraId="2FC5C48F" w14:textId="77777777" w:rsidR="00C9320F" w:rsidRPr="002B0621" w:rsidRDefault="00C9320F" w:rsidP="002B0621">
      <w:pPr>
        <w:pStyle w:val="ListParagraph"/>
        <w:ind w:left="288"/>
        <w:rPr>
          <w:color w:val="auto"/>
          <w:kern w:val="0"/>
          <w:szCs w:val="20"/>
          <w:lang w:val="en-IN"/>
          <w14:ligatures w14:val="none"/>
        </w:rPr>
      </w:pPr>
    </w:p>
    <w:p w14:paraId="6F8445D9" w14:textId="380EE269" w:rsidR="00000BA8" w:rsidRPr="008E40C6" w:rsidRDefault="008E40C6" w:rsidP="008E40C6">
      <w:pPr>
        <w:pStyle w:val="ListParagraph"/>
        <w:ind w:left="288"/>
        <w:rPr>
          <w:color w:val="auto"/>
          <w:kern w:val="0"/>
          <w:szCs w:val="20"/>
          <w:lang w:val="en-IN"/>
          <w14:ligatures w14:val="none"/>
        </w:rPr>
      </w:pPr>
      <w:r w:rsidRPr="008E40C6">
        <w:rPr>
          <w:color w:val="auto"/>
          <w:kern w:val="0"/>
          <w:szCs w:val="20"/>
          <w:lang w:val="en-IN"/>
          <w14:ligatures w14:val="none"/>
        </w:rPr>
        <w:t xml:space="preserve">With </w:t>
      </w:r>
      <w:r w:rsidR="00C9320F">
        <w:rPr>
          <w:color w:val="auto"/>
          <w:kern w:val="0"/>
          <w:szCs w:val="20"/>
          <w:lang w:val="en-IN"/>
          <w14:ligatures w14:val="none"/>
        </w:rPr>
        <w:t xml:space="preserve">the </w:t>
      </w:r>
      <w:r w:rsidRPr="008E40C6">
        <w:rPr>
          <w:color w:val="auto"/>
          <w:kern w:val="0"/>
          <w:szCs w:val="20"/>
          <w:lang w:val="en-IN"/>
          <w14:ligatures w14:val="none"/>
        </w:rPr>
        <w:t>continued refinement</w:t>
      </w:r>
      <w:r w:rsidR="00C9320F">
        <w:rPr>
          <w:color w:val="auto"/>
          <w:kern w:val="0"/>
          <w:szCs w:val="20"/>
          <w:lang w:val="en-IN"/>
          <w14:ligatures w14:val="none"/>
        </w:rPr>
        <w:t xml:space="preserve"> and </w:t>
      </w:r>
      <w:r w:rsidR="007A650B">
        <w:rPr>
          <w:color w:val="auto"/>
          <w:kern w:val="0"/>
          <w:szCs w:val="20"/>
          <w:lang w:val="en-IN"/>
          <w14:ligatures w14:val="none"/>
        </w:rPr>
        <w:t xml:space="preserve">improvement </w:t>
      </w:r>
      <w:r w:rsidR="00C9320F">
        <w:rPr>
          <w:color w:val="auto"/>
          <w:kern w:val="0"/>
          <w:szCs w:val="20"/>
          <w:lang w:val="en-IN"/>
          <w14:ligatures w14:val="none"/>
        </w:rPr>
        <w:t>of</w:t>
      </w:r>
      <w:r w:rsidRPr="008E40C6">
        <w:rPr>
          <w:color w:val="auto"/>
          <w:kern w:val="0"/>
          <w:szCs w:val="20"/>
          <w:lang w:val="en-IN"/>
          <w14:ligatures w14:val="none"/>
        </w:rPr>
        <w:t xml:space="preserve"> Doctor AI </w:t>
      </w:r>
      <w:r w:rsidR="00C9320F">
        <w:rPr>
          <w:color w:val="auto"/>
          <w:kern w:val="0"/>
          <w:szCs w:val="20"/>
          <w:lang w:val="en-IN"/>
          <w14:ligatures w14:val="none"/>
        </w:rPr>
        <w:t>it may</w:t>
      </w:r>
      <w:r w:rsidRPr="008E40C6">
        <w:rPr>
          <w:color w:val="auto"/>
          <w:kern w:val="0"/>
          <w:szCs w:val="20"/>
          <w:lang w:val="en-IN"/>
          <w14:ligatures w14:val="none"/>
        </w:rPr>
        <w:t xml:space="preserve"> </w:t>
      </w:r>
      <w:proofErr w:type="gramStart"/>
      <w:r w:rsidRPr="008E40C6">
        <w:rPr>
          <w:color w:val="auto"/>
          <w:kern w:val="0"/>
          <w:szCs w:val="20"/>
          <w:lang w:val="en-IN"/>
          <w14:ligatures w14:val="none"/>
        </w:rPr>
        <w:t>potential</w:t>
      </w:r>
      <w:r w:rsidR="00C9320F">
        <w:rPr>
          <w:color w:val="auto"/>
          <w:kern w:val="0"/>
          <w:szCs w:val="20"/>
          <w:lang w:val="en-IN"/>
          <w14:ligatures w14:val="none"/>
        </w:rPr>
        <w:t>ly</w:t>
      </w:r>
      <w:r w:rsidRPr="008E40C6">
        <w:rPr>
          <w:color w:val="auto"/>
          <w:kern w:val="0"/>
          <w:szCs w:val="20"/>
          <w:lang w:val="en-IN"/>
          <w14:ligatures w14:val="none"/>
        </w:rPr>
        <w:t xml:space="preserve">  evolve</w:t>
      </w:r>
      <w:proofErr w:type="gramEnd"/>
      <w:r w:rsidRPr="008E40C6">
        <w:rPr>
          <w:color w:val="auto"/>
          <w:kern w:val="0"/>
          <w:szCs w:val="20"/>
          <w:lang w:val="en-IN"/>
          <w14:ligatures w14:val="none"/>
        </w:rPr>
        <w:t xml:space="preserve"> from </w:t>
      </w:r>
      <w:r w:rsidR="007A650B">
        <w:rPr>
          <w:color w:val="auto"/>
          <w:kern w:val="0"/>
          <w:szCs w:val="20"/>
          <w:lang w:val="en-IN"/>
          <w14:ligatures w14:val="none"/>
        </w:rPr>
        <w:t xml:space="preserve">just </w:t>
      </w:r>
      <w:r w:rsidRPr="008E40C6">
        <w:rPr>
          <w:color w:val="auto"/>
          <w:kern w:val="0"/>
          <w:szCs w:val="20"/>
          <w:lang w:val="en-IN"/>
          <w14:ligatures w14:val="none"/>
        </w:rPr>
        <w:t>a research prototype into a dependable clinical tool</w:t>
      </w:r>
      <w:r w:rsidR="00D34287">
        <w:rPr>
          <w:color w:val="auto"/>
          <w:kern w:val="0"/>
          <w:szCs w:val="20"/>
          <w:lang w:val="en-IN"/>
          <w14:ligatures w14:val="none"/>
        </w:rPr>
        <w:t>. We think it can assist in non-critical cases and may also help to possibly enha</w:t>
      </w:r>
      <w:r w:rsidR="00F51062">
        <w:rPr>
          <w:color w:val="auto"/>
          <w:kern w:val="0"/>
          <w:szCs w:val="20"/>
          <w:lang w:val="en-IN"/>
          <w14:ligatures w14:val="none"/>
        </w:rPr>
        <w:t>nce trust in AI-assisted healthcare.</w:t>
      </w:r>
      <w:r w:rsidRPr="008E40C6">
        <w:rPr>
          <w:color w:val="auto"/>
          <w:kern w:val="0"/>
          <w:szCs w:val="20"/>
          <w:lang w:val="en-IN"/>
          <w14:ligatures w14:val="none"/>
        </w:rPr>
        <w:t xml:space="preserve"> </w:t>
      </w:r>
    </w:p>
    <w:p w14:paraId="3F5E98B2" w14:textId="77777777" w:rsidR="00000BA8" w:rsidRPr="002C72E7" w:rsidRDefault="00000BA8" w:rsidP="00000BA8">
      <w:pPr>
        <w:spacing w:after="0" w:line="259" w:lineRule="auto"/>
        <w:ind w:left="0" w:right="574" w:firstLine="0"/>
        <w:rPr>
          <w:sz w:val="16"/>
          <w:szCs w:val="20"/>
        </w:rPr>
      </w:pPr>
    </w:p>
    <w:p w14:paraId="7DE23832" w14:textId="77777777" w:rsidR="00A06328" w:rsidRDefault="00A06328" w:rsidP="00222C80">
      <w:pPr>
        <w:pStyle w:val="Heading2"/>
        <w:spacing w:after="57"/>
        <w:ind w:left="0" w:right="621" w:firstLine="0"/>
        <w:jc w:val="center"/>
        <w:rPr>
          <w:b w:val="0"/>
        </w:rPr>
      </w:pPr>
    </w:p>
    <w:p w14:paraId="6D5014E4" w14:textId="6A92DA09" w:rsidR="00222C80" w:rsidRDefault="00222C80" w:rsidP="00222C80">
      <w:pPr>
        <w:pStyle w:val="Heading2"/>
        <w:spacing w:after="57"/>
        <w:ind w:left="0" w:right="621" w:firstLine="0"/>
        <w:jc w:val="center"/>
      </w:pPr>
      <w:r>
        <w:rPr>
          <w:b w:val="0"/>
        </w:rPr>
        <w:t>R</w:t>
      </w:r>
      <w:r>
        <w:rPr>
          <w:b w:val="0"/>
          <w:sz w:val="16"/>
        </w:rPr>
        <w:t>EFERENCES</w:t>
      </w:r>
    </w:p>
    <w:p w14:paraId="3015A1E1" w14:textId="5646A3EE" w:rsidR="00222C80" w:rsidRPr="00222C80" w:rsidRDefault="00222C80" w:rsidP="00222C80">
      <w:pPr>
        <w:numPr>
          <w:ilvl w:val="0"/>
          <w:numId w:val="12"/>
        </w:numPr>
        <w:spacing w:after="49" w:line="232" w:lineRule="auto"/>
        <w:ind w:right="610" w:hanging="358"/>
        <w:rPr>
          <w:sz w:val="18"/>
          <w:szCs w:val="18"/>
        </w:rPr>
      </w:pPr>
      <w:r w:rsidRPr="00222C80">
        <w:rPr>
          <w:sz w:val="18"/>
          <w:szCs w:val="18"/>
        </w:rPr>
        <w:t xml:space="preserve">E. H. </w:t>
      </w:r>
      <w:proofErr w:type="spellStart"/>
      <w:r w:rsidRPr="00222C80">
        <w:rPr>
          <w:sz w:val="18"/>
          <w:szCs w:val="18"/>
        </w:rPr>
        <w:t>Shortliffe</w:t>
      </w:r>
      <w:proofErr w:type="spellEnd"/>
      <w:r w:rsidRPr="00222C80">
        <w:rPr>
          <w:sz w:val="18"/>
          <w:szCs w:val="18"/>
        </w:rPr>
        <w:t>, “Computer-Based Medical Consultations</w:t>
      </w:r>
      <w:r w:rsidR="0010566D">
        <w:rPr>
          <w:sz w:val="18"/>
          <w:szCs w:val="18"/>
        </w:rPr>
        <w:t>:</w:t>
      </w:r>
      <w:r w:rsidRPr="00222C80">
        <w:rPr>
          <w:sz w:val="18"/>
          <w:szCs w:val="18"/>
        </w:rPr>
        <w:t xml:space="preserve"> MYCIN,” Elsevier, 1976.  </w:t>
      </w:r>
    </w:p>
    <w:p w14:paraId="1EBF6544" w14:textId="4CFAB073" w:rsidR="00222C80" w:rsidRPr="00222C80" w:rsidRDefault="00222C80" w:rsidP="00222C80">
      <w:pPr>
        <w:numPr>
          <w:ilvl w:val="0"/>
          <w:numId w:val="12"/>
        </w:numPr>
        <w:spacing w:after="49" w:line="232" w:lineRule="auto"/>
        <w:ind w:right="610" w:hanging="358"/>
        <w:rPr>
          <w:sz w:val="18"/>
          <w:szCs w:val="18"/>
        </w:rPr>
      </w:pPr>
      <w:r w:rsidRPr="00222C80">
        <w:rPr>
          <w:sz w:val="18"/>
          <w:szCs w:val="18"/>
        </w:rPr>
        <w:t xml:space="preserve">J. D. Myers and R. A. Miller, “The Internist-I Computer-Based Diagnostic Tool: History and Current Status,” MD Computing, vol. 1, no. 5, pp. 29–36, 1984.  </w:t>
      </w:r>
    </w:p>
    <w:p w14:paraId="5F32E7A8" w14:textId="48FE4E90" w:rsidR="00EE63E4" w:rsidRPr="00222C80" w:rsidRDefault="009D1504">
      <w:pPr>
        <w:numPr>
          <w:ilvl w:val="0"/>
          <w:numId w:val="12"/>
        </w:numPr>
        <w:spacing w:after="49" w:line="232" w:lineRule="auto"/>
        <w:ind w:right="610" w:hanging="358"/>
        <w:rPr>
          <w:sz w:val="18"/>
          <w:szCs w:val="18"/>
        </w:rPr>
      </w:pPr>
      <w:r w:rsidRPr="00222C80">
        <w:rPr>
          <w:sz w:val="18"/>
          <w:szCs w:val="18"/>
        </w:rPr>
        <w:t>WebMD Corporation, “WebMD Symptom Checker,” [Online]. Available</w:t>
      </w:r>
      <w:hyperlink r:id="rId15">
        <w:r w:rsidR="00EE63E4" w:rsidRPr="00222C80">
          <w:rPr>
            <w:sz w:val="18"/>
            <w:szCs w:val="18"/>
          </w:rPr>
          <w:t xml:space="preserve">: </w:t>
        </w:r>
      </w:hyperlink>
      <w:hyperlink r:id="rId16">
        <w:r w:rsidR="00EE63E4" w:rsidRPr="00222C80">
          <w:rPr>
            <w:color w:val="0563C1"/>
            <w:sz w:val="18"/>
            <w:szCs w:val="18"/>
            <w:u w:val="single" w:color="0563C1"/>
          </w:rPr>
          <w:t>https://symptoms.webmd.com</w:t>
        </w:r>
      </w:hyperlink>
      <w:hyperlink r:id="rId17">
        <w:r w:rsidR="00EE63E4" w:rsidRPr="00222C80">
          <w:rPr>
            <w:sz w:val="18"/>
            <w:szCs w:val="18"/>
          </w:rPr>
          <w:t xml:space="preserve">  </w:t>
        </w:r>
      </w:hyperlink>
      <w:r w:rsidR="005771BA" w:rsidRPr="00222C80">
        <w:rPr>
          <w:sz w:val="18"/>
          <w:szCs w:val="18"/>
        </w:rPr>
        <w:t>(dated on : 11 Sep 2025)</w:t>
      </w:r>
    </w:p>
    <w:p w14:paraId="3EEDF1DF" w14:textId="44EFD1C8" w:rsidR="00EE63E4" w:rsidRPr="00222C80" w:rsidRDefault="009D1504">
      <w:pPr>
        <w:numPr>
          <w:ilvl w:val="0"/>
          <w:numId w:val="12"/>
        </w:numPr>
        <w:spacing w:after="49" w:line="232" w:lineRule="auto"/>
        <w:ind w:right="610" w:hanging="358"/>
        <w:rPr>
          <w:sz w:val="18"/>
          <w:szCs w:val="18"/>
        </w:rPr>
      </w:pPr>
      <w:r w:rsidRPr="00222C80">
        <w:rPr>
          <w:sz w:val="18"/>
          <w:szCs w:val="18"/>
        </w:rPr>
        <w:t>Ada Health GmbH, “Ada - Check Your Health Symptoms,” [Online]. Available</w:t>
      </w:r>
      <w:hyperlink r:id="rId18">
        <w:r w:rsidR="00EE63E4" w:rsidRPr="00222C80">
          <w:rPr>
            <w:sz w:val="18"/>
            <w:szCs w:val="18"/>
          </w:rPr>
          <w:t xml:space="preserve">: </w:t>
        </w:r>
      </w:hyperlink>
      <w:hyperlink r:id="rId19">
        <w:r w:rsidR="00EE63E4" w:rsidRPr="00222C80">
          <w:rPr>
            <w:color w:val="0563C1"/>
            <w:sz w:val="18"/>
            <w:szCs w:val="18"/>
            <w:u w:val="single" w:color="0563C1"/>
          </w:rPr>
          <w:t>https://ada.com</w:t>
        </w:r>
      </w:hyperlink>
      <w:hyperlink r:id="rId20">
        <w:r w:rsidR="00EE63E4" w:rsidRPr="00222C80">
          <w:rPr>
            <w:sz w:val="18"/>
            <w:szCs w:val="18"/>
          </w:rPr>
          <w:t xml:space="preserve">  </w:t>
        </w:r>
      </w:hyperlink>
      <w:r w:rsidR="005771BA" w:rsidRPr="00222C80">
        <w:rPr>
          <w:sz w:val="18"/>
          <w:szCs w:val="18"/>
        </w:rPr>
        <w:t xml:space="preserve">(dated </w:t>
      </w:r>
      <w:proofErr w:type="gramStart"/>
      <w:r w:rsidR="005771BA" w:rsidRPr="00222C80">
        <w:rPr>
          <w:sz w:val="18"/>
          <w:szCs w:val="18"/>
        </w:rPr>
        <w:t>on :</w:t>
      </w:r>
      <w:proofErr w:type="gramEnd"/>
      <w:r w:rsidR="005771BA" w:rsidRPr="00222C80">
        <w:rPr>
          <w:sz w:val="18"/>
          <w:szCs w:val="18"/>
        </w:rPr>
        <w:t xml:space="preserve"> 19 Sep 2025)</w:t>
      </w:r>
    </w:p>
    <w:p w14:paraId="4964C9AF" w14:textId="77777777" w:rsidR="00EE63E4" w:rsidRPr="00222C80" w:rsidRDefault="009D1504">
      <w:pPr>
        <w:numPr>
          <w:ilvl w:val="0"/>
          <w:numId w:val="12"/>
        </w:numPr>
        <w:spacing w:after="49" w:line="232" w:lineRule="auto"/>
        <w:ind w:right="610" w:hanging="358"/>
        <w:rPr>
          <w:sz w:val="18"/>
          <w:szCs w:val="18"/>
        </w:rPr>
      </w:pPr>
      <w:r w:rsidRPr="00222C80">
        <w:rPr>
          <w:sz w:val="18"/>
          <w:szCs w:val="18"/>
        </w:rPr>
        <w:t xml:space="preserve">R. Khan, A. Ahmad, and S. Khan, “Disease Prediction System Using Machine Learning Techniques,” International Journal of Advanced Research in Computer Science, vol. 10, no. 5, pp. 45–50, 2019.  </w:t>
      </w:r>
    </w:p>
    <w:p w14:paraId="3A9A17F7" w14:textId="77777777" w:rsidR="00EE63E4" w:rsidRPr="00222C80" w:rsidRDefault="009D1504">
      <w:pPr>
        <w:numPr>
          <w:ilvl w:val="0"/>
          <w:numId w:val="12"/>
        </w:numPr>
        <w:spacing w:after="49" w:line="232" w:lineRule="auto"/>
        <w:ind w:right="610" w:hanging="358"/>
        <w:rPr>
          <w:sz w:val="18"/>
          <w:szCs w:val="18"/>
        </w:rPr>
      </w:pPr>
      <w:r w:rsidRPr="00222C80">
        <w:rPr>
          <w:sz w:val="18"/>
          <w:szCs w:val="18"/>
        </w:rPr>
        <w:t xml:space="preserve">S. Patel, N. Shah, and K. Dave, “AI-based Disease Prediction Using Speech Recognition,” International Research Journal of Engineering and Technology (IRJET), vol. 7, no. 5, pp. 231–234, 2020.  </w:t>
      </w:r>
    </w:p>
    <w:p w14:paraId="44962CF5" w14:textId="77777777" w:rsidR="00EE63E4" w:rsidRPr="00222C80" w:rsidRDefault="009D1504">
      <w:pPr>
        <w:numPr>
          <w:ilvl w:val="0"/>
          <w:numId w:val="12"/>
        </w:numPr>
        <w:spacing w:after="48" w:line="232" w:lineRule="auto"/>
        <w:ind w:right="610" w:hanging="358"/>
        <w:rPr>
          <w:sz w:val="18"/>
          <w:szCs w:val="18"/>
        </w:rPr>
      </w:pPr>
      <w:r w:rsidRPr="00222C80">
        <w:rPr>
          <w:sz w:val="18"/>
          <w:szCs w:val="18"/>
        </w:rPr>
        <w:t xml:space="preserve">A. Kumar and P. Verma, “Automated PDF Report Generation for Health Diagnosis Using Flask and NLP,” International Journal of Scientific &amp; Engineering Research (IJSER), vol. 11, no. 12, pp. 142–147, 2021. </w:t>
      </w:r>
    </w:p>
    <w:p w14:paraId="50477EC1" w14:textId="77777777" w:rsidR="00EE63E4" w:rsidRPr="00222C80" w:rsidRDefault="009D1504">
      <w:pPr>
        <w:numPr>
          <w:ilvl w:val="0"/>
          <w:numId w:val="12"/>
        </w:numPr>
        <w:spacing w:after="27" w:line="265" w:lineRule="auto"/>
        <w:ind w:right="610" w:hanging="358"/>
        <w:rPr>
          <w:sz w:val="18"/>
          <w:szCs w:val="18"/>
        </w:rPr>
      </w:pPr>
      <w:r w:rsidRPr="00222C80">
        <w:rPr>
          <w:sz w:val="18"/>
          <w:szCs w:val="18"/>
        </w:rPr>
        <w:t xml:space="preserve">K. Dey et al., "Predicting Medical Conditions Using Symptoms", Journal of Biomedical Informatics, 2021.  </w:t>
      </w:r>
    </w:p>
    <w:p w14:paraId="61D6A474" w14:textId="77777777" w:rsidR="00EE63E4" w:rsidRPr="00222C80" w:rsidRDefault="009D1504">
      <w:pPr>
        <w:numPr>
          <w:ilvl w:val="0"/>
          <w:numId w:val="12"/>
        </w:numPr>
        <w:spacing w:after="0" w:line="265" w:lineRule="auto"/>
        <w:ind w:right="610" w:hanging="358"/>
        <w:rPr>
          <w:sz w:val="18"/>
          <w:szCs w:val="18"/>
        </w:rPr>
      </w:pPr>
      <w:proofErr w:type="spellStart"/>
      <w:r w:rsidRPr="00222C80">
        <w:rPr>
          <w:sz w:val="18"/>
          <w:szCs w:val="18"/>
        </w:rPr>
        <w:t>Chaddad</w:t>
      </w:r>
      <w:proofErr w:type="spellEnd"/>
      <w:r w:rsidRPr="00222C80">
        <w:rPr>
          <w:sz w:val="18"/>
          <w:szCs w:val="18"/>
        </w:rPr>
        <w:t xml:space="preserve"> A, Peng J, Xu J, </w:t>
      </w:r>
      <w:proofErr w:type="spellStart"/>
      <w:r w:rsidRPr="00222C80">
        <w:rPr>
          <w:sz w:val="18"/>
          <w:szCs w:val="18"/>
        </w:rPr>
        <w:t>Bouridane</w:t>
      </w:r>
      <w:proofErr w:type="spellEnd"/>
      <w:r w:rsidRPr="00222C80">
        <w:rPr>
          <w:sz w:val="18"/>
          <w:szCs w:val="18"/>
        </w:rPr>
        <w:t xml:space="preserve"> A. Survey of Explainable AI </w:t>
      </w:r>
    </w:p>
    <w:p w14:paraId="026FD707" w14:textId="77777777" w:rsidR="00EE63E4" w:rsidRPr="00222C80" w:rsidRDefault="009D1504">
      <w:pPr>
        <w:spacing w:after="27" w:line="265" w:lineRule="auto"/>
        <w:ind w:left="370" w:right="610"/>
        <w:rPr>
          <w:sz w:val="18"/>
          <w:szCs w:val="18"/>
        </w:rPr>
      </w:pPr>
      <w:r w:rsidRPr="00222C80">
        <w:rPr>
          <w:sz w:val="18"/>
          <w:szCs w:val="18"/>
        </w:rPr>
        <w:t xml:space="preserve">Techniques in Healthcare. Sensors (Basel). 2023 Jan 5;23(2):634. </w:t>
      </w:r>
      <w:proofErr w:type="spellStart"/>
      <w:r w:rsidRPr="00222C80">
        <w:rPr>
          <w:sz w:val="18"/>
          <w:szCs w:val="18"/>
        </w:rPr>
        <w:t>doi</w:t>
      </w:r>
      <w:proofErr w:type="spellEnd"/>
      <w:r w:rsidRPr="00222C80">
        <w:rPr>
          <w:sz w:val="18"/>
          <w:szCs w:val="18"/>
        </w:rPr>
        <w:t xml:space="preserve">: 10.3390/s23020634. PMID: 36679430; PMCID: PMC9862413. </w:t>
      </w:r>
    </w:p>
    <w:p w14:paraId="1798D5B4" w14:textId="77777777" w:rsidR="00EE63E4" w:rsidRPr="00222C80" w:rsidRDefault="009D1504">
      <w:pPr>
        <w:numPr>
          <w:ilvl w:val="0"/>
          <w:numId w:val="12"/>
        </w:numPr>
        <w:spacing w:after="49" w:line="232" w:lineRule="auto"/>
        <w:ind w:right="610" w:hanging="358"/>
        <w:rPr>
          <w:sz w:val="18"/>
          <w:szCs w:val="18"/>
        </w:rPr>
      </w:pPr>
      <w:r w:rsidRPr="00222C80">
        <w:rPr>
          <w:sz w:val="18"/>
          <w:szCs w:val="18"/>
        </w:rPr>
        <w:t xml:space="preserve">“Optimizing Healthcare Decisions Using Explainable AI for Enhanced Predictions”, </w:t>
      </w:r>
      <w:r w:rsidRPr="00222C80">
        <w:rPr>
          <w:i/>
          <w:sz w:val="18"/>
          <w:szCs w:val="18"/>
        </w:rPr>
        <w:t>Int. J. CIM</w:t>
      </w:r>
      <w:r w:rsidRPr="00222C80">
        <w:rPr>
          <w:sz w:val="18"/>
          <w:szCs w:val="18"/>
        </w:rPr>
        <w:t>, vol. 4, no. 1, pp. 17–27, Jun. 202</w:t>
      </w:r>
      <w:hyperlink r:id="rId21">
        <w:r w:rsidR="00EE63E4" w:rsidRPr="00222C80">
          <w:rPr>
            <w:sz w:val="18"/>
            <w:szCs w:val="18"/>
          </w:rPr>
          <w:t>4,</w:t>
        </w:r>
      </w:hyperlink>
      <w:hyperlink r:id="rId22">
        <w:r w:rsidR="00EE63E4" w:rsidRPr="00222C80">
          <w:rPr>
            <w:color w:val="0563C1"/>
            <w:sz w:val="18"/>
            <w:szCs w:val="18"/>
            <w:u w:val="single" w:color="0563C1"/>
          </w:rPr>
          <w:t xml:space="preserve"> </w:t>
        </w:r>
      </w:hyperlink>
      <w:hyperlink r:id="rId23">
        <w:proofErr w:type="spellStart"/>
        <w:r w:rsidR="00EE63E4" w:rsidRPr="00222C80">
          <w:rPr>
            <w:color w:val="0563C1"/>
            <w:sz w:val="18"/>
            <w:szCs w:val="18"/>
            <w:u w:val="single" w:color="0563C1"/>
          </w:rPr>
          <w:t>doi</w:t>
        </w:r>
        <w:proofErr w:type="spellEnd"/>
        <w:r w:rsidR="00EE63E4" w:rsidRPr="00222C80">
          <w:rPr>
            <w:color w:val="0563C1"/>
            <w:sz w:val="18"/>
            <w:szCs w:val="18"/>
            <w:u w:val="single" w:color="0563C1"/>
          </w:rPr>
          <w:t>:</w:t>
        </w:r>
      </w:hyperlink>
      <w:hyperlink r:id="rId24">
        <w:r w:rsidR="00EE63E4" w:rsidRPr="00222C80">
          <w:rPr>
            <w:color w:val="0563C1"/>
            <w:sz w:val="18"/>
            <w:szCs w:val="18"/>
          </w:rPr>
          <w:t xml:space="preserve"> </w:t>
        </w:r>
      </w:hyperlink>
      <w:hyperlink r:id="rId25">
        <w:r w:rsidR="00EE63E4" w:rsidRPr="00222C80">
          <w:rPr>
            <w:color w:val="0563C1"/>
            <w:sz w:val="18"/>
            <w:szCs w:val="18"/>
            <w:u w:val="single" w:color="0563C1"/>
          </w:rPr>
          <w:t>10.54489/ijcim.v4i1.389.</w:t>
        </w:r>
      </w:hyperlink>
      <w:hyperlink r:id="rId26">
        <w:r w:rsidR="00EE63E4" w:rsidRPr="00222C80">
          <w:rPr>
            <w:sz w:val="18"/>
            <w:szCs w:val="18"/>
          </w:rPr>
          <w:t xml:space="preserve"> </w:t>
        </w:r>
      </w:hyperlink>
    </w:p>
    <w:p w14:paraId="5D4B09AC" w14:textId="77777777" w:rsidR="00EE63E4" w:rsidRPr="00222C80" w:rsidRDefault="009D1504">
      <w:pPr>
        <w:numPr>
          <w:ilvl w:val="0"/>
          <w:numId w:val="12"/>
        </w:numPr>
        <w:spacing w:after="27" w:line="265" w:lineRule="auto"/>
        <w:ind w:right="610" w:hanging="358"/>
        <w:rPr>
          <w:sz w:val="18"/>
          <w:szCs w:val="18"/>
        </w:rPr>
      </w:pPr>
      <w:r w:rsidRPr="00222C80">
        <w:rPr>
          <w:sz w:val="18"/>
          <w:szCs w:val="18"/>
        </w:rPr>
        <w:t xml:space="preserve">van der Velden BHM, </w:t>
      </w:r>
      <w:proofErr w:type="spellStart"/>
      <w:r w:rsidRPr="00222C80">
        <w:rPr>
          <w:sz w:val="18"/>
          <w:szCs w:val="18"/>
        </w:rPr>
        <w:t>Kuijf</w:t>
      </w:r>
      <w:proofErr w:type="spellEnd"/>
      <w:r w:rsidRPr="00222C80">
        <w:rPr>
          <w:sz w:val="18"/>
          <w:szCs w:val="18"/>
        </w:rPr>
        <w:t xml:space="preserve"> HJ, </w:t>
      </w:r>
      <w:proofErr w:type="spellStart"/>
      <w:r w:rsidRPr="00222C80">
        <w:rPr>
          <w:sz w:val="18"/>
          <w:szCs w:val="18"/>
        </w:rPr>
        <w:t>Gilhuijs</w:t>
      </w:r>
      <w:proofErr w:type="spellEnd"/>
      <w:r w:rsidRPr="00222C80">
        <w:rPr>
          <w:sz w:val="18"/>
          <w:szCs w:val="18"/>
        </w:rPr>
        <w:t xml:space="preserve"> KGA, </w:t>
      </w:r>
      <w:proofErr w:type="spellStart"/>
      <w:r w:rsidRPr="00222C80">
        <w:rPr>
          <w:sz w:val="18"/>
          <w:szCs w:val="18"/>
        </w:rPr>
        <w:t>Viergever</w:t>
      </w:r>
      <w:proofErr w:type="spellEnd"/>
      <w:r w:rsidRPr="00222C80">
        <w:rPr>
          <w:sz w:val="18"/>
          <w:szCs w:val="18"/>
        </w:rPr>
        <w:t xml:space="preserve"> MA. Explainable artificial intelligence (XAI) in deep learning-based medical image analysis. </w:t>
      </w:r>
      <w:r w:rsidRPr="00222C80">
        <w:rPr>
          <w:i/>
          <w:sz w:val="18"/>
          <w:szCs w:val="18"/>
        </w:rPr>
        <w:t>Med Image Anal.</w:t>
      </w:r>
      <w:r w:rsidRPr="00222C80">
        <w:rPr>
          <w:sz w:val="18"/>
          <w:szCs w:val="18"/>
        </w:rPr>
        <w:t xml:space="preserve"> </w:t>
      </w:r>
      <w:proofErr w:type="gramStart"/>
      <w:r w:rsidRPr="00222C80">
        <w:rPr>
          <w:sz w:val="18"/>
          <w:szCs w:val="18"/>
        </w:rPr>
        <w:t>2022;79:102470</w:t>
      </w:r>
      <w:proofErr w:type="gramEnd"/>
      <w:r w:rsidRPr="00222C80">
        <w:rPr>
          <w:sz w:val="18"/>
          <w:szCs w:val="18"/>
        </w:rPr>
        <w:t xml:space="preserve">. </w:t>
      </w:r>
      <w:proofErr w:type="gramStart"/>
      <w:r w:rsidRPr="00222C80">
        <w:rPr>
          <w:sz w:val="18"/>
          <w:szCs w:val="18"/>
        </w:rPr>
        <w:t>doi:10.1016/j.media</w:t>
      </w:r>
      <w:proofErr w:type="gramEnd"/>
      <w:r w:rsidRPr="00222C80">
        <w:rPr>
          <w:sz w:val="18"/>
          <w:szCs w:val="18"/>
        </w:rPr>
        <w:t xml:space="preserve">.2022.102470. </w:t>
      </w:r>
    </w:p>
    <w:p w14:paraId="22BEED91" w14:textId="77777777" w:rsidR="00EE63E4" w:rsidRPr="00222C80" w:rsidRDefault="009D1504">
      <w:pPr>
        <w:numPr>
          <w:ilvl w:val="0"/>
          <w:numId w:val="12"/>
        </w:numPr>
        <w:spacing w:after="27" w:line="265" w:lineRule="auto"/>
        <w:ind w:right="610" w:hanging="358"/>
        <w:rPr>
          <w:sz w:val="18"/>
          <w:szCs w:val="18"/>
        </w:rPr>
      </w:pPr>
      <w:r w:rsidRPr="00222C80">
        <w:rPr>
          <w:sz w:val="18"/>
          <w:szCs w:val="18"/>
        </w:rPr>
        <w:t xml:space="preserve">Wu Y, Zhang L, Bhatti UA, Huang M. Interpretable Machine Learning for Personalized Medical Recommendations: A LIME-Based Approach. Diagnostics (Basel). 2023 Aug 15;13(16):2681. </w:t>
      </w:r>
      <w:proofErr w:type="spellStart"/>
      <w:r w:rsidRPr="00222C80">
        <w:rPr>
          <w:sz w:val="18"/>
          <w:szCs w:val="18"/>
        </w:rPr>
        <w:t>doi</w:t>
      </w:r>
      <w:proofErr w:type="spellEnd"/>
      <w:r w:rsidRPr="00222C80">
        <w:rPr>
          <w:sz w:val="18"/>
          <w:szCs w:val="18"/>
        </w:rPr>
        <w:t xml:space="preserve">: 10.3390/diagnostics13162681. PMID: 37627940; PMCID: PMC10453635. </w:t>
      </w:r>
    </w:p>
    <w:p w14:paraId="11ACA49A" w14:textId="77777777" w:rsidR="00EE63E4" w:rsidRPr="00222C80" w:rsidRDefault="009D1504">
      <w:pPr>
        <w:numPr>
          <w:ilvl w:val="0"/>
          <w:numId w:val="12"/>
        </w:numPr>
        <w:spacing w:after="27" w:line="265" w:lineRule="auto"/>
        <w:ind w:right="610" w:hanging="358"/>
        <w:rPr>
          <w:sz w:val="18"/>
          <w:szCs w:val="18"/>
        </w:rPr>
      </w:pPr>
      <w:r w:rsidRPr="00222C80">
        <w:rPr>
          <w:sz w:val="18"/>
          <w:szCs w:val="18"/>
        </w:rPr>
        <w:t xml:space="preserve">D. Saraswat </w:t>
      </w:r>
      <w:r w:rsidRPr="00222C80">
        <w:rPr>
          <w:i/>
          <w:sz w:val="18"/>
          <w:szCs w:val="18"/>
        </w:rPr>
        <w:t>et al</w:t>
      </w:r>
      <w:r w:rsidRPr="00222C80">
        <w:rPr>
          <w:sz w:val="18"/>
          <w:szCs w:val="18"/>
        </w:rPr>
        <w:t xml:space="preserve">., "Explainable AI for Healthcare 5.0: Opportunities and Challenges," in </w:t>
      </w:r>
      <w:r w:rsidRPr="00222C80">
        <w:rPr>
          <w:i/>
          <w:sz w:val="18"/>
          <w:szCs w:val="18"/>
        </w:rPr>
        <w:t>IEEE Access</w:t>
      </w:r>
      <w:r w:rsidRPr="00222C80">
        <w:rPr>
          <w:sz w:val="18"/>
          <w:szCs w:val="18"/>
        </w:rPr>
        <w:t xml:space="preserve">, vol. 10, pp. 84486-84517, 2022, </w:t>
      </w:r>
      <w:proofErr w:type="spellStart"/>
      <w:r w:rsidRPr="00222C80">
        <w:rPr>
          <w:sz w:val="18"/>
          <w:szCs w:val="18"/>
        </w:rPr>
        <w:t>doi</w:t>
      </w:r>
      <w:proofErr w:type="spellEnd"/>
      <w:r w:rsidRPr="00222C80">
        <w:rPr>
          <w:sz w:val="18"/>
          <w:szCs w:val="18"/>
        </w:rPr>
        <w:t xml:space="preserve">: 10.1109/ACCESS.2022.3197671.  </w:t>
      </w:r>
    </w:p>
    <w:p w14:paraId="27336204" w14:textId="77777777" w:rsidR="00EE63E4" w:rsidRPr="00222C80" w:rsidRDefault="009D1504">
      <w:pPr>
        <w:numPr>
          <w:ilvl w:val="0"/>
          <w:numId w:val="12"/>
        </w:numPr>
        <w:spacing w:after="50" w:line="232" w:lineRule="auto"/>
        <w:ind w:right="610" w:hanging="358"/>
        <w:rPr>
          <w:sz w:val="18"/>
          <w:szCs w:val="18"/>
        </w:rPr>
      </w:pPr>
      <w:r w:rsidRPr="00222C80">
        <w:rPr>
          <w:sz w:val="18"/>
          <w:szCs w:val="18"/>
        </w:rPr>
        <w:t xml:space="preserve">U. Pawar, D. O’Shea, S. Rea and R. O’Reilly, "Explainable AI in Healthcare," </w:t>
      </w:r>
      <w:r w:rsidRPr="00222C80">
        <w:rPr>
          <w:i/>
          <w:sz w:val="18"/>
          <w:szCs w:val="18"/>
        </w:rPr>
        <w:t>2020 International Conference on Cyber Situational Awareness, Data Analytics and Assessment (</w:t>
      </w:r>
      <w:proofErr w:type="spellStart"/>
      <w:r w:rsidRPr="00222C80">
        <w:rPr>
          <w:i/>
          <w:sz w:val="18"/>
          <w:szCs w:val="18"/>
        </w:rPr>
        <w:t>CyberSA</w:t>
      </w:r>
      <w:proofErr w:type="spellEnd"/>
      <w:r w:rsidRPr="00222C80">
        <w:rPr>
          <w:i/>
          <w:sz w:val="18"/>
          <w:szCs w:val="18"/>
        </w:rPr>
        <w:t>)</w:t>
      </w:r>
      <w:r w:rsidRPr="00222C80">
        <w:rPr>
          <w:sz w:val="18"/>
          <w:szCs w:val="18"/>
        </w:rPr>
        <w:t xml:space="preserve">, Dublin, Ireland, 2020, pp. 1-2, </w:t>
      </w:r>
      <w:proofErr w:type="spellStart"/>
      <w:r w:rsidRPr="00222C80">
        <w:rPr>
          <w:sz w:val="18"/>
          <w:szCs w:val="18"/>
        </w:rPr>
        <w:t>doi</w:t>
      </w:r>
      <w:proofErr w:type="spellEnd"/>
      <w:r w:rsidRPr="00222C80">
        <w:rPr>
          <w:sz w:val="18"/>
          <w:szCs w:val="18"/>
        </w:rPr>
        <w:t xml:space="preserve">: 10.1109/CyberSA49311.2020.9139655. </w:t>
      </w:r>
    </w:p>
    <w:p w14:paraId="79440486" w14:textId="525EBF02" w:rsidR="00EE63E4" w:rsidRPr="00222C80" w:rsidRDefault="009D1504">
      <w:pPr>
        <w:numPr>
          <w:ilvl w:val="0"/>
          <w:numId w:val="12"/>
        </w:numPr>
        <w:spacing w:after="27" w:line="265" w:lineRule="auto"/>
        <w:ind w:right="610" w:hanging="358"/>
        <w:rPr>
          <w:sz w:val="18"/>
          <w:szCs w:val="18"/>
        </w:rPr>
      </w:pPr>
      <w:r w:rsidRPr="00222C80">
        <w:rPr>
          <w:sz w:val="18"/>
          <w:szCs w:val="18"/>
        </w:rPr>
        <w:t xml:space="preserve">S. Mujawar, M. Sayed and A. Chaware, "Empowering Decision Making in Healthcare - A Comparative Analysis of </w:t>
      </w:r>
      <w:proofErr w:type="spellStart"/>
      <w:r w:rsidRPr="00222C80">
        <w:rPr>
          <w:sz w:val="18"/>
          <w:szCs w:val="18"/>
        </w:rPr>
        <w:t>eXplainable</w:t>
      </w:r>
      <w:proofErr w:type="spellEnd"/>
      <w:r w:rsidRPr="00222C80">
        <w:rPr>
          <w:sz w:val="18"/>
          <w:szCs w:val="18"/>
        </w:rPr>
        <w:t xml:space="preserve"> AI Techniques Using SHAP and LIME for Cancer Patients Data," </w:t>
      </w:r>
      <w:r w:rsidRPr="00222C80">
        <w:rPr>
          <w:i/>
          <w:sz w:val="18"/>
          <w:szCs w:val="18"/>
        </w:rPr>
        <w:t>2024 3rd Edition of IEEE Delhi Section Flagship Conference (DELCON)</w:t>
      </w:r>
      <w:r w:rsidRPr="00222C80">
        <w:rPr>
          <w:sz w:val="18"/>
          <w:szCs w:val="18"/>
        </w:rPr>
        <w:t xml:space="preserve">, New Delhi, India, 2024, pp. 1-5, </w:t>
      </w:r>
      <w:proofErr w:type="spellStart"/>
      <w:r w:rsidRPr="00222C80">
        <w:rPr>
          <w:sz w:val="18"/>
          <w:szCs w:val="18"/>
        </w:rPr>
        <w:t>doi</w:t>
      </w:r>
      <w:proofErr w:type="spellEnd"/>
      <w:r w:rsidRPr="00222C80">
        <w:rPr>
          <w:sz w:val="18"/>
          <w:szCs w:val="18"/>
        </w:rPr>
        <w:t xml:space="preserve">: 10.1109/DELCON64804.2024.10867049. </w:t>
      </w:r>
    </w:p>
    <w:p w14:paraId="327BD4A4" w14:textId="50AF6A0B" w:rsidR="00EE63E4" w:rsidRDefault="009D1504" w:rsidP="00222C80">
      <w:pPr>
        <w:numPr>
          <w:ilvl w:val="0"/>
          <w:numId w:val="12"/>
        </w:numPr>
        <w:spacing w:after="27" w:line="265" w:lineRule="auto"/>
        <w:ind w:right="610" w:hanging="358"/>
        <w:rPr>
          <w:sz w:val="18"/>
          <w:szCs w:val="18"/>
        </w:rPr>
      </w:pPr>
      <w:r w:rsidRPr="00222C80">
        <w:rPr>
          <w:sz w:val="18"/>
          <w:szCs w:val="18"/>
        </w:rPr>
        <w:t xml:space="preserve">Scikit-learn Documentation </w:t>
      </w:r>
      <w:hyperlink r:id="rId27">
        <w:r w:rsidR="00EE63E4" w:rsidRPr="00222C80">
          <w:rPr>
            <w:sz w:val="18"/>
            <w:szCs w:val="18"/>
          </w:rPr>
          <w:t>–</w:t>
        </w:r>
      </w:hyperlink>
      <w:hyperlink r:id="rId28">
        <w:r w:rsidR="00EE63E4" w:rsidRPr="00222C80">
          <w:rPr>
            <w:sz w:val="18"/>
            <w:szCs w:val="18"/>
          </w:rPr>
          <w:t xml:space="preserve"> </w:t>
        </w:r>
      </w:hyperlink>
      <w:hyperlink r:id="rId29">
        <w:r w:rsidR="00EE63E4" w:rsidRPr="00222C80">
          <w:rPr>
            <w:color w:val="0563C1"/>
            <w:sz w:val="18"/>
            <w:szCs w:val="18"/>
            <w:u w:val="single" w:color="0563C1"/>
          </w:rPr>
          <w:t>https://scikit</w:t>
        </w:r>
      </w:hyperlink>
      <w:hyperlink r:id="rId30">
        <w:r w:rsidR="00EE63E4" w:rsidRPr="00222C80">
          <w:rPr>
            <w:color w:val="0563C1"/>
            <w:sz w:val="18"/>
            <w:szCs w:val="18"/>
            <w:u w:val="single" w:color="0563C1"/>
          </w:rPr>
          <w:t>-</w:t>
        </w:r>
      </w:hyperlink>
      <w:hyperlink r:id="rId31">
        <w:r w:rsidR="00EE63E4" w:rsidRPr="00222C80">
          <w:rPr>
            <w:color w:val="0563C1"/>
            <w:sz w:val="18"/>
            <w:szCs w:val="18"/>
            <w:u w:val="single" w:color="0563C1"/>
          </w:rPr>
          <w:t>learn.org</w:t>
        </w:r>
      </w:hyperlink>
      <w:r w:rsidR="009E3137" w:rsidRPr="00222C80">
        <w:rPr>
          <w:sz w:val="18"/>
          <w:szCs w:val="18"/>
        </w:rPr>
        <w:t xml:space="preserve"> (Dated on: 16 Sep 2025)</w:t>
      </w:r>
      <w:hyperlink r:id="rId32">
        <w:r w:rsidR="00EE63E4" w:rsidRPr="00222C80">
          <w:rPr>
            <w:sz w:val="18"/>
            <w:szCs w:val="18"/>
          </w:rPr>
          <w:t xml:space="preserve">  </w:t>
        </w:r>
      </w:hyperlink>
      <w:r w:rsidR="00222C80">
        <w:rPr>
          <w:sz w:val="18"/>
          <w:szCs w:val="18"/>
        </w:rPr>
        <w:t xml:space="preserve"> </w:t>
      </w:r>
    </w:p>
    <w:p w14:paraId="014937C7" w14:textId="1B953AC3" w:rsidR="00222C80" w:rsidRDefault="00222C80" w:rsidP="00222C80">
      <w:pPr>
        <w:numPr>
          <w:ilvl w:val="0"/>
          <w:numId w:val="12"/>
        </w:numPr>
        <w:spacing w:after="27" w:line="265" w:lineRule="auto"/>
        <w:ind w:right="610" w:hanging="358"/>
        <w:rPr>
          <w:sz w:val="18"/>
          <w:szCs w:val="18"/>
        </w:rPr>
      </w:pPr>
      <w:r>
        <w:rPr>
          <w:sz w:val="18"/>
          <w:szCs w:val="18"/>
        </w:rPr>
        <w:t xml:space="preserve">Flask Documentation </w:t>
      </w:r>
      <w:hyperlink r:id="rId33">
        <w:r w:rsidRPr="00222C80">
          <w:rPr>
            <w:sz w:val="18"/>
            <w:szCs w:val="18"/>
          </w:rPr>
          <w:t>–</w:t>
        </w:r>
      </w:hyperlink>
      <w:hyperlink r:id="rId34">
        <w:r w:rsidRPr="00222C80">
          <w:rPr>
            <w:sz w:val="18"/>
            <w:szCs w:val="18"/>
          </w:rPr>
          <w:t xml:space="preserve"> </w:t>
        </w:r>
      </w:hyperlink>
      <w:hyperlink r:id="rId35" w:history="1">
        <w:r w:rsidRPr="002A5B56">
          <w:rPr>
            <w:rStyle w:val="Hyperlink"/>
            <w:sz w:val="18"/>
            <w:szCs w:val="18"/>
          </w:rPr>
          <w:t>https://flask.palletsprojects.com</w:t>
        </w:r>
      </w:hyperlink>
      <w:r>
        <w:rPr>
          <w:sz w:val="18"/>
          <w:szCs w:val="18"/>
        </w:rPr>
        <w:t xml:space="preserve"> (dated on: 23 sept 2025)</w:t>
      </w:r>
    </w:p>
    <w:p w14:paraId="501E0FA5" w14:textId="3FDB0EDE" w:rsidR="00222C80" w:rsidRPr="00222C80" w:rsidRDefault="00222C80" w:rsidP="00222C80">
      <w:pPr>
        <w:numPr>
          <w:ilvl w:val="0"/>
          <w:numId w:val="12"/>
        </w:numPr>
        <w:spacing w:after="27" w:line="265" w:lineRule="auto"/>
        <w:ind w:right="610" w:hanging="358"/>
        <w:rPr>
          <w:sz w:val="18"/>
          <w:szCs w:val="18"/>
        </w:rPr>
      </w:pPr>
      <w:r>
        <w:rPr>
          <w:sz w:val="18"/>
          <w:szCs w:val="18"/>
        </w:rPr>
        <w:t xml:space="preserve">WHO Disease Guidelines </w:t>
      </w:r>
      <w:hyperlink r:id="rId36">
        <w:r w:rsidRPr="00222C80">
          <w:rPr>
            <w:sz w:val="18"/>
            <w:szCs w:val="18"/>
          </w:rPr>
          <w:t>–</w:t>
        </w:r>
      </w:hyperlink>
      <w:hyperlink r:id="rId37">
        <w:r w:rsidRPr="00222C80">
          <w:rPr>
            <w:sz w:val="18"/>
            <w:szCs w:val="18"/>
          </w:rPr>
          <w:t xml:space="preserve"> </w:t>
        </w:r>
      </w:hyperlink>
      <w:r>
        <w:rPr>
          <w:sz w:val="18"/>
          <w:szCs w:val="18"/>
        </w:rPr>
        <w:t xml:space="preserve"> </w:t>
      </w:r>
      <w:hyperlink r:id="rId38" w:history="1">
        <w:r w:rsidRPr="002A5B56">
          <w:rPr>
            <w:rStyle w:val="Hyperlink"/>
            <w:sz w:val="18"/>
            <w:szCs w:val="18"/>
          </w:rPr>
          <w:t>https://www.who.int</w:t>
        </w:r>
      </w:hyperlink>
      <w:r>
        <w:rPr>
          <w:sz w:val="18"/>
          <w:szCs w:val="18"/>
        </w:rPr>
        <w:t xml:space="preserve"> (dated on: 23 Sept 2025)</w:t>
      </w:r>
    </w:p>
    <w:p w14:paraId="245FDBA6" w14:textId="51D638AF" w:rsidR="00222C80" w:rsidRDefault="00222C80" w:rsidP="00222C80">
      <w:pPr>
        <w:spacing w:after="0" w:line="259" w:lineRule="auto"/>
        <w:ind w:left="49" w:right="0" w:firstLine="0"/>
        <w:jc w:val="center"/>
      </w:pPr>
    </w:p>
    <w:p w14:paraId="45D9F6A1" w14:textId="0FB50D9D" w:rsidR="00222C80" w:rsidRDefault="00222C80">
      <w:pPr>
        <w:sectPr w:rsidR="00222C80">
          <w:type w:val="continuous"/>
          <w:pgSz w:w="11906" w:h="16838"/>
          <w:pgMar w:top="1080" w:right="281" w:bottom="716" w:left="907" w:header="720" w:footer="720" w:gutter="0"/>
          <w:cols w:num="2" w:space="326"/>
        </w:sectPr>
      </w:pPr>
    </w:p>
    <w:p w14:paraId="3FE051A6" w14:textId="77777777" w:rsidR="00EE63E4" w:rsidRDefault="009D1504" w:rsidP="00222C80">
      <w:pPr>
        <w:spacing w:after="73" w:line="265" w:lineRule="auto"/>
        <w:ind w:right="610"/>
        <w:jc w:val="left"/>
      </w:pPr>
      <w:r>
        <w:t xml:space="preserve"> </w:t>
      </w:r>
    </w:p>
    <w:sectPr w:rsidR="00EE63E4">
      <w:type w:val="continuous"/>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B79"/>
    <w:multiLevelType w:val="hybridMultilevel"/>
    <w:tmpl w:val="36B63840"/>
    <w:lvl w:ilvl="0" w:tplc="FA900912">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1" w15:restartNumberingAfterBreak="0">
    <w:nsid w:val="03A338EA"/>
    <w:multiLevelType w:val="hybridMultilevel"/>
    <w:tmpl w:val="04AA3B3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3F20FF"/>
    <w:multiLevelType w:val="hybridMultilevel"/>
    <w:tmpl w:val="16D6771C"/>
    <w:lvl w:ilvl="0" w:tplc="F972540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2123C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C10426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9DC5020">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BB43DC0">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EE4B0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46111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EE3938">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53E5564">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BE6694"/>
    <w:multiLevelType w:val="hybridMultilevel"/>
    <w:tmpl w:val="0B0E7DC8"/>
    <w:lvl w:ilvl="0" w:tplc="EB62BEEA">
      <w:start w:val="4"/>
      <w:numFmt w:val="upperLetter"/>
      <w:lvlText w:val="%1."/>
      <w:lvlJc w:val="left"/>
      <w:pPr>
        <w:ind w:left="34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C4C2F398">
      <w:start w:val="1"/>
      <w:numFmt w:val="decimal"/>
      <w:lvlText w:val="%2)"/>
      <w:lvlJc w:val="left"/>
      <w:pPr>
        <w:ind w:left="54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CFB88536">
      <w:start w:val="1"/>
      <w:numFmt w:val="lowerRoman"/>
      <w:lvlText w:val="%3"/>
      <w:lvlJc w:val="left"/>
      <w:pPr>
        <w:ind w:left="13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DF38F784">
      <w:start w:val="1"/>
      <w:numFmt w:val="decimal"/>
      <w:lvlText w:val="%4"/>
      <w:lvlJc w:val="left"/>
      <w:pPr>
        <w:ind w:left="20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10D86F2C">
      <w:start w:val="1"/>
      <w:numFmt w:val="lowerLetter"/>
      <w:lvlText w:val="%5"/>
      <w:lvlJc w:val="left"/>
      <w:pPr>
        <w:ind w:left="280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89D29FF8">
      <w:start w:val="1"/>
      <w:numFmt w:val="lowerRoman"/>
      <w:lvlText w:val="%6"/>
      <w:lvlJc w:val="left"/>
      <w:pPr>
        <w:ind w:left="352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731EA516">
      <w:start w:val="1"/>
      <w:numFmt w:val="decimal"/>
      <w:lvlText w:val="%7"/>
      <w:lvlJc w:val="left"/>
      <w:pPr>
        <w:ind w:left="424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F03E39CE">
      <w:start w:val="1"/>
      <w:numFmt w:val="lowerLetter"/>
      <w:lvlText w:val="%8"/>
      <w:lvlJc w:val="left"/>
      <w:pPr>
        <w:ind w:left="496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EB248934">
      <w:start w:val="1"/>
      <w:numFmt w:val="lowerRoman"/>
      <w:lvlText w:val="%9"/>
      <w:lvlJc w:val="left"/>
      <w:pPr>
        <w:ind w:left="56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562CBE"/>
    <w:multiLevelType w:val="hybridMultilevel"/>
    <w:tmpl w:val="82CA0C4A"/>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5" w15:restartNumberingAfterBreak="0">
    <w:nsid w:val="12811207"/>
    <w:multiLevelType w:val="hybridMultilevel"/>
    <w:tmpl w:val="B4828F40"/>
    <w:lvl w:ilvl="0" w:tplc="3244A73A">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82CDCA">
      <w:start w:val="1"/>
      <w:numFmt w:val="bullet"/>
      <w:lvlText w:val="o"/>
      <w:lvlJc w:val="left"/>
      <w:pPr>
        <w:ind w:left="6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4884F9A">
      <w:start w:val="1"/>
      <w:numFmt w:val="bullet"/>
      <w:lvlRestart w:val="0"/>
      <w:lvlText w:val="•"/>
      <w:lvlJc w:val="left"/>
      <w:pPr>
        <w:ind w:left="8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AC4DA22">
      <w:start w:val="1"/>
      <w:numFmt w:val="bullet"/>
      <w:lvlText w:val="•"/>
      <w:lvlJc w:val="left"/>
      <w:pPr>
        <w:ind w:left="15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AEF622">
      <w:start w:val="1"/>
      <w:numFmt w:val="bullet"/>
      <w:lvlText w:val="o"/>
      <w:lvlJc w:val="left"/>
      <w:pPr>
        <w:ind w:left="22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DE46F0">
      <w:start w:val="1"/>
      <w:numFmt w:val="bullet"/>
      <w:lvlText w:val="▪"/>
      <w:lvlJc w:val="left"/>
      <w:pPr>
        <w:ind w:left="30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A6EA95A">
      <w:start w:val="1"/>
      <w:numFmt w:val="bullet"/>
      <w:lvlText w:val="•"/>
      <w:lvlJc w:val="left"/>
      <w:pPr>
        <w:ind w:left="37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C385690">
      <w:start w:val="1"/>
      <w:numFmt w:val="bullet"/>
      <w:lvlText w:val="o"/>
      <w:lvlJc w:val="left"/>
      <w:pPr>
        <w:ind w:left="44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BB4CE98">
      <w:start w:val="1"/>
      <w:numFmt w:val="bullet"/>
      <w:lvlText w:val="▪"/>
      <w:lvlJc w:val="left"/>
      <w:pPr>
        <w:ind w:left="517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BD1B7E"/>
    <w:multiLevelType w:val="hybridMultilevel"/>
    <w:tmpl w:val="C38C4442"/>
    <w:lvl w:ilvl="0" w:tplc="1242C84E">
      <w:start w:val="1"/>
      <w:numFmt w:val="upperLetter"/>
      <w:lvlText w:val="%1."/>
      <w:lvlJc w:val="left"/>
      <w:pPr>
        <w:ind w:left="2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CACA38C4">
      <w:start w:val="1"/>
      <w:numFmt w:val="bullet"/>
      <w:lvlText w:val="•"/>
      <w:lvlJc w:val="left"/>
      <w:pPr>
        <w:ind w:left="10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807952">
      <w:start w:val="1"/>
      <w:numFmt w:val="bullet"/>
      <w:lvlText w:val="▪"/>
      <w:lvlJc w:val="left"/>
      <w:pPr>
        <w:ind w:left="17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90A66C">
      <w:start w:val="1"/>
      <w:numFmt w:val="bullet"/>
      <w:lvlText w:val="•"/>
      <w:lvlJc w:val="left"/>
      <w:pPr>
        <w:ind w:left="24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2CA880">
      <w:start w:val="1"/>
      <w:numFmt w:val="bullet"/>
      <w:lvlText w:val="o"/>
      <w:lvlJc w:val="left"/>
      <w:pPr>
        <w:ind w:left="31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687CEE">
      <w:start w:val="1"/>
      <w:numFmt w:val="bullet"/>
      <w:lvlText w:val="▪"/>
      <w:lvlJc w:val="left"/>
      <w:pPr>
        <w:ind w:left="38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AF442">
      <w:start w:val="1"/>
      <w:numFmt w:val="bullet"/>
      <w:lvlText w:val="•"/>
      <w:lvlJc w:val="left"/>
      <w:pPr>
        <w:ind w:left="46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46938A">
      <w:start w:val="1"/>
      <w:numFmt w:val="bullet"/>
      <w:lvlText w:val="o"/>
      <w:lvlJc w:val="left"/>
      <w:pPr>
        <w:ind w:left="53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118C9DC">
      <w:start w:val="1"/>
      <w:numFmt w:val="bullet"/>
      <w:lvlText w:val="▪"/>
      <w:lvlJc w:val="left"/>
      <w:pPr>
        <w:ind w:left="60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AD04955"/>
    <w:multiLevelType w:val="hybridMultilevel"/>
    <w:tmpl w:val="F934E388"/>
    <w:lvl w:ilvl="0" w:tplc="53D4784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F47B14">
      <w:start w:val="1"/>
      <w:numFmt w:val="bullet"/>
      <w:lvlText w:val="•"/>
      <w:lvlJc w:val="left"/>
      <w:pPr>
        <w:ind w:left="57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C101C18">
      <w:start w:val="1"/>
      <w:numFmt w:val="bullet"/>
      <w:lvlText w:val="▪"/>
      <w:lvlJc w:val="left"/>
      <w:pPr>
        <w:ind w:left="1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C0C584E">
      <w:start w:val="1"/>
      <w:numFmt w:val="bullet"/>
      <w:lvlText w:val="•"/>
      <w:lvlJc w:val="left"/>
      <w:pPr>
        <w:ind w:left="2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84D34A">
      <w:start w:val="1"/>
      <w:numFmt w:val="bullet"/>
      <w:lvlText w:val="o"/>
      <w:lvlJc w:val="left"/>
      <w:pPr>
        <w:ind w:left="2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56E88BC">
      <w:start w:val="1"/>
      <w:numFmt w:val="bullet"/>
      <w:lvlText w:val="▪"/>
      <w:lvlJc w:val="left"/>
      <w:pPr>
        <w:ind w:left="3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04ACD0">
      <w:start w:val="1"/>
      <w:numFmt w:val="bullet"/>
      <w:lvlText w:val="•"/>
      <w:lvlJc w:val="left"/>
      <w:pPr>
        <w:ind w:left="42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E0108C">
      <w:start w:val="1"/>
      <w:numFmt w:val="bullet"/>
      <w:lvlText w:val="o"/>
      <w:lvlJc w:val="left"/>
      <w:pPr>
        <w:ind w:left="49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28779C">
      <w:start w:val="1"/>
      <w:numFmt w:val="bullet"/>
      <w:lvlText w:val="▪"/>
      <w:lvlJc w:val="left"/>
      <w:pPr>
        <w:ind w:left="56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AFC7DCD"/>
    <w:multiLevelType w:val="hybridMultilevel"/>
    <w:tmpl w:val="8EF82930"/>
    <w:lvl w:ilvl="0" w:tplc="C5EA1EDE">
      <w:numFmt w:val="bullet"/>
      <w:lvlText w:val="–"/>
      <w:lvlJc w:val="left"/>
      <w:pPr>
        <w:ind w:left="720" w:hanging="360"/>
      </w:pPr>
      <w:rPr>
        <w:rFonts w:ascii="Times New Roman" w:eastAsia="Times New Roman" w:hAnsi="Times New Roman" w:cs="Times New Roman" w:hint="default"/>
        <w:sz w:val="4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2A1680"/>
    <w:multiLevelType w:val="hybridMultilevel"/>
    <w:tmpl w:val="412EEB9C"/>
    <w:lvl w:ilvl="0" w:tplc="40090001">
      <w:start w:val="1"/>
      <w:numFmt w:val="bullet"/>
      <w:lvlText w:val=""/>
      <w:lvlJc w:val="left"/>
      <w:pPr>
        <w:ind w:left="72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AAAAAEB8">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93AA0F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612C7E2">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D346D628">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D00921E">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5EE3814">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5CC3722">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3C03082">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03A0C67"/>
    <w:multiLevelType w:val="hybridMultilevel"/>
    <w:tmpl w:val="77AED11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1" w15:restartNumberingAfterBreak="0">
    <w:nsid w:val="243E1E2E"/>
    <w:multiLevelType w:val="hybridMultilevel"/>
    <w:tmpl w:val="F19EE004"/>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85617BF"/>
    <w:multiLevelType w:val="multilevel"/>
    <w:tmpl w:val="5A087F1C"/>
    <w:lvl w:ilvl="0">
      <w:start w:val="3"/>
      <w:numFmt w:val="decimal"/>
      <w:lvlText w:val="%1"/>
      <w:lvlJc w:val="left"/>
      <w:pPr>
        <w:ind w:left="360" w:hanging="360"/>
      </w:pPr>
      <w:rPr>
        <w:rFonts w:hint="default"/>
        <w:i/>
      </w:rPr>
    </w:lvl>
    <w:lvl w:ilvl="1">
      <w:start w:val="3"/>
      <w:numFmt w:val="decimal"/>
      <w:lvlText w:val="%1.%2"/>
      <w:lvlJc w:val="left"/>
      <w:pPr>
        <w:ind w:left="648" w:hanging="360"/>
      </w:pPr>
      <w:rPr>
        <w:rFonts w:hint="default"/>
        <w:i/>
      </w:rPr>
    </w:lvl>
    <w:lvl w:ilvl="2">
      <w:start w:val="1"/>
      <w:numFmt w:val="decimal"/>
      <w:lvlText w:val="%1.%2.%3"/>
      <w:lvlJc w:val="left"/>
      <w:pPr>
        <w:ind w:left="1296" w:hanging="720"/>
      </w:pPr>
      <w:rPr>
        <w:rFonts w:hint="default"/>
        <w:i/>
      </w:rPr>
    </w:lvl>
    <w:lvl w:ilvl="3">
      <w:start w:val="1"/>
      <w:numFmt w:val="decimal"/>
      <w:lvlText w:val="%1.%2.%3.%4"/>
      <w:lvlJc w:val="left"/>
      <w:pPr>
        <w:ind w:left="1584" w:hanging="720"/>
      </w:pPr>
      <w:rPr>
        <w:rFonts w:hint="default"/>
        <w:i/>
      </w:rPr>
    </w:lvl>
    <w:lvl w:ilvl="4">
      <w:start w:val="1"/>
      <w:numFmt w:val="decimal"/>
      <w:lvlText w:val="%1.%2.%3.%4.%5"/>
      <w:lvlJc w:val="left"/>
      <w:pPr>
        <w:ind w:left="1872" w:hanging="720"/>
      </w:pPr>
      <w:rPr>
        <w:rFonts w:hint="default"/>
        <w:i/>
      </w:rPr>
    </w:lvl>
    <w:lvl w:ilvl="5">
      <w:start w:val="1"/>
      <w:numFmt w:val="decimal"/>
      <w:lvlText w:val="%1.%2.%3.%4.%5.%6"/>
      <w:lvlJc w:val="left"/>
      <w:pPr>
        <w:ind w:left="2520" w:hanging="1080"/>
      </w:pPr>
      <w:rPr>
        <w:rFonts w:hint="default"/>
        <w:i/>
      </w:rPr>
    </w:lvl>
    <w:lvl w:ilvl="6">
      <w:start w:val="1"/>
      <w:numFmt w:val="decimal"/>
      <w:lvlText w:val="%1.%2.%3.%4.%5.%6.%7"/>
      <w:lvlJc w:val="left"/>
      <w:pPr>
        <w:ind w:left="2808" w:hanging="1080"/>
      </w:pPr>
      <w:rPr>
        <w:rFonts w:hint="default"/>
        <w:i/>
      </w:rPr>
    </w:lvl>
    <w:lvl w:ilvl="7">
      <w:start w:val="1"/>
      <w:numFmt w:val="decimal"/>
      <w:lvlText w:val="%1.%2.%3.%4.%5.%6.%7.%8"/>
      <w:lvlJc w:val="left"/>
      <w:pPr>
        <w:ind w:left="3456" w:hanging="1440"/>
      </w:pPr>
      <w:rPr>
        <w:rFonts w:hint="default"/>
        <w:i/>
      </w:rPr>
    </w:lvl>
    <w:lvl w:ilvl="8">
      <w:start w:val="1"/>
      <w:numFmt w:val="decimal"/>
      <w:lvlText w:val="%1.%2.%3.%4.%5.%6.%7.%8.%9"/>
      <w:lvlJc w:val="left"/>
      <w:pPr>
        <w:ind w:left="3744" w:hanging="1440"/>
      </w:pPr>
      <w:rPr>
        <w:rFonts w:hint="default"/>
        <w:i/>
      </w:rPr>
    </w:lvl>
  </w:abstractNum>
  <w:abstractNum w:abstractNumId="13" w15:restartNumberingAfterBreak="0">
    <w:nsid w:val="2E900CC6"/>
    <w:multiLevelType w:val="hybridMultilevel"/>
    <w:tmpl w:val="80ACD0FE"/>
    <w:lvl w:ilvl="0" w:tplc="3EA6D512">
      <w:start w:val="1"/>
      <w:numFmt w:val="bullet"/>
      <w:lvlText w:val="•"/>
      <w:lvlJc w:val="left"/>
      <w:pPr>
        <w:ind w:left="7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E40E560">
      <w:start w:val="1"/>
      <w:numFmt w:val="bullet"/>
      <w:lvlText w:val="o"/>
      <w:lvlJc w:val="left"/>
      <w:pPr>
        <w:ind w:left="150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D107046">
      <w:start w:val="1"/>
      <w:numFmt w:val="bullet"/>
      <w:lvlText w:val="▪"/>
      <w:lvlJc w:val="left"/>
      <w:pPr>
        <w:ind w:left="22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D27860">
      <w:start w:val="1"/>
      <w:numFmt w:val="bullet"/>
      <w:lvlText w:val="•"/>
      <w:lvlJc w:val="left"/>
      <w:pPr>
        <w:ind w:left="29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E07854">
      <w:start w:val="1"/>
      <w:numFmt w:val="bullet"/>
      <w:lvlText w:val="o"/>
      <w:lvlJc w:val="left"/>
      <w:pPr>
        <w:ind w:left="366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8C01B4">
      <w:start w:val="1"/>
      <w:numFmt w:val="bullet"/>
      <w:lvlText w:val="▪"/>
      <w:lvlJc w:val="left"/>
      <w:pPr>
        <w:ind w:left="438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F2D82E">
      <w:start w:val="1"/>
      <w:numFmt w:val="bullet"/>
      <w:lvlText w:val="•"/>
      <w:lvlJc w:val="left"/>
      <w:pPr>
        <w:ind w:left="51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5F01C10">
      <w:start w:val="1"/>
      <w:numFmt w:val="bullet"/>
      <w:lvlText w:val="o"/>
      <w:lvlJc w:val="left"/>
      <w:pPr>
        <w:ind w:left="582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89E93C0">
      <w:start w:val="1"/>
      <w:numFmt w:val="bullet"/>
      <w:lvlText w:val="▪"/>
      <w:lvlJc w:val="left"/>
      <w:pPr>
        <w:ind w:left="6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304A4F23"/>
    <w:multiLevelType w:val="hybridMultilevel"/>
    <w:tmpl w:val="1A602A5C"/>
    <w:lvl w:ilvl="0" w:tplc="57C6B990">
      <w:start w:val="1"/>
      <w:numFmt w:val="upperLetter"/>
      <w:lvlText w:val="%1."/>
      <w:lvlJc w:val="left"/>
      <w:pPr>
        <w:ind w:left="2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43A43D5C">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20C2F14">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CEC2D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B2CCCD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FA39C2">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0F65906">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6702FDC">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AF22D1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90313C"/>
    <w:multiLevelType w:val="hybridMultilevel"/>
    <w:tmpl w:val="12521782"/>
    <w:lvl w:ilvl="0" w:tplc="2D9C25C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C64E8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8E87C52">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29C624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5EABFA">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92338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CE45CB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CFC3F4A">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F8A8A5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6DA5F78"/>
    <w:multiLevelType w:val="hybridMultilevel"/>
    <w:tmpl w:val="E4EA9C14"/>
    <w:lvl w:ilvl="0" w:tplc="FFFFFFFF">
      <w:start w:val="1"/>
      <w:numFmt w:val="upperLetter"/>
      <w:lvlText w:val="%1."/>
      <w:lvlJc w:val="left"/>
      <w:pPr>
        <w:ind w:left="288"/>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FFFFFFFF">
      <w:start w:val="1"/>
      <w:numFmt w:val="bullet"/>
      <w:lvlText w:val="•"/>
      <w:lvlJc w:val="left"/>
      <w:pPr>
        <w:ind w:left="7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77161D7"/>
    <w:multiLevelType w:val="hybridMultilevel"/>
    <w:tmpl w:val="2856DC94"/>
    <w:lvl w:ilvl="0" w:tplc="9B42BD84">
      <w:start w:val="1"/>
      <w:numFmt w:val="upperLetter"/>
      <w:lvlText w:val="%1."/>
      <w:lvlJc w:val="left"/>
      <w:pPr>
        <w:ind w:left="648" w:hanging="360"/>
      </w:pPr>
      <w:rPr>
        <w:rFonts w:hint="default"/>
        <w:i/>
      </w:rPr>
    </w:lvl>
    <w:lvl w:ilvl="1" w:tplc="40090019">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18" w15:restartNumberingAfterBreak="0">
    <w:nsid w:val="58550B88"/>
    <w:multiLevelType w:val="hybridMultilevel"/>
    <w:tmpl w:val="326E2BA6"/>
    <w:lvl w:ilvl="0" w:tplc="F3F0D38E">
      <w:start w:val="1"/>
      <w:numFmt w:val="decimal"/>
      <w:lvlText w:val="%1."/>
      <w:lvlJc w:val="left"/>
      <w:pPr>
        <w:ind w:left="8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FBCE656">
      <w:start w:val="1"/>
      <w:numFmt w:val="lowerLetter"/>
      <w:lvlText w:val="%2"/>
      <w:lvlJc w:val="left"/>
      <w:pPr>
        <w:ind w:left="15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228CF1A">
      <w:start w:val="1"/>
      <w:numFmt w:val="lowerRoman"/>
      <w:lvlText w:val="%3"/>
      <w:lvlJc w:val="left"/>
      <w:pPr>
        <w:ind w:left="22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FB4FD16">
      <w:start w:val="1"/>
      <w:numFmt w:val="decimal"/>
      <w:lvlText w:val="%4"/>
      <w:lvlJc w:val="left"/>
      <w:pPr>
        <w:ind w:left="30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CE254C8">
      <w:start w:val="1"/>
      <w:numFmt w:val="lowerLetter"/>
      <w:lvlText w:val="%5"/>
      <w:lvlJc w:val="left"/>
      <w:pPr>
        <w:ind w:left="373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62AB7DA">
      <w:start w:val="1"/>
      <w:numFmt w:val="lowerRoman"/>
      <w:lvlText w:val="%6"/>
      <w:lvlJc w:val="left"/>
      <w:pPr>
        <w:ind w:left="445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7F2B2E6">
      <w:start w:val="1"/>
      <w:numFmt w:val="decimal"/>
      <w:lvlText w:val="%7"/>
      <w:lvlJc w:val="left"/>
      <w:pPr>
        <w:ind w:left="517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9965898">
      <w:start w:val="1"/>
      <w:numFmt w:val="lowerLetter"/>
      <w:lvlText w:val="%8"/>
      <w:lvlJc w:val="left"/>
      <w:pPr>
        <w:ind w:left="58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F6C69A4">
      <w:start w:val="1"/>
      <w:numFmt w:val="lowerRoman"/>
      <w:lvlText w:val="%9"/>
      <w:lvlJc w:val="left"/>
      <w:pPr>
        <w:ind w:left="661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5F187969"/>
    <w:multiLevelType w:val="multilevel"/>
    <w:tmpl w:val="E442484C"/>
    <w:lvl w:ilvl="0">
      <w:start w:val="3"/>
      <w:numFmt w:val="decimal"/>
      <w:lvlText w:val="%1"/>
      <w:lvlJc w:val="left"/>
      <w:pPr>
        <w:ind w:left="360" w:hanging="360"/>
      </w:pPr>
      <w:rPr>
        <w:rFonts w:hint="default"/>
        <w:i/>
      </w:rPr>
    </w:lvl>
    <w:lvl w:ilvl="1">
      <w:start w:val="5"/>
      <w:numFmt w:val="decimal"/>
      <w:lvlText w:val="%1.%2"/>
      <w:lvlJc w:val="left"/>
      <w:pPr>
        <w:ind w:left="648" w:hanging="360"/>
      </w:pPr>
      <w:rPr>
        <w:rFonts w:hint="default"/>
        <w:i/>
      </w:rPr>
    </w:lvl>
    <w:lvl w:ilvl="2">
      <w:start w:val="1"/>
      <w:numFmt w:val="decimal"/>
      <w:lvlText w:val="%1.%2.%3"/>
      <w:lvlJc w:val="left"/>
      <w:pPr>
        <w:ind w:left="1296" w:hanging="720"/>
      </w:pPr>
      <w:rPr>
        <w:rFonts w:hint="default"/>
        <w:i/>
      </w:rPr>
    </w:lvl>
    <w:lvl w:ilvl="3">
      <w:start w:val="1"/>
      <w:numFmt w:val="decimal"/>
      <w:lvlText w:val="%1.%2.%3.%4"/>
      <w:lvlJc w:val="left"/>
      <w:pPr>
        <w:ind w:left="1584" w:hanging="720"/>
      </w:pPr>
      <w:rPr>
        <w:rFonts w:hint="default"/>
        <w:i/>
      </w:rPr>
    </w:lvl>
    <w:lvl w:ilvl="4">
      <w:start w:val="1"/>
      <w:numFmt w:val="decimal"/>
      <w:lvlText w:val="%1.%2.%3.%4.%5"/>
      <w:lvlJc w:val="left"/>
      <w:pPr>
        <w:ind w:left="1872" w:hanging="720"/>
      </w:pPr>
      <w:rPr>
        <w:rFonts w:hint="default"/>
        <w:i/>
      </w:rPr>
    </w:lvl>
    <w:lvl w:ilvl="5">
      <w:start w:val="1"/>
      <w:numFmt w:val="decimal"/>
      <w:lvlText w:val="%1.%2.%3.%4.%5.%6"/>
      <w:lvlJc w:val="left"/>
      <w:pPr>
        <w:ind w:left="2520" w:hanging="1080"/>
      </w:pPr>
      <w:rPr>
        <w:rFonts w:hint="default"/>
        <w:i/>
      </w:rPr>
    </w:lvl>
    <w:lvl w:ilvl="6">
      <w:start w:val="1"/>
      <w:numFmt w:val="decimal"/>
      <w:lvlText w:val="%1.%2.%3.%4.%5.%6.%7"/>
      <w:lvlJc w:val="left"/>
      <w:pPr>
        <w:ind w:left="2808" w:hanging="1080"/>
      </w:pPr>
      <w:rPr>
        <w:rFonts w:hint="default"/>
        <w:i/>
      </w:rPr>
    </w:lvl>
    <w:lvl w:ilvl="7">
      <w:start w:val="1"/>
      <w:numFmt w:val="decimal"/>
      <w:lvlText w:val="%1.%2.%3.%4.%5.%6.%7.%8"/>
      <w:lvlJc w:val="left"/>
      <w:pPr>
        <w:ind w:left="3456" w:hanging="1440"/>
      </w:pPr>
      <w:rPr>
        <w:rFonts w:hint="default"/>
        <w:i/>
      </w:rPr>
    </w:lvl>
    <w:lvl w:ilvl="8">
      <w:start w:val="1"/>
      <w:numFmt w:val="decimal"/>
      <w:lvlText w:val="%1.%2.%3.%4.%5.%6.%7.%8.%9"/>
      <w:lvlJc w:val="left"/>
      <w:pPr>
        <w:ind w:left="3744" w:hanging="1440"/>
      </w:pPr>
      <w:rPr>
        <w:rFonts w:hint="default"/>
        <w:i/>
      </w:rPr>
    </w:lvl>
  </w:abstractNum>
  <w:abstractNum w:abstractNumId="20" w15:restartNumberingAfterBreak="0">
    <w:nsid w:val="60D94092"/>
    <w:multiLevelType w:val="hybridMultilevel"/>
    <w:tmpl w:val="EB1C4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5A24CE7"/>
    <w:multiLevelType w:val="hybridMultilevel"/>
    <w:tmpl w:val="EF44B486"/>
    <w:lvl w:ilvl="0" w:tplc="2B0A8EE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6CB96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2B2F5DE">
      <w:start w:val="1"/>
      <w:numFmt w:val="bullet"/>
      <w:lvlText w:val="▪"/>
      <w:lvlJc w:val="left"/>
      <w:pPr>
        <w:ind w:left="14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952E4B8">
      <w:start w:val="1"/>
      <w:numFmt w:val="bullet"/>
      <w:lvlText w:val="•"/>
      <w:lvlJc w:val="left"/>
      <w:pPr>
        <w:ind w:left="22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74652F0">
      <w:start w:val="1"/>
      <w:numFmt w:val="bullet"/>
      <w:lvlText w:val="o"/>
      <w:lvlJc w:val="left"/>
      <w:pPr>
        <w:ind w:left="29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7C0842">
      <w:start w:val="1"/>
      <w:numFmt w:val="bullet"/>
      <w:lvlText w:val="▪"/>
      <w:lvlJc w:val="left"/>
      <w:pPr>
        <w:ind w:left="36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8429AAE">
      <w:start w:val="1"/>
      <w:numFmt w:val="bullet"/>
      <w:lvlText w:val="•"/>
      <w:lvlJc w:val="left"/>
      <w:pPr>
        <w:ind w:left="43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87242A2">
      <w:start w:val="1"/>
      <w:numFmt w:val="bullet"/>
      <w:lvlText w:val="o"/>
      <w:lvlJc w:val="left"/>
      <w:pPr>
        <w:ind w:left="50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D69A84">
      <w:start w:val="1"/>
      <w:numFmt w:val="bullet"/>
      <w:lvlText w:val="▪"/>
      <w:lvlJc w:val="left"/>
      <w:pPr>
        <w:ind w:left="58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077624F"/>
    <w:multiLevelType w:val="multilevel"/>
    <w:tmpl w:val="5ED2F1E4"/>
    <w:lvl w:ilvl="0">
      <w:start w:val="3"/>
      <w:numFmt w:val="decimal"/>
      <w:lvlText w:val="%1."/>
      <w:lvlJc w:val="left"/>
      <w:pPr>
        <w:ind w:left="360" w:hanging="360"/>
      </w:pPr>
      <w:rPr>
        <w:rFonts w:hint="default"/>
        <w:i/>
      </w:rPr>
    </w:lvl>
    <w:lvl w:ilvl="1">
      <w:start w:val="2"/>
      <w:numFmt w:val="decimal"/>
      <w:lvlText w:val="%1.%2."/>
      <w:lvlJc w:val="left"/>
      <w:pPr>
        <w:ind w:left="648" w:hanging="360"/>
      </w:pPr>
      <w:rPr>
        <w:rFonts w:hint="default"/>
        <w:i/>
      </w:rPr>
    </w:lvl>
    <w:lvl w:ilvl="2">
      <w:start w:val="1"/>
      <w:numFmt w:val="decimal"/>
      <w:lvlText w:val="%1.%2.%3."/>
      <w:lvlJc w:val="left"/>
      <w:pPr>
        <w:ind w:left="1296" w:hanging="720"/>
      </w:pPr>
      <w:rPr>
        <w:rFonts w:hint="default"/>
        <w:i/>
      </w:rPr>
    </w:lvl>
    <w:lvl w:ilvl="3">
      <w:start w:val="1"/>
      <w:numFmt w:val="decimal"/>
      <w:lvlText w:val="%1.%2.%3.%4."/>
      <w:lvlJc w:val="left"/>
      <w:pPr>
        <w:ind w:left="1584" w:hanging="720"/>
      </w:pPr>
      <w:rPr>
        <w:rFonts w:hint="default"/>
        <w:i/>
      </w:rPr>
    </w:lvl>
    <w:lvl w:ilvl="4">
      <w:start w:val="1"/>
      <w:numFmt w:val="decimal"/>
      <w:lvlText w:val="%1.%2.%3.%4.%5."/>
      <w:lvlJc w:val="left"/>
      <w:pPr>
        <w:ind w:left="2232" w:hanging="1080"/>
      </w:pPr>
      <w:rPr>
        <w:rFonts w:hint="default"/>
        <w:i/>
      </w:rPr>
    </w:lvl>
    <w:lvl w:ilvl="5">
      <w:start w:val="1"/>
      <w:numFmt w:val="decimal"/>
      <w:lvlText w:val="%1.%2.%3.%4.%5.%6."/>
      <w:lvlJc w:val="left"/>
      <w:pPr>
        <w:ind w:left="2520" w:hanging="1080"/>
      </w:pPr>
      <w:rPr>
        <w:rFonts w:hint="default"/>
        <w:i/>
      </w:rPr>
    </w:lvl>
    <w:lvl w:ilvl="6">
      <w:start w:val="1"/>
      <w:numFmt w:val="decimal"/>
      <w:lvlText w:val="%1.%2.%3.%4.%5.%6.%7."/>
      <w:lvlJc w:val="left"/>
      <w:pPr>
        <w:ind w:left="2808" w:hanging="1080"/>
      </w:pPr>
      <w:rPr>
        <w:rFonts w:hint="default"/>
        <w:i/>
      </w:rPr>
    </w:lvl>
    <w:lvl w:ilvl="7">
      <w:start w:val="1"/>
      <w:numFmt w:val="decimal"/>
      <w:lvlText w:val="%1.%2.%3.%4.%5.%6.%7.%8."/>
      <w:lvlJc w:val="left"/>
      <w:pPr>
        <w:ind w:left="3456" w:hanging="1440"/>
      </w:pPr>
      <w:rPr>
        <w:rFonts w:hint="default"/>
        <w:i/>
      </w:rPr>
    </w:lvl>
    <w:lvl w:ilvl="8">
      <w:start w:val="1"/>
      <w:numFmt w:val="decimal"/>
      <w:lvlText w:val="%1.%2.%3.%4.%5.%6.%7.%8.%9."/>
      <w:lvlJc w:val="left"/>
      <w:pPr>
        <w:ind w:left="3744" w:hanging="1440"/>
      </w:pPr>
      <w:rPr>
        <w:rFonts w:hint="default"/>
        <w:i/>
      </w:rPr>
    </w:lvl>
  </w:abstractNum>
  <w:abstractNum w:abstractNumId="23" w15:restartNumberingAfterBreak="0">
    <w:nsid w:val="73763604"/>
    <w:multiLevelType w:val="hybridMultilevel"/>
    <w:tmpl w:val="D092F262"/>
    <w:lvl w:ilvl="0" w:tplc="5782A264">
      <w:start w:val="1"/>
      <w:numFmt w:val="decimal"/>
      <w:lvlText w:val="[%1]"/>
      <w:lvlJc w:val="left"/>
      <w:pPr>
        <w:ind w:left="35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7BB41B80">
      <w:start w:val="1"/>
      <w:numFmt w:val="lowerLetter"/>
      <w:lvlText w:val="%2"/>
      <w:lvlJc w:val="left"/>
      <w:pPr>
        <w:ind w:left="10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6E38DCE8">
      <w:start w:val="1"/>
      <w:numFmt w:val="lowerRoman"/>
      <w:lvlText w:val="%3"/>
      <w:lvlJc w:val="left"/>
      <w:pPr>
        <w:ind w:left="18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4FDC14BA">
      <w:start w:val="1"/>
      <w:numFmt w:val="decimal"/>
      <w:lvlText w:val="%4"/>
      <w:lvlJc w:val="left"/>
      <w:pPr>
        <w:ind w:left="25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6618389A">
      <w:start w:val="1"/>
      <w:numFmt w:val="lowerLetter"/>
      <w:lvlText w:val="%5"/>
      <w:lvlJc w:val="left"/>
      <w:pPr>
        <w:ind w:left="324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BC2C7C72">
      <w:start w:val="1"/>
      <w:numFmt w:val="lowerRoman"/>
      <w:lvlText w:val="%6"/>
      <w:lvlJc w:val="left"/>
      <w:pPr>
        <w:ind w:left="396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1762C76">
      <w:start w:val="1"/>
      <w:numFmt w:val="decimal"/>
      <w:lvlText w:val="%7"/>
      <w:lvlJc w:val="left"/>
      <w:pPr>
        <w:ind w:left="468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BA499D8">
      <w:start w:val="1"/>
      <w:numFmt w:val="lowerLetter"/>
      <w:lvlText w:val="%8"/>
      <w:lvlJc w:val="left"/>
      <w:pPr>
        <w:ind w:left="540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85E61DC">
      <w:start w:val="1"/>
      <w:numFmt w:val="lowerRoman"/>
      <w:lvlText w:val="%9"/>
      <w:lvlJc w:val="left"/>
      <w:pPr>
        <w:ind w:left="6122"/>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num w:numId="1" w16cid:durableId="1465658985">
    <w:abstractNumId w:val="9"/>
  </w:num>
  <w:num w:numId="2" w16cid:durableId="2053572217">
    <w:abstractNumId w:val="14"/>
  </w:num>
  <w:num w:numId="3" w16cid:durableId="2093504222">
    <w:abstractNumId w:val="3"/>
  </w:num>
  <w:num w:numId="4" w16cid:durableId="26027009">
    <w:abstractNumId w:val="5"/>
  </w:num>
  <w:num w:numId="5" w16cid:durableId="1020929190">
    <w:abstractNumId w:val="7"/>
  </w:num>
  <w:num w:numId="6" w16cid:durableId="465246188">
    <w:abstractNumId w:val="2"/>
  </w:num>
  <w:num w:numId="7" w16cid:durableId="828862229">
    <w:abstractNumId w:val="21"/>
  </w:num>
  <w:num w:numId="8" w16cid:durableId="288895755">
    <w:abstractNumId w:val="18"/>
  </w:num>
  <w:num w:numId="9" w16cid:durableId="1753355688">
    <w:abstractNumId w:val="13"/>
  </w:num>
  <w:num w:numId="10" w16cid:durableId="1691369167">
    <w:abstractNumId w:val="6"/>
  </w:num>
  <w:num w:numId="11" w16cid:durableId="960843863">
    <w:abstractNumId w:val="15"/>
  </w:num>
  <w:num w:numId="12" w16cid:durableId="2027487348">
    <w:abstractNumId w:val="23"/>
  </w:num>
  <w:num w:numId="13" w16cid:durableId="182937643">
    <w:abstractNumId w:val="4"/>
  </w:num>
  <w:num w:numId="14" w16cid:durableId="2119644533">
    <w:abstractNumId w:val="0"/>
  </w:num>
  <w:num w:numId="15" w16cid:durableId="1655406471">
    <w:abstractNumId w:val="11"/>
  </w:num>
  <w:num w:numId="16" w16cid:durableId="462775333">
    <w:abstractNumId w:val="10"/>
  </w:num>
  <w:num w:numId="17" w16cid:durableId="378676786">
    <w:abstractNumId w:val="1"/>
  </w:num>
  <w:num w:numId="18" w16cid:durableId="709452660">
    <w:abstractNumId w:val="22"/>
  </w:num>
  <w:num w:numId="19" w16cid:durableId="2055228841">
    <w:abstractNumId w:val="12"/>
  </w:num>
  <w:num w:numId="20" w16cid:durableId="1229684010">
    <w:abstractNumId w:val="16"/>
  </w:num>
  <w:num w:numId="21" w16cid:durableId="782118399">
    <w:abstractNumId w:val="17"/>
  </w:num>
  <w:num w:numId="22" w16cid:durableId="3754133">
    <w:abstractNumId w:val="19"/>
  </w:num>
  <w:num w:numId="23" w16cid:durableId="909341532">
    <w:abstractNumId w:val="20"/>
  </w:num>
  <w:num w:numId="24" w16cid:durableId="146512287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63E4"/>
    <w:rsid w:val="00000BA8"/>
    <w:rsid w:val="00011E8E"/>
    <w:rsid w:val="00021C4A"/>
    <w:rsid w:val="0004355E"/>
    <w:rsid w:val="00055FB1"/>
    <w:rsid w:val="000632C7"/>
    <w:rsid w:val="00064743"/>
    <w:rsid w:val="0006641A"/>
    <w:rsid w:val="0006655C"/>
    <w:rsid w:val="000B520F"/>
    <w:rsid w:val="000C4286"/>
    <w:rsid w:val="000D3E47"/>
    <w:rsid w:val="000D69A2"/>
    <w:rsid w:val="0010566D"/>
    <w:rsid w:val="00135BA2"/>
    <w:rsid w:val="00194032"/>
    <w:rsid w:val="001E186B"/>
    <w:rsid w:val="00201863"/>
    <w:rsid w:val="00222C80"/>
    <w:rsid w:val="00235E11"/>
    <w:rsid w:val="00265C8F"/>
    <w:rsid w:val="00272C3F"/>
    <w:rsid w:val="002B0621"/>
    <w:rsid w:val="002C72E7"/>
    <w:rsid w:val="002D34FA"/>
    <w:rsid w:val="002E27F3"/>
    <w:rsid w:val="002F3997"/>
    <w:rsid w:val="00310B4F"/>
    <w:rsid w:val="003258DE"/>
    <w:rsid w:val="003267CC"/>
    <w:rsid w:val="003629CA"/>
    <w:rsid w:val="00372D31"/>
    <w:rsid w:val="00374239"/>
    <w:rsid w:val="003E0A5C"/>
    <w:rsid w:val="003E1C01"/>
    <w:rsid w:val="004024C3"/>
    <w:rsid w:val="004059EA"/>
    <w:rsid w:val="004066B1"/>
    <w:rsid w:val="00420AA1"/>
    <w:rsid w:val="0043382F"/>
    <w:rsid w:val="00450472"/>
    <w:rsid w:val="00467C28"/>
    <w:rsid w:val="00470878"/>
    <w:rsid w:val="004751B5"/>
    <w:rsid w:val="0048783A"/>
    <w:rsid w:val="004A4BE2"/>
    <w:rsid w:val="004B0A47"/>
    <w:rsid w:val="004E2C21"/>
    <w:rsid w:val="00537971"/>
    <w:rsid w:val="0054539F"/>
    <w:rsid w:val="005533A2"/>
    <w:rsid w:val="0056756E"/>
    <w:rsid w:val="005771BA"/>
    <w:rsid w:val="00580B3B"/>
    <w:rsid w:val="0059364E"/>
    <w:rsid w:val="005A1556"/>
    <w:rsid w:val="005C6A73"/>
    <w:rsid w:val="005E5150"/>
    <w:rsid w:val="00617D03"/>
    <w:rsid w:val="00624DD0"/>
    <w:rsid w:val="0065777E"/>
    <w:rsid w:val="0067577B"/>
    <w:rsid w:val="00684124"/>
    <w:rsid w:val="00686D25"/>
    <w:rsid w:val="006D3173"/>
    <w:rsid w:val="006D6C09"/>
    <w:rsid w:val="006D7117"/>
    <w:rsid w:val="00703090"/>
    <w:rsid w:val="00711538"/>
    <w:rsid w:val="007140B8"/>
    <w:rsid w:val="0072080A"/>
    <w:rsid w:val="00751D3C"/>
    <w:rsid w:val="00753157"/>
    <w:rsid w:val="00766845"/>
    <w:rsid w:val="00792D05"/>
    <w:rsid w:val="00794484"/>
    <w:rsid w:val="007A09C2"/>
    <w:rsid w:val="007A650B"/>
    <w:rsid w:val="007B0BF3"/>
    <w:rsid w:val="007D5BF5"/>
    <w:rsid w:val="007E0678"/>
    <w:rsid w:val="007F1F13"/>
    <w:rsid w:val="008074AD"/>
    <w:rsid w:val="00861812"/>
    <w:rsid w:val="008A5008"/>
    <w:rsid w:val="008B04D8"/>
    <w:rsid w:val="008B12BF"/>
    <w:rsid w:val="008B7084"/>
    <w:rsid w:val="008D6D69"/>
    <w:rsid w:val="008E090D"/>
    <w:rsid w:val="008E40C6"/>
    <w:rsid w:val="00906729"/>
    <w:rsid w:val="00971ADC"/>
    <w:rsid w:val="0097234A"/>
    <w:rsid w:val="00991546"/>
    <w:rsid w:val="009A0E61"/>
    <w:rsid w:val="009B1DF9"/>
    <w:rsid w:val="009D1504"/>
    <w:rsid w:val="009D75D3"/>
    <w:rsid w:val="009E04BF"/>
    <w:rsid w:val="009E3137"/>
    <w:rsid w:val="009E6267"/>
    <w:rsid w:val="009F4C96"/>
    <w:rsid w:val="009F5716"/>
    <w:rsid w:val="00A06328"/>
    <w:rsid w:val="00A10153"/>
    <w:rsid w:val="00A11320"/>
    <w:rsid w:val="00A15ABB"/>
    <w:rsid w:val="00A30C85"/>
    <w:rsid w:val="00A62461"/>
    <w:rsid w:val="00A740E0"/>
    <w:rsid w:val="00A85C9C"/>
    <w:rsid w:val="00A91F93"/>
    <w:rsid w:val="00AB2EAE"/>
    <w:rsid w:val="00B00813"/>
    <w:rsid w:val="00B12F2F"/>
    <w:rsid w:val="00B276F3"/>
    <w:rsid w:val="00B340E4"/>
    <w:rsid w:val="00B51BD7"/>
    <w:rsid w:val="00B56740"/>
    <w:rsid w:val="00B61362"/>
    <w:rsid w:val="00B75258"/>
    <w:rsid w:val="00B938D1"/>
    <w:rsid w:val="00B943D5"/>
    <w:rsid w:val="00BB3972"/>
    <w:rsid w:val="00BD2FD0"/>
    <w:rsid w:val="00BE4469"/>
    <w:rsid w:val="00BF0BD7"/>
    <w:rsid w:val="00C363D6"/>
    <w:rsid w:val="00C9320F"/>
    <w:rsid w:val="00C9453E"/>
    <w:rsid w:val="00C96476"/>
    <w:rsid w:val="00CC301E"/>
    <w:rsid w:val="00CC7390"/>
    <w:rsid w:val="00CE0968"/>
    <w:rsid w:val="00D055EC"/>
    <w:rsid w:val="00D34287"/>
    <w:rsid w:val="00D44AF7"/>
    <w:rsid w:val="00D747D3"/>
    <w:rsid w:val="00D7678D"/>
    <w:rsid w:val="00D943AC"/>
    <w:rsid w:val="00D9658E"/>
    <w:rsid w:val="00D96A0D"/>
    <w:rsid w:val="00DA2499"/>
    <w:rsid w:val="00DB0264"/>
    <w:rsid w:val="00DC01A2"/>
    <w:rsid w:val="00DC3F3C"/>
    <w:rsid w:val="00DC7504"/>
    <w:rsid w:val="00DD130B"/>
    <w:rsid w:val="00E011D3"/>
    <w:rsid w:val="00E01404"/>
    <w:rsid w:val="00E048B5"/>
    <w:rsid w:val="00E37EA2"/>
    <w:rsid w:val="00E4648E"/>
    <w:rsid w:val="00E54A0B"/>
    <w:rsid w:val="00E622E2"/>
    <w:rsid w:val="00E67ED0"/>
    <w:rsid w:val="00E74238"/>
    <w:rsid w:val="00E750EE"/>
    <w:rsid w:val="00E849C9"/>
    <w:rsid w:val="00EA4BD3"/>
    <w:rsid w:val="00EA51B7"/>
    <w:rsid w:val="00EB1C68"/>
    <w:rsid w:val="00EC4720"/>
    <w:rsid w:val="00EC5D59"/>
    <w:rsid w:val="00ED1AAD"/>
    <w:rsid w:val="00ED2361"/>
    <w:rsid w:val="00ED2AE2"/>
    <w:rsid w:val="00ED690B"/>
    <w:rsid w:val="00EE1042"/>
    <w:rsid w:val="00EE63E4"/>
    <w:rsid w:val="00EE68CC"/>
    <w:rsid w:val="00EF46B0"/>
    <w:rsid w:val="00F02EE4"/>
    <w:rsid w:val="00F04D54"/>
    <w:rsid w:val="00F2747B"/>
    <w:rsid w:val="00F439FE"/>
    <w:rsid w:val="00F51062"/>
    <w:rsid w:val="00F648C4"/>
    <w:rsid w:val="00F801DB"/>
    <w:rsid w:val="00F971A0"/>
    <w:rsid w:val="00FA5015"/>
    <w:rsid w:val="00FC1A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AC7384"/>
  <w15:docId w15:val="{C07307C5-6ADA-44D2-8910-8E00072D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34" w:lineRule="auto"/>
      <w:ind w:left="10" w:right="47" w:hanging="1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qFormat/>
    <w:pPr>
      <w:keepNext/>
      <w:keepLines/>
      <w:spacing w:after="57" w:line="259" w:lineRule="auto"/>
      <w:ind w:left="10" w:right="108" w:hanging="10"/>
      <w:jc w:val="center"/>
      <w:outlineLvl w:val="0"/>
    </w:pPr>
    <w:rPr>
      <w:rFonts w:ascii="Times New Roman" w:eastAsia="Times New Roman" w:hAnsi="Times New Roman" w:cs="Times New Roman"/>
      <w:color w:val="000000"/>
      <w:sz w:val="16"/>
    </w:rPr>
  </w:style>
  <w:style w:type="paragraph" w:styleId="Heading2">
    <w:name w:val="heading 2"/>
    <w:next w:val="Normal"/>
    <w:link w:val="Heading2Char"/>
    <w:uiPriority w:val="9"/>
    <w:unhideWhenUsed/>
    <w:qFormat/>
    <w:pPr>
      <w:keepNext/>
      <w:keepLines/>
      <w:spacing w:after="89" w:line="259" w:lineRule="auto"/>
      <w:ind w:left="370" w:hanging="10"/>
      <w:outlineLvl w:val="1"/>
    </w:pPr>
    <w:rPr>
      <w:rFonts w:ascii="Times New Roman" w:eastAsia="Times New Roman" w:hAnsi="Times New Roman" w:cs="Times New Roman"/>
      <w:b/>
      <w:color w:val="000000"/>
      <w:sz w:val="20"/>
    </w:rPr>
  </w:style>
  <w:style w:type="paragraph" w:styleId="Heading3">
    <w:name w:val="heading 3"/>
    <w:next w:val="Normal"/>
    <w:link w:val="Heading3Char"/>
    <w:uiPriority w:val="9"/>
    <w:unhideWhenUsed/>
    <w:qFormat/>
    <w:pPr>
      <w:keepNext/>
      <w:keepLines/>
      <w:spacing w:after="57" w:line="259" w:lineRule="auto"/>
      <w:ind w:left="10" w:right="108" w:hanging="10"/>
      <w:jc w:val="center"/>
      <w:outlineLvl w:val="2"/>
    </w:pPr>
    <w:rPr>
      <w:rFonts w:ascii="Times New Roman" w:eastAsia="Times New Roman" w:hAnsi="Times New Roman" w:cs="Times New Roman"/>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0"/>
    </w:rPr>
  </w:style>
  <w:style w:type="character" w:customStyle="1" w:styleId="Heading1Char">
    <w:name w:val="Heading 1 Char"/>
    <w:link w:val="Heading1"/>
    <w:rPr>
      <w:rFonts w:ascii="Times New Roman" w:eastAsia="Times New Roman" w:hAnsi="Times New Roman" w:cs="Times New Roman"/>
      <w:color w:val="000000"/>
      <w:sz w:val="16"/>
    </w:rPr>
  </w:style>
  <w:style w:type="character" w:customStyle="1" w:styleId="Heading3Char">
    <w:name w:val="Heading 3 Char"/>
    <w:link w:val="Heading3"/>
    <w:rPr>
      <w:rFonts w:ascii="Times New Roman" w:eastAsia="Times New Roman" w:hAnsi="Times New Roman" w:cs="Times New Roman"/>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E6267"/>
    <w:pPr>
      <w:ind w:left="720"/>
      <w:contextualSpacing/>
    </w:pPr>
  </w:style>
  <w:style w:type="character" w:styleId="Hyperlink">
    <w:name w:val="Hyperlink"/>
    <w:basedOn w:val="DefaultParagraphFont"/>
    <w:uiPriority w:val="99"/>
    <w:unhideWhenUsed/>
    <w:rsid w:val="005771BA"/>
    <w:rPr>
      <w:color w:val="0563C1" w:themeColor="hyperlink"/>
      <w:u w:val="single"/>
    </w:rPr>
  </w:style>
  <w:style w:type="character" w:styleId="UnresolvedMention">
    <w:name w:val="Unresolved Mention"/>
    <w:basedOn w:val="DefaultParagraphFont"/>
    <w:uiPriority w:val="99"/>
    <w:semiHidden/>
    <w:unhideWhenUsed/>
    <w:rsid w:val="005771BA"/>
    <w:rPr>
      <w:color w:val="605E5C"/>
      <w:shd w:val="clear" w:color="auto" w:fill="E1DFDD"/>
    </w:rPr>
  </w:style>
  <w:style w:type="paragraph" w:styleId="BodyText">
    <w:name w:val="Body Text"/>
    <w:basedOn w:val="Normal"/>
    <w:link w:val="BodyTextChar"/>
    <w:uiPriority w:val="1"/>
    <w:qFormat/>
    <w:rsid w:val="002C72E7"/>
    <w:pPr>
      <w:widowControl w:val="0"/>
      <w:autoSpaceDE w:val="0"/>
      <w:autoSpaceDN w:val="0"/>
      <w:spacing w:after="0" w:line="240" w:lineRule="auto"/>
      <w:ind w:left="0" w:right="0" w:firstLine="0"/>
      <w:jc w:val="left"/>
    </w:pPr>
    <w:rPr>
      <w:color w:val="auto"/>
      <w:kern w:val="0"/>
      <w:szCs w:val="20"/>
      <w14:ligatures w14:val="none"/>
    </w:rPr>
  </w:style>
  <w:style w:type="character" w:customStyle="1" w:styleId="BodyTextChar">
    <w:name w:val="Body Text Char"/>
    <w:basedOn w:val="DefaultParagraphFont"/>
    <w:link w:val="BodyText"/>
    <w:uiPriority w:val="1"/>
    <w:rsid w:val="002C72E7"/>
    <w:rPr>
      <w:rFonts w:ascii="Times New Roman" w:eastAsia="Times New Roman" w:hAnsi="Times New Roman" w:cs="Times New Roman"/>
      <w:kern w:val="0"/>
      <w:sz w:val="20"/>
      <w:szCs w:val="20"/>
      <w14:ligatures w14:val="none"/>
    </w:rPr>
  </w:style>
  <w:style w:type="paragraph" w:styleId="NormalWeb">
    <w:name w:val="Normal (Web)"/>
    <w:basedOn w:val="Normal"/>
    <w:uiPriority w:val="99"/>
    <w:semiHidden/>
    <w:unhideWhenUsed/>
    <w:rsid w:val="00C363D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ada.com/" TargetMode="External"/><Relationship Id="rId26" Type="http://schemas.openxmlformats.org/officeDocument/2006/relationships/hyperlink" Target="https://doi.org/10.54489/ijcim.v4i1.389" TargetMode="External"/><Relationship Id="rId39" Type="http://schemas.openxmlformats.org/officeDocument/2006/relationships/fontTable" Target="fontTable.xml"/><Relationship Id="rId21" Type="http://schemas.openxmlformats.org/officeDocument/2006/relationships/hyperlink" Target="https://doi.org/10.54489/ijcim.v4i1.389" TargetMode="External"/><Relationship Id="rId34" Type="http://schemas.openxmlformats.org/officeDocument/2006/relationships/hyperlink" Target="https://flask.palletsprojects.co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symptoms.webmd.com/" TargetMode="External"/><Relationship Id="rId25" Type="http://schemas.openxmlformats.org/officeDocument/2006/relationships/hyperlink" Target="https://doi.org/10.54489/ijcim.v4i1.389" TargetMode="External"/><Relationship Id="rId33" Type="http://schemas.openxmlformats.org/officeDocument/2006/relationships/hyperlink" Target="https://flask.palletsprojects.com/" TargetMode="External"/><Relationship Id="rId38" Type="http://schemas.openxmlformats.org/officeDocument/2006/relationships/hyperlink" Target="https://www.who.int" TargetMode="External"/><Relationship Id="rId2" Type="http://schemas.openxmlformats.org/officeDocument/2006/relationships/numbering" Target="numbering.xml"/><Relationship Id="rId16" Type="http://schemas.openxmlformats.org/officeDocument/2006/relationships/hyperlink" Target="https://symptoms.webmd.com/" TargetMode="External"/><Relationship Id="rId20" Type="http://schemas.openxmlformats.org/officeDocument/2006/relationships/hyperlink" Target="https://ada.com/" TargetMode="External"/><Relationship Id="rId29" Type="http://schemas.openxmlformats.org/officeDocument/2006/relationships/hyperlink" Target="https://scikit-learn.or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hyperlink" Target="https://doi.org/10.54489/ijcim.v4i1.389" TargetMode="External"/><Relationship Id="rId32" Type="http://schemas.openxmlformats.org/officeDocument/2006/relationships/hyperlink" Target="https://scikit-learn.org/" TargetMode="External"/><Relationship Id="rId37" Type="http://schemas.openxmlformats.org/officeDocument/2006/relationships/hyperlink" Target="https://flask.palletsprojects.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ymptoms.webmd.com/" TargetMode="External"/><Relationship Id="rId23" Type="http://schemas.openxmlformats.org/officeDocument/2006/relationships/hyperlink" Target="https://doi.org/10.54489/ijcim.v4i1.389" TargetMode="External"/><Relationship Id="rId28" Type="http://schemas.openxmlformats.org/officeDocument/2006/relationships/hyperlink" Target="https://scikit-learn.org/" TargetMode="External"/><Relationship Id="rId36" Type="http://schemas.openxmlformats.org/officeDocument/2006/relationships/hyperlink" Target="https://flask.palletsprojects.com/" TargetMode="External"/><Relationship Id="rId10" Type="http://schemas.openxmlformats.org/officeDocument/2006/relationships/image" Target="media/image5.png"/><Relationship Id="rId19" Type="http://schemas.openxmlformats.org/officeDocument/2006/relationships/hyperlink" Target="https://ada.com/" TargetMode="External"/><Relationship Id="rId31"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doi.org/10.54489/ijcim.v4i1.389" TargetMode="External"/><Relationship Id="rId27" Type="http://schemas.openxmlformats.org/officeDocument/2006/relationships/hyperlink" Target="https://scikit-learn.org/" TargetMode="External"/><Relationship Id="rId30" Type="http://schemas.openxmlformats.org/officeDocument/2006/relationships/hyperlink" Target="https://scikit-learn.org/" TargetMode="External"/><Relationship Id="rId35" Type="http://schemas.openxmlformats.org/officeDocument/2006/relationships/hyperlink" Target="https://flask.palletsprojects.com"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5C556-5B2E-4A76-9EC9-537E65AD6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5</Pages>
  <Words>3194</Words>
  <Characters>18207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Pulkit;Nikhil</dc:creator>
  <cp:keywords/>
  <cp:lastModifiedBy>Yash Deep</cp:lastModifiedBy>
  <cp:revision>68</cp:revision>
  <dcterms:created xsi:type="dcterms:W3CDTF">2025-11-20T05:06:00Z</dcterms:created>
  <dcterms:modified xsi:type="dcterms:W3CDTF">2025-11-22T06:12:00Z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82d5817c-2c67-439e-abd9-f9e91817b22e</vt:lpwstr>
  </property>
</Properties>
</file>