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AE96" w14:textId="77777777" w:rsidR="00EF5E49" w:rsidRDefault="00000000" w:rsidP="001659F0"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Pulkit Kushwaha</w:t>
      </w:r>
    </w:p>
    <w:p w14:paraId="3B4A5E59" w14:textId="609A87E6" w:rsidR="00EF5E49" w:rsidRPr="001659F0" w:rsidRDefault="00EF5E49" w:rsidP="001659F0">
      <w:pPr>
        <w:spacing w:after="100"/>
        <w:jc w:val="both"/>
        <w:rPr>
          <w:sz w:val="16"/>
          <w:szCs w:val="16"/>
        </w:rPr>
      </w:pPr>
      <w:hyperlink r:id="rId6">
        <w:r>
          <w:rPr>
            <w:rStyle w:val="Hyperlink"/>
            <w:rFonts w:ascii="Calibri" w:eastAsia="Calibri" w:hAnsi="Calibri" w:cs="Calibri"/>
            <w:sz w:val="16"/>
            <w:szCs w:val="16"/>
          </w:rPr>
          <w:t>pulkitkushwahadev@gmail.com</w:t>
        </w:r>
      </w:hyperlink>
      <w:r w:rsidR="00000000">
        <w:rPr>
          <w:rFonts w:ascii="Calibri" w:eastAsia="Calibri" w:hAnsi="Calibri" w:cs="Calibri"/>
          <w:color w:val="888888"/>
          <w:sz w:val="16"/>
          <w:szCs w:val="16"/>
        </w:rPr>
        <w:t xml:space="preserve">  |  </w:t>
      </w:r>
      <w:r w:rsidR="00000000">
        <w:rPr>
          <w:rFonts w:ascii="Calibri" w:eastAsia="Calibri" w:hAnsi="Calibri" w:cs="Calibri"/>
          <w:color w:val="444444"/>
          <w:sz w:val="16"/>
          <w:szCs w:val="16"/>
        </w:rPr>
        <w:t>+91 7460968351</w:t>
      </w:r>
      <w:r w:rsidR="00000000">
        <w:rPr>
          <w:rFonts w:ascii="Calibri" w:eastAsia="Calibri" w:hAnsi="Calibri" w:cs="Calibri"/>
          <w:color w:val="888888"/>
          <w:sz w:val="16"/>
          <w:szCs w:val="16"/>
        </w:rPr>
        <w:t xml:space="preserve">  |  </w:t>
      </w:r>
      <w:hyperlink r:id="rId7">
        <w:r>
          <w:rPr>
            <w:rStyle w:val="Hyperlink"/>
            <w:rFonts w:ascii="Calibri" w:eastAsia="Calibri" w:hAnsi="Calibri" w:cs="Calibri"/>
            <w:sz w:val="16"/>
            <w:szCs w:val="16"/>
          </w:rPr>
          <w:t>linkedin.com/in/pulkit-kushwaha</w:t>
        </w:r>
      </w:hyperlink>
      <w:r w:rsidR="00000000">
        <w:rPr>
          <w:rFonts w:ascii="Calibri" w:eastAsia="Calibri" w:hAnsi="Calibri" w:cs="Calibri"/>
          <w:color w:val="888888"/>
          <w:sz w:val="16"/>
          <w:szCs w:val="16"/>
        </w:rPr>
        <w:t xml:space="preserve">  |  </w:t>
      </w:r>
      <w:hyperlink r:id="rId8">
        <w:r>
          <w:rPr>
            <w:rStyle w:val="Hyperlink"/>
            <w:rFonts w:ascii="Calibri" w:eastAsia="Calibri" w:hAnsi="Calibri" w:cs="Calibri"/>
            <w:sz w:val="16"/>
            <w:szCs w:val="16"/>
          </w:rPr>
          <w:t>github.com/PulkitKushwaha</w:t>
        </w:r>
      </w:hyperlink>
    </w:p>
    <w:p w14:paraId="2F125C77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SUMMARY</w:t>
      </w:r>
    </w:p>
    <w:p w14:paraId="6E721CCA" w14:textId="33805980" w:rsidR="00EF5E49" w:rsidRPr="001659F0" w:rsidRDefault="00000000">
      <w:pPr>
        <w:spacing w:after="6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Agentic AI Engineer with 3+ years building AI systems that automate complex, document-heavy workflows at enterprise scale. Specializes in multi-agent architectures, LangGraph orchestration, and RAG pipelines for turning manual, multi-step processes into reliable production-grade agentic systems on Azure OpenAI and Copilot Studio.</w:t>
      </w:r>
    </w:p>
    <w:p w14:paraId="2AC7703D" w14:textId="77777777" w:rsidR="00EF5E49" w:rsidRDefault="00000000" w:rsidP="007A6FCF">
      <w:pPr>
        <w:pBdr>
          <w:bottom w:val="single" w:sz="6" w:space="2" w:color="000000"/>
        </w:pBdr>
        <w:spacing w:before="6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SKILLS</w:t>
      </w:r>
    </w:p>
    <w:p w14:paraId="40299B91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Agentic AI: </w:t>
      </w:r>
      <w:r>
        <w:rPr>
          <w:rFonts w:ascii="Calibri" w:eastAsia="Calibri" w:hAnsi="Calibri" w:cs="Calibri"/>
          <w:sz w:val="18"/>
          <w:szCs w:val="18"/>
        </w:rPr>
        <w:t>Multi-Agent Architectures, LangGraph, ReAct Reasoning, Task Decomposition, Parallel Tool Calling, State Management, Model Context Protocol, LLM Orchestration, Human-in-the-Loop Design, LangSmith</w:t>
      </w:r>
    </w:p>
    <w:p w14:paraId="1741E77D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Generative AI: </w:t>
      </w:r>
      <w:r>
        <w:rPr>
          <w:rFonts w:ascii="Calibri" w:eastAsia="Calibri" w:hAnsi="Calibri" w:cs="Calibri"/>
          <w:sz w:val="18"/>
          <w:szCs w:val="18"/>
        </w:rPr>
        <w:t>RAG Pipelines, Azure OpenAI, Microsoft Copilot Studio, Prompt Engineering, Structured Output Design (JSON schemas), LLM Threat Modeling, Model Evaluation, LangChain</w:t>
      </w:r>
    </w:p>
    <w:p w14:paraId="565A69C5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Programming / Scripting: </w:t>
      </w:r>
      <w:r>
        <w:rPr>
          <w:rFonts w:ascii="Calibri" w:eastAsia="Calibri" w:hAnsi="Calibri" w:cs="Calibri"/>
          <w:sz w:val="18"/>
          <w:szCs w:val="18"/>
        </w:rPr>
        <w:t>Python, FastAPI, REST APIs, SQL, PySpark, DAX, Power Query</w:t>
      </w:r>
    </w:p>
    <w:p w14:paraId="65988FB8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 Engineering &amp; Visualization: </w:t>
      </w:r>
      <w:r>
        <w:rPr>
          <w:rFonts w:ascii="Calibri" w:eastAsia="Calibri" w:hAnsi="Calibri" w:cs="Calibri"/>
          <w:sz w:val="18"/>
          <w:szCs w:val="18"/>
        </w:rPr>
        <w:t>Azure Databricks, Power BI, Azure Data Factory, ETL Pipelines</w:t>
      </w:r>
    </w:p>
    <w:p w14:paraId="28CE67ED" w14:textId="77777777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Cloud &amp; DevOps: </w:t>
      </w:r>
      <w:r>
        <w:rPr>
          <w:rFonts w:ascii="Calibri" w:eastAsia="Calibri" w:hAnsi="Calibri" w:cs="Calibri"/>
          <w:sz w:val="18"/>
          <w:szCs w:val="18"/>
        </w:rPr>
        <w:t>Azure (Blob Storage, Web Apps, Monitor, Repos, Entra ID), Power Automate, CI/CD</w:t>
      </w:r>
    </w:p>
    <w:p w14:paraId="1175C006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EXPERIENCE</w:t>
      </w:r>
    </w:p>
    <w:p w14:paraId="6D54603F" w14:textId="77777777" w:rsidR="00EF5E49" w:rsidRPr="007A6FCF" w:rsidRDefault="00000000" w:rsidP="001659F0">
      <w:pPr>
        <w:tabs>
          <w:tab w:val="right" w:pos="10440"/>
        </w:tabs>
      </w:pPr>
      <w:r>
        <w:rPr>
          <w:rFonts w:ascii="Calibri" w:eastAsia="Calibri" w:hAnsi="Calibri" w:cs="Calibri"/>
          <w:b/>
          <w:bCs/>
        </w:rPr>
        <w:t>Cognizant Technology Solutions</w:t>
      </w:r>
    </w:p>
    <w:p w14:paraId="58FD4852" w14:textId="77777777" w:rsidR="00EF5E49" w:rsidRDefault="00000000" w:rsidP="007A6FCF">
      <w:pPr>
        <w:tabs>
          <w:tab w:val="right" w:pos="10440"/>
        </w:tabs>
      </w:pPr>
      <w:r>
        <w:rPr>
          <w:rFonts w:ascii="Calibri" w:eastAsia="Calibri" w:hAnsi="Calibri" w:cs="Calibri"/>
          <w:i/>
          <w:iCs/>
          <w:sz w:val="18"/>
          <w:szCs w:val="18"/>
        </w:rPr>
        <w:t>AI Engineer</w:t>
      </w:r>
      <w:r>
        <w:rPr>
          <w:rFonts w:ascii="Calibri" w:eastAsia="Calibri" w:hAnsi="Calibri" w:cs="Calibri"/>
          <w:i/>
          <w:iCs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Sep 2023 – Present</w:t>
      </w:r>
    </w:p>
    <w:p w14:paraId="07CC6050" w14:textId="38579128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Agentic AI Systems: </w:t>
      </w:r>
      <w:r>
        <w:rPr>
          <w:rFonts w:ascii="Calibri" w:eastAsia="Calibri" w:hAnsi="Calibri" w:cs="Calibri"/>
          <w:sz w:val="18"/>
          <w:szCs w:val="18"/>
        </w:rPr>
        <w:t>Designed and shipped stateful multi-agent workflows using LangGraph on orchestrator-workers pattern, ReAct reasoning loops, task decomposition, parallel tool calling via asyncio.gather, and conditional routing via typed state graphs.</w:t>
      </w:r>
    </w:p>
    <w:p w14:paraId="46978D77" w14:textId="108AD67F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RAG &amp; Retrieval: </w:t>
      </w:r>
      <w:r>
        <w:rPr>
          <w:rFonts w:ascii="Calibri" w:eastAsia="Calibri" w:hAnsi="Calibri" w:cs="Calibri"/>
          <w:sz w:val="18"/>
          <w:szCs w:val="18"/>
        </w:rPr>
        <w:t>Built RAG pipelines with Azure OpenAI and Azure AI Search having hybrid retrieval, chunking strategies, and query enrichment LLMs to improve factual accuracy and answer relevance across diverse query types.</w:t>
      </w:r>
    </w:p>
    <w:p w14:paraId="3F1AF51B" w14:textId="4B512F9F" w:rsidR="00EF5E49" w:rsidRPr="001659F0" w:rsidRDefault="0000000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Observability &amp; Reliability: </w:t>
      </w:r>
      <w:r>
        <w:rPr>
          <w:rFonts w:ascii="Calibri" w:eastAsia="Calibri" w:hAnsi="Calibri" w:cs="Calibri"/>
          <w:sz w:val="18"/>
          <w:szCs w:val="18"/>
        </w:rPr>
        <w:t>Monitored agent runs via LangSmith. Applied LLM threat modelling, structured JSON contracts at agent boundaries, and max iteration limits to prevent error propagation across multi-step pipelines.</w:t>
      </w:r>
    </w:p>
    <w:p w14:paraId="329405FC" w14:textId="7EEE68E9" w:rsidR="00EF5E49" w:rsidRPr="001659F0" w:rsidRDefault="00000000" w:rsidP="001659F0">
      <w:pPr>
        <w:pStyle w:val="ListParagraph"/>
        <w:numPr>
          <w:ilvl w:val="0"/>
          <w:numId w:val="2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Client Interaction: </w:t>
      </w:r>
      <w:r>
        <w:rPr>
          <w:rFonts w:ascii="Calibri" w:eastAsia="Calibri" w:hAnsi="Calibri" w:cs="Calibri"/>
          <w:sz w:val="18"/>
          <w:szCs w:val="18"/>
        </w:rPr>
        <w:t>Collaborated with global stakeholders for requirement gathering, solution design, demos, and post-production monitoring.</w:t>
      </w:r>
    </w:p>
    <w:p w14:paraId="73B6573B" w14:textId="77777777" w:rsidR="00EF5E49" w:rsidRDefault="00000000">
      <w:pPr>
        <w:tabs>
          <w:tab w:val="right" w:pos="10440"/>
        </w:tabs>
        <w:spacing w:after="60"/>
      </w:pPr>
      <w:r>
        <w:rPr>
          <w:rFonts w:ascii="Calibri" w:eastAsia="Calibri" w:hAnsi="Calibri" w:cs="Calibri"/>
          <w:i/>
          <w:iCs/>
          <w:sz w:val="18"/>
          <w:szCs w:val="18"/>
        </w:rPr>
        <w:t>AI Intern</w:t>
      </w:r>
      <w:r>
        <w:rPr>
          <w:rFonts w:ascii="Calibri" w:eastAsia="Calibri" w:hAnsi="Calibri" w:cs="Calibri"/>
          <w:i/>
          <w:iCs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Mar 2023 – Jul 2023</w:t>
      </w:r>
    </w:p>
    <w:p w14:paraId="353D6599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PROJECTS</w:t>
      </w:r>
    </w:p>
    <w:p w14:paraId="0F6F7F78" w14:textId="77777777" w:rsidR="00EF5E49" w:rsidRDefault="00000000">
      <w:pPr>
        <w:spacing w:before="80"/>
      </w:pPr>
      <w:r>
        <w:rPr>
          <w:rFonts w:ascii="Calibri" w:eastAsia="Calibri" w:hAnsi="Calibri" w:cs="Calibri"/>
          <w:b/>
          <w:bCs/>
        </w:rPr>
        <w:t>Agentic Knowledge Management Platform (LangGraph Orchestration)</w:t>
      </w:r>
    </w:p>
    <w:p w14:paraId="4379CCC0" w14:textId="77777777" w:rsidR="00EF5E49" w:rsidRPr="001659F0" w:rsidRDefault="00000000">
      <w:pPr>
        <w:spacing w:after="20"/>
        <w:rPr>
          <w:sz w:val="16"/>
          <w:szCs w:val="16"/>
        </w:rPr>
      </w:pP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>Tech: LangGraph, Azure OpenAI, Azure AI Search, Databricks, ADF, Azure Web Apps, Entra ID</w:t>
      </w:r>
    </w:p>
    <w:p w14:paraId="32B0B765" w14:textId="5761ECF9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Rebuilt a GenAI knowledge platform (50K+ documents) as a stateful LangGraph graph with typed QueryState for session-aware enrichment node, router node with conditional edges to specialist workers: factual (5-chunk RAG), summarization (40-chunk RAG), and aggregation (NL2SQL → DB execution).</w:t>
      </w:r>
    </w:p>
    <w:p w14:paraId="6658278E" w14:textId="1C508B40" w:rsidR="00EF5E49" w:rsidRPr="001659F0" w:rsidRDefault="00000000" w:rsidP="001659F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Added parallel tool calling via asyncio.gather for hybrid SQL + RAG queries; results merged into shared state before synthesis. Reduced search time by 60%, knowledge reuse by 40%. Integrated RBAC, CI/CD, and Azure Monitor observability.</w:t>
      </w:r>
    </w:p>
    <w:p w14:paraId="5EF25231" w14:textId="77777777" w:rsidR="00EF5E49" w:rsidRDefault="00000000">
      <w:pPr>
        <w:spacing w:before="80"/>
      </w:pPr>
      <w:r>
        <w:rPr>
          <w:rFonts w:ascii="Calibri" w:eastAsia="Calibri" w:hAnsi="Calibri" w:cs="Calibri"/>
          <w:b/>
          <w:bCs/>
        </w:rPr>
        <w:t>Multi-Country Funding Compliance &amp; Report Generation System</w:t>
      </w:r>
    </w:p>
    <w:p w14:paraId="11481951" w14:textId="77777777" w:rsidR="00EF5E49" w:rsidRPr="001659F0" w:rsidRDefault="00000000">
      <w:pPr>
        <w:spacing w:after="20"/>
        <w:rPr>
          <w:sz w:val="16"/>
          <w:szCs w:val="16"/>
        </w:rPr>
      </w:pP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>Tech: Microsoft Copilot Studio, Azure OpenAI, SharePoint, Power Automate, Power Apps</w:t>
      </w:r>
    </w:p>
    <w:p w14:paraId="15FFE10A" w14:textId="013F92A7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Built a human-in-the-loop compliance system across 95 countries where an orchestrator agent surfaces 23 questions per submission, each retrieving its document set from a 19-document knowledge base and running a dedicated reasoning agent. Reduced review time by ~60%, saving 95+ person-days per quarter.</w:t>
      </w:r>
    </w:p>
    <w:p w14:paraId="1B65561A" w14:textId="26CB0152" w:rsidR="00EF5E49" w:rsidRPr="001659F0" w:rsidRDefault="00000000" w:rsidP="001659F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Engineered a 9-agent report generation pipeline where each child agent generates HTML for one section independently, feeding a consolidation step that produces the final PDF; cut report drafting from days to under an hour.</w:t>
      </w:r>
    </w:p>
    <w:p w14:paraId="19A4E1B7" w14:textId="77777777" w:rsidR="00EF5E49" w:rsidRDefault="00000000">
      <w:pPr>
        <w:spacing w:before="80"/>
      </w:pPr>
      <w:r>
        <w:rPr>
          <w:rFonts w:ascii="Calibri" w:eastAsia="Calibri" w:hAnsi="Calibri" w:cs="Calibri"/>
          <w:b/>
          <w:bCs/>
        </w:rPr>
        <w:t>AI-Driven Complaint Screening System (Agentic Pipeline)</w:t>
      </w:r>
    </w:p>
    <w:p w14:paraId="6573DAC8" w14:textId="77777777" w:rsidR="00EF5E49" w:rsidRPr="001659F0" w:rsidRDefault="00000000">
      <w:pPr>
        <w:spacing w:after="20"/>
        <w:rPr>
          <w:sz w:val="16"/>
          <w:szCs w:val="16"/>
        </w:rPr>
      </w:pPr>
      <w:r>
        <w:rPr>
          <w:rFonts w:ascii="Calibri" w:eastAsia="Calibri" w:hAnsi="Calibri" w:cs="Calibri"/>
          <w:i/>
          <w:iCs/>
          <w:color w:val="444444"/>
          <w:sz w:val="16"/>
          <w:szCs w:val="16"/>
        </w:rPr>
        <w:t>Tech: LangGraph, Azure OpenAI, Azure AI Search, Python, Azure Web Apps, Dataverse</w:t>
      </w:r>
    </w:p>
    <w:p w14:paraId="289D186E" w14:textId="77777777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Designed a stateful 3-node LangGraph pipeline (Extraction → Classification → Reporting) for automated OIG complaint screening, with a typed ScreeningState schema shared across all nodes.</w:t>
      </w:r>
    </w:p>
    <w:p w14:paraId="2DBEEB69" w14:textId="7EF2E7C9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Orchestrator LLM dynamically assessed complaints against organization mandate via grounded retrieval, routing to report generation on pass or human review on fail via conditional edges. Monitored via LangSmith.</w:t>
      </w:r>
    </w:p>
    <w:p w14:paraId="1059DE82" w14:textId="77777777" w:rsidR="00EF5E49" w:rsidRPr="001659F0" w:rsidRDefault="00000000">
      <w:pPr>
        <w:pStyle w:val="ListParagraph"/>
        <w:numPr>
          <w:ilvl w:val="0"/>
          <w:numId w:val="3"/>
        </w:numPr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Reduced screening time by 70–80%, improved classification consistency by ~60%, and cut RFI/Closure drafting effort by 50%.</w:t>
      </w:r>
    </w:p>
    <w:p w14:paraId="62B9E004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CERTIFICATIONS</w:t>
      </w:r>
    </w:p>
    <w:p w14:paraId="0FD3DB8A" w14:textId="77777777" w:rsidR="00EF5E49" w:rsidRPr="001659F0" w:rsidRDefault="00000000">
      <w:pPr>
        <w:tabs>
          <w:tab w:val="left" w:pos="5220"/>
        </w:tabs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•  Microsoft Certified: Azure AI Engineer Associate (AI-102)</w:t>
      </w:r>
      <w:r>
        <w:rPr>
          <w:rFonts w:ascii="Calibri" w:eastAsia="Calibri" w:hAnsi="Calibri" w:cs="Calibri"/>
          <w:sz w:val="18"/>
          <w:szCs w:val="18"/>
        </w:rPr>
        <w:tab/>
        <w:t>•  Microsoft Certified: Azure Data Scientist Associate (DP-100)</w:t>
      </w:r>
    </w:p>
    <w:p w14:paraId="4D99E7B1" w14:textId="77777777" w:rsidR="00EF5E49" w:rsidRPr="001659F0" w:rsidRDefault="00000000">
      <w:pPr>
        <w:tabs>
          <w:tab w:val="left" w:pos="5220"/>
        </w:tabs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•  Databricks Generative AI Engineer Associate</w:t>
      </w:r>
      <w:r>
        <w:rPr>
          <w:rFonts w:ascii="Calibri" w:eastAsia="Calibri" w:hAnsi="Calibri" w:cs="Calibri"/>
          <w:sz w:val="18"/>
          <w:szCs w:val="18"/>
        </w:rPr>
        <w:tab/>
        <w:t>•  Google Cloud Certified: Generative AI Leader</w:t>
      </w:r>
    </w:p>
    <w:p w14:paraId="245A51BC" w14:textId="77777777" w:rsidR="00EF5E49" w:rsidRPr="001659F0" w:rsidRDefault="00000000">
      <w:pPr>
        <w:tabs>
          <w:tab w:val="left" w:pos="5220"/>
        </w:tabs>
        <w:spacing w:after="2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•  Databricks Certified Data Engineer Associate</w:t>
      </w:r>
      <w:r>
        <w:rPr>
          <w:rFonts w:ascii="Calibri" w:eastAsia="Calibri" w:hAnsi="Calibri" w:cs="Calibri"/>
          <w:sz w:val="18"/>
          <w:szCs w:val="18"/>
        </w:rPr>
        <w:tab/>
        <w:t>•  Microsoft Certified: Power BI Data Analyst Associate (PL-300)</w:t>
      </w:r>
    </w:p>
    <w:p w14:paraId="37FE6A5F" w14:textId="77777777" w:rsidR="00EF5E49" w:rsidRDefault="00000000" w:rsidP="001659F0">
      <w:pPr>
        <w:pBdr>
          <w:bottom w:val="single" w:sz="6" w:space="2" w:color="000000"/>
        </w:pBdr>
        <w:spacing w:before="100"/>
      </w:pPr>
      <w:r>
        <w:rPr>
          <w:rFonts w:ascii="Calibri" w:eastAsia="Calibri" w:hAnsi="Calibri" w:cs="Calibri"/>
          <w:b/>
          <w:bCs/>
          <w:smallCaps/>
          <w:color w:val="000000"/>
          <w:sz w:val="22"/>
          <w:szCs w:val="22"/>
        </w:rPr>
        <w:t>EDUCATION</w:t>
      </w:r>
    </w:p>
    <w:p w14:paraId="36438685" w14:textId="77777777" w:rsidR="00EF5E49" w:rsidRPr="001659F0" w:rsidRDefault="00000000" w:rsidP="007A6FCF">
      <w:pPr>
        <w:tabs>
          <w:tab w:val="right" w:pos="10440"/>
        </w:tabs>
        <w:spacing w:before="40"/>
        <w:rPr>
          <w:sz w:val="18"/>
          <w:szCs w:val="18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>Galgotias College of Engineering and Technology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Greater Noida, India</w:t>
      </w:r>
    </w:p>
    <w:p w14:paraId="578C6525" w14:textId="77777777" w:rsidR="00EF5E49" w:rsidRPr="001659F0" w:rsidRDefault="00000000">
      <w:pPr>
        <w:tabs>
          <w:tab w:val="right" w:pos="10440"/>
        </w:tabs>
        <w:spacing w:after="60"/>
        <w:rPr>
          <w:sz w:val="18"/>
          <w:szCs w:val="18"/>
        </w:rPr>
      </w:pPr>
      <w:r>
        <w:rPr>
          <w:rFonts w:ascii="Calibri" w:eastAsia="Calibri" w:hAnsi="Calibri" w:cs="Calibri"/>
          <w:i/>
          <w:iCs/>
          <w:sz w:val="16"/>
          <w:szCs w:val="16"/>
        </w:rPr>
        <w:t>B.Tech – Electrical and Electronics Engineering  |  SGPA: 8.51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July 2019 – June 2023</w:t>
      </w:r>
    </w:p>
    <w:sectPr w:rsidR="00EF5E49" w:rsidRPr="001659F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141"/>
    <w:multiLevelType w:val="hybridMultilevel"/>
    <w:tmpl w:val="48543FEA"/>
    <w:lvl w:ilvl="0" w:tplc="50065B9E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20"/>
        <w:szCs w:val="20"/>
      </w:rPr>
    </w:lvl>
    <w:lvl w:ilvl="1" w:tplc="38E65058">
      <w:numFmt w:val="decimal"/>
      <w:lvlText w:val=""/>
      <w:lvlJc w:val="left"/>
    </w:lvl>
    <w:lvl w:ilvl="2" w:tplc="91FCF108">
      <w:numFmt w:val="decimal"/>
      <w:lvlText w:val=""/>
      <w:lvlJc w:val="left"/>
    </w:lvl>
    <w:lvl w:ilvl="3" w:tplc="491C2A08">
      <w:numFmt w:val="decimal"/>
      <w:lvlText w:val=""/>
      <w:lvlJc w:val="left"/>
    </w:lvl>
    <w:lvl w:ilvl="4" w:tplc="E1620846">
      <w:numFmt w:val="decimal"/>
      <w:lvlText w:val=""/>
      <w:lvlJc w:val="left"/>
    </w:lvl>
    <w:lvl w:ilvl="5" w:tplc="EA344A34">
      <w:numFmt w:val="decimal"/>
      <w:lvlText w:val=""/>
      <w:lvlJc w:val="left"/>
    </w:lvl>
    <w:lvl w:ilvl="6" w:tplc="0870F5FC">
      <w:numFmt w:val="decimal"/>
      <w:lvlText w:val=""/>
      <w:lvlJc w:val="left"/>
    </w:lvl>
    <w:lvl w:ilvl="7" w:tplc="73829B78">
      <w:numFmt w:val="decimal"/>
      <w:lvlText w:val=""/>
      <w:lvlJc w:val="left"/>
    </w:lvl>
    <w:lvl w:ilvl="8" w:tplc="EE0288CE">
      <w:numFmt w:val="decimal"/>
      <w:lvlText w:val=""/>
      <w:lvlJc w:val="left"/>
    </w:lvl>
  </w:abstractNum>
  <w:abstractNum w:abstractNumId="1" w15:restartNumberingAfterBreak="0">
    <w:nsid w:val="7CC71FA0"/>
    <w:multiLevelType w:val="hybridMultilevel"/>
    <w:tmpl w:val="1FD0F9C6"/>
    <w:lvl w:ilvl="0" w:tplc="BC2EBAC4">
      <w:start w:val="1"/>
      <w:numFmt w:val="bullet"/>
      <w:lvlText w:val="●"/>
      <w:lvlJc w:val="left"/>
      <w:pPr>
        <w:ind w:left="720" w:hanging="360"/>
      </w:pPr>
    </w:lvl>
    <w:lvl w:ilvl="1" w:tplc="A4F4938E">
      <w:start w:val="1"/>
      <w:numFmt w:val="bullet"/>
      <w:lvlText w:val="○"/>
      <w:lvlJc w:val="left"/>
      <w:pPr>
        <w:ind w:left="1440" w:hanging="360"/>
      </w:pPr>
    </w:lvl>
    <w:lvl w:ilvl="2" w:tplc="46A82ECE">
      <w:start w:val="1"/>
      <w:numFmt w:val="bullet"/>
      <w:lvlText w:val="■"/>
      <w:lvlJc w:val="left"/>
      <w:pPr>
        <w:ind w:left="2160" w:hanging="360"/>
      </w:pPr>
    </w:lvl>
    <w:lvl w:ilvl="3" w:tplc="E9921B42">
      <w:start w:val="1"/>
      <w:numFmt w:val="bullet"/>
      <w:lvlText w:val="●"/>
      <w:lvlJc w:val="left"/>
      <w:pPr>
        <w:ind w:left="2880" w:hanging="360"/>
      </w:pPr>
    </w:lvl>
    <w:lvl w:ilvl="4" w:tplc="0D2CB1E8">
      <w:start w:val="1"/>
      <w:numFmt w:val="bullet"/>
      <w:lvlText w:val="○"/>
      <w:lvlJc w:val="left"/>
      <w:pPr>
        <w:ind w:left="3600" w:hanging="360"/>
      </w:pPr>
    </w:lvl>
    <w:lvl w:ilvl="5" w:tplc="84D8CF84">
      <w:start w:val="1"/>
      <w:numFmt w:val="bullet"/>
      <w:lvlText w:val="■"/>
      <w:lvlJc w:val="left"/>
      <w:pPr>
        <w:ind w:left="4320" w:hanging="360"/>
      </w:pPr>
    </w:lvl>
    <w:lvl w:ilvl="6" w:tplc="ACB293EC">
      <w:start w:val="1"/>
      <w:numFmt w:val="bullet"/>
      <w:lvlText w:val="●"/>
      <w:lvlJc w:val="left"/>
      <w:pPr>
        <w:ind w:left="5040" w:hanging="360"/>
      </w:pPr>
    </w:lvl>
    <w:lvl w:ilvl="7" w:tplc="72E89388">
      <w:start w:val="1"/>
      <w:numFmt w:val="bullet"/>
      <w:lvlText w:val="●"/>
      <w:lvlJc w:val="left"/>
      <w:pPr>
        <w:ind w:left="5760" w:hanging="360"/>
      </w:pPr>
    </w:lvl>
    <w:lvl w:ilvl="8" w:tplc="5CE092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878C8"/>
    <w:multiLevelType w:val="hybridMultilevel"/>
    <w:tmpl w:val="B55035CE"/>
    <w:lvl w:ilvl="0" w:tplc="7488EA72">
      <w:start w:val="1"/>
      <w:numFmt w:val="bullet"/>
      <w:lvlText w:val="◦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 w:tplc="CEB8F930">
      <w:numFmt w:val="decimal"/>
      <w:lvlText w:val=""/>
      <w:lvlJc w:val="left"/>
    </w:lvl>
    <w:lvl w:ilvl="2" w:tplc="71EAB65A">
      <w:numFmt w:val="decimal"/>
      <w:lvlText w:val=""/>
      <w:lvlJc w:val="left"/>
    </w:lvl>
    <w:lvl w:ilvl="3" w:tplc="1D5A887A">
      <w:numFmt w:val="decimal"/>
      <w:lvlText w:val=""/>
      <w:lvlJc w:val="left"/>
    </w:lvl>
    <w:lvl w:ilvl="4" w:tplc="31F85508">
      <w:numFmt w:val="decimal"/>
      <w:lvlText w:val=""/>
      <w:lvlJc w:val="left"/>
    </w:lvl>
    <w:lvl w:ilvl="5" w:tplc="A75E2A14">
      <w:numFmt w:val="decimal"/>
      <w:lvlText w:val=""/>
      <w:lvlJc w:val="left"/>
    </w:lvl>
    <w:lvl w:ilvl="6" w:tplc="99EA3CC8">
      <w:numFmt w:val="decimal"/>
      <w:lvlText w:val=""/>
      <w:lvlJc w:val="left"/>
    </w:lvl>
    <w:lvl w:ilvl="7" w:tplc="1E308EBA">
      <w:numFmt w:val="decimal"/>
      <w:lvlText w:val=""/>
      <w:lvlJc w:val="left"/>
    </w:lvl>
    <w:lvl w:ilvl="8" w:tplc="EF60E964">
      <w:numFmt w:val="decimal"/>
      <w:lvlText w:val=""/>
      <w:lvlJc w:val="left"/>
    </w:lvl>
  </w:abstractNum>
  <w:num w:numId="1" w16cid:durableId="882640747">
    <w:abstractNumId w:val="1"/>
    <w:lvlOverride w:ilvl="0">
      <w:startOverride w:val="1"/>
    </w:lvlOverride>
  </w:num>
  <w:num w:numId="2" w16cid:durableId="2089107002">
    <w:abstractNumId w:val="0"/>
    <w:lvlOverride w:ilvl="0">
      <w:startOverride w:val="1"/>
    </w:lvlOverride>
  </w:num>
  <w:num w:numId="3" w16cid:durableId="11081557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49"/>
    <w:rsid w:val="001659F0"/>
    <w:rsid w:val="0025339A"/>
    <w:rsid w:val="00335BF6"/>
    <w:rsid w:val="007A6FCF"/>
    <w:rsid w:val="00EF5E49"/>
    <w:rsid w:val="00F0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E4AA"/>
  <w15:docId w15:val="{CC0B6B08-4652-48B6-81EC-938F81BA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lkitKushwah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ulkit-kushwaha-51476419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ulkitkushwahadev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BB2FD-D4EB-4E38-ABCC-71D06F4C00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45afc7-8147-48fd-9212-af8008ee1f68}" enabled="1" method="Standard" siteId="{77920909-8782-4efb-aaf1-44ac114d7c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608</Words>
  <Characters>4011</Characters>
  <Application>Microsoft Office Word</Application>
  <DocSecurity>0</DocSecurity>
  <Lines>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Kushwaha, Pulkit (Cognizant)</cp:lastModifiedBy>
  <cp:revision>2</cp:revision>
  <cp:lastPrinted>2026-07-07T18:27:00Z</cp:lastPrinted>
  <dcterms:created xsi:type="dcterms:W3CDTF">2026-07-07T18:28:00Z</dcterms:created>
  <dcterms:modified xsi:type="dcterms:W3CDTF">2026-07-07T18:28:00Z</dcterms:modified>
</cp:coreProperties>
</file>