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484848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84848"/>
          <w:sz w:val="48"/>
          <w:szCs w:val="48"/>
          <w:highlight w:val="white"/>
          <w:u w:val="single"/>
          <w:rtl w:val="0"/>
        </w:rPr>
        <w:t xml:space="preserve">Data Science Assignment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Created a tool that estimates </w:t>
      </w:r>
      <w:r w:rsidDel="00000000" w:rsidR="00000000" w:rsidRPr="00000000">
        <w:rPr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selling prices of items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exploration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did some basic exploration of the dataset with the help of the methods like info, describe etc.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36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Dropped irrelevant columns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Found the number of missing values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quantity tons     0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customer          1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country          28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status            2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item type         0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application      24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thickness         1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width             0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delivery date     1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selling_price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Replaced the missing values with mode and median wherever applicable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Handling Outliers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 the outliers in the data using zscore measure and 2 records were found with zscore&gt;3, so I removed them.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visualisation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Plotted pie charts, bar graphs, line charts to gain the following insights about the data: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Majority of the items have ‘Won’, ‘Lost’ and ‘Not lost for AM’ as respective status.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Selling price of Items with item type S and W is exponentially greater than that of other item types.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 number of orders were delivered on dates 22021-01-01 and 2021-04-01.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 types W and S are more prominent in the given dataset.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Preparing Data for model training  (feature engineering)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First, I found out number of different categories in categorical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I performed One Hot Encoding for columns with many categorical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this, I took top 10 features that were most prominent in the dataset (took reference from a Kaggle competition).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Model Building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split the data into train and test sets with a test size of 10%.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also standardized the dataset so that converging of the gradient descent becomes faster.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tried 4 different models and evaluated them using mean squared error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the MSE is great for ensuring that our trained model has no outlier predictions with huge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Model Performance 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random forest model far outperformed the other approaches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Random forest: MSE= 21077.12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Linear Regression: MSE=32212.77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Lasso Regression: MSE=32110.28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Ridge Regression: MSE=32110.28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that, Hyperparameter tuned the best regression model (random forest) using randomised search cv with parameters such as n estimators,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max_features, max_depth, min_samples_split, min_samples_leaf.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R2 score calculated value: 0.52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0" w:firstLine="0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0" w:firstLine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432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144.00000000000006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432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43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oHYHIZCDSm3spzJJOK4o5eAA==">CgMxLjA4AHIhMVV6MXNWak5hQ2FQc25WUlR3NUJmZHozaVd3akdnZnFK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