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7326" w14:textId="77777777" w:rsidR="00610569" w:rsidRPr="00610569" w:rsidRDefault="00610569" w:rsidP="00610569">
      <w:pPr>
        <w:jc w:val="both"/>
      </w:pPr>
      <w:r w:rsidRPr="00610569">
        <w:t>Table 3. Tukey HSD Post Hoc Comparison of Mean PUD Between Management Zones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7"/>
        <w:gridCol w:w="1676"/>
        <w:gridCol w:w="845"/>
        <w:gridCol w:w="806"/>
        <w:gridCol w:w="796"/>
        <w:gridCol w:w="926"/>
        <w:gridCol w:w="1360"/>
      </w:tblGrid>
      <w:tr w:rsidR="00610569" w:rsidRPr="00610569" w14:paraId="08DF39D2" w14:textId="77777777" w:rsidTr="00665000">
        <w:trPr>
          <w:trHeight w:val="300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B575E7B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Group A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1D08141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Group B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6FB7C05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Mean Diff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8D1AAC0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Lower CI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E9066E8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Upper CI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4C8C659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i/>
                <w:iCs/>
                <w:sz w:val="20"/>
                <w:szCs w:val="20"/>
              </w:rPr>
              <w:t>p</w:t>
            </w:r>
            <w:r w:rsidRPr="00610569">
              <w:rPr>
                <w:b/>
                <w:bCs/>
                <w:sz w:val="20"/>
                <w:szCs w:val="20"/>
              </w:rPr>
              <w:t>-value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56E05BF" w14:textId="77777777" w:rsidR="00610569" w:rsidRPr="00610569" w:rsidRDefault="00610569" w:rsidP="00665000">
            <w:pPr>
              <w:jc w:val="both"/>
              <w:rPr>
                <w:b/>
                <w:bCs/>
                <w:sz w:val="20"/>
                <w:szCs w:val="20"/>
              </w:rPr>
            </w:pPr>
            <w:r w:rsidRPr="00610569">
              <w:rPr>
                <w:b/>
                <w:bCs/>
                <w:sz w:val="20"/>
                <w:szCs w:val="20"/>
              </w:rPr>
              <w:t>Significance Level</w:t>
            </w:r>
          </w:p>
        </w:tc>
      </w:tr>
      <w:tr w:rsidR="00610569" w:rsidRPr="00610569" w14:paraId="76975310" w14:textId="77777777" w:rsidTr="00665000">
        <w:trPr>
          <w:trHeight w:val="300"/>
        </w:trPr>
        <w:tc>
          <w:tcPr>
            <w:tcW w:w="18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E110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Generally Protected Area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105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Cultural Historic Area</w:t>
            </w:r>
          </w:p>
        </w:tc>
        <w:tc>
          <w:tcPr>
            <w:tcW w:w="8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627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5.624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BFF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3.722</w:t>
            </w: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DBF9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7.526</w:t>
            </w:r>
          </w:p>
        </w:tc>
        <w:tc>
          <w:tcPr>
            <w:tcW w:w="9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A67C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EAB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315C3F50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65A7710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Generally Protected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7966A2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Special Scenic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073C6C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-0.06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549E2533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-0.461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205EBF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0.341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83B60A4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9.941e-01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F7469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</w:p>
        </w:tc>
      </w:tr>
      <w:tr w:rsidR="00610569" w:rsidRPr="00610569" w14:paraId="591ACE71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AF5B0D6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Generally Protected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E8DD43C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Conservation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214017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-0.122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4896C93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-0.299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71739A3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0.055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10B1455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3.288e-01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17CCDC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</w:p>
        </w:tc>
      </w:tr>
      <w:tr w:rsidR="00610569" w:rsidRPr="00610569" w14:paraId="7718DF79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46E9991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Generally Protected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2064BA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Recreation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69243B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11.19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43D178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9.635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6BC718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12.746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65C3FE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0D58E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2B4CC205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0421654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Cultural Historic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25F413F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Special Scenic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B56F896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-5.684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28B5F25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-7.617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7CDE14F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-3.751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0498FD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209DA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53643FCD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ABC160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Cultural Historic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CA6E190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Conservation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9284049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-5.746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836E45E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-7.645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CE3DEA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-3.846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CE1E48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097898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11E59B56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7F07A7B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Cultural Historic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6F97A6CF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Recreation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7E74325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5.567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E07A44D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3.118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637113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8.015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99C2C8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65A7DC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732C8504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084E1D3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Special Scenic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4D81C3D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Conservation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1C04008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-0.062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7652DB9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-0.448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98029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0.324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5A8931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9.924e-01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F203F62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</w:p>
        </w:tc>
      </w:tr>
      <w:tr w:rsidR="00610569" w:rsidRPr="00610569" w14:paraId="7534EC3A" w14:textId="77777777" w:rsidTr="00665000">
        <w:trPr>
          <w:trHeight w:val="30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DF7D24F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Special Scenic Area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74BCAE1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Recreation Area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1B3240F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11.25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07B12EA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9.658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4C916F14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12.844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25F247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06A6AD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  <w:tr w:rsidR="00610569" w:rsidRPr="00610569" w14:paraId="0BB57820" w14:textId="77777777" w:rsidTr="00665000">
        <w:trPr>
          <w:trHeight w:val="300"/>
        </w:trPr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5274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Conservation Area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D679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Recreation Area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D1D9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11.312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4F46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9.761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D0F3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12.864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CDAC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0.000e+00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B27" w14:textId="77777777" w:rsidR="00610569" w:rsidRPr="00610569" w:rsidRDefault="00610569" w:rsidP="00665000">
            <w:pPr>
              <w:jc w:val="both"/>
              <w:rPr>
                <w:sz w:val="20"/>
                <w:szCs w:val="20"/>
              </w:rPr>
            </w:pPr>
            <w:r w:rsidRPr="00610569">
              <w:rPr>
                <w:sz w:val="20"/>
                <w:szCs w:val="20"/>
              </w:rPr>
              <w:t>***</w:t>
            </w:r>
          </w:p>
        </w:tc>
      </w:tr>
    </w:tbl>
    <w:p w14:paraId="4BCE07F7" w14:textId="77777777" w:rsidR="00610569" w:rsidRPr="00610569" w:rsidRDefault="00610569" w:rsidP="00610569">
      <w:pPr>
        <w:jc w:val="both"/>
        <w:rPr>
          <w:sz w:val="20"/>
          <w:szCs w:val="18"/>
        </w:rPr>
      </w:pPr>
      <w:r w:rsidRPr="00610569">
        <w:rPr>
          <w:sz w:val="20"/>
          <w:szCs w:val="18"/>
        </w:rPr>
        <w:t>Note: Mean Diff = estimated difference in mean annual potential use density.</w:t>
      </w:r>
    </w:p>
    <w:p w14:paraId="3A146C3E" w14:textId="77777777" w:rsidR="00610569" w:rsidRPr="00610569" w:rsidRDefault="00610569" w:rsidP="00610569">
      <w:pPr>
        <w:jc w:val="both"/>
        <w:rPr>
          <w:sz w:val="20"/>
          <w:szCs w:val="18"/>
        </w:rPr>
      </w:pPr>
      <w:r w:rsidRPr="00610569">
        <w:rPr>
          <w:sz w:val="20"/>
          <w:szCs w:val="18"/>
        </w:rPr>
        <w:t>CI = 95% confidence interval.</w:t>
      </w:r>
    </w:p>
    <w:p w14:paraId="3C895460" w14:textId="77777777" w:rsidR="00610569" w:rsidRPr="00610569" w:rsidRDefault="00610569" w:rsidP="00610569">
      <w:pPr>
        <w:jc w:val="both"/>
        <w:rPr>
          <w:sz w:val="20"/>
          <w:szCs w:val="18"/>
        </w:rPr>
      </w:pPr>
      <w:r w:rsidRPr="00610569">
        <w:rPr>
          <w:sz w:val="20"/>
          <w:szCs w:val="18"/>
        </w:rPr>
        <w:t xml:space="preserve">Significance Level: * </w:t>
      </w:r>
      <w:r w:rsidRPr="00610569">
        <w:rPr>
          <w:i/>
          <w:iCs/>
          <w:sz w:val="20"/>
          <w:szCs w:val="18"/>
        </w:rPr>
        <w:t>p</w:t>
      </w:r>
      <w:r w:rsidRPr="00610569">
        <w:rPr>
          <w:sz w:val="20"/>
          <w:szCs w:val="18"/>
        </w:rPr>
        <w:t xml:space="preserve"> &lt; 0.05, ** </w:t>
      </w:r>
      <w:r w:rsidRPr="00610569">
        <w:rPr>
          <w:i/>
          <w:iCs/>
          <w:sz w:val="20"/>
          <w:szCs w:val="18"/>
        </w:rPr>
        <w:t>p</w:t>
      </w:r>
      <w:r w:rsidRPr="00610569">
        <w:rPr>
          <w:sz w:val="20"/>
          <w:szCs w:val="18"/>
        </w:rPr>
        <w:t xml:space="preserve"> &lt; 0.01, *** </w:t>
      </w:r>
      <w:r w:rsidRPr="00610569">
        <w:rPr>
          <w:i/>
          <w:iCs/>
          <w:sz w:val="20"/>
          <w:szCs w:val="18"/>
        </w:rPr>
        <w:t>p</w:t>
      </w:r>
      <w:r w:rsidRPr="00610569">
        <w:rPr>
          <w:sz w:val="20"/>
          <w:szCs w:val="18"/>
        </w:rPr>
        <w:t xml:space="preserve"> &lt; 0.001.</w:t>
      </w:r>
    </w:p>
    <w:p w14:paraId="67D6E5C3" w14:textId="77777777" w:rsidR="00610569" w:rsidRPr="00610569" w:rsidRDefault="00610569"/>
    <w:sectPr w:rsidR="00610569" w:rsidRPr="00610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formatting="0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69"/>
    <w:rsid w:val="006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8B5"/>
  <w15:chartTrackingRefBased/>
  <w15:docId w15:val="{278137A8-F187-4C0B-A0FD-9628AD15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569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芝麟 劉</dc:creator>
  <cp:keywords/>
  <dc:description/>
  <cp:lastModifiedBy>芝麟 劉</cp:lastModifiedBy>
  <cp:revision>1</cp:revision>
  <dcterms:created xsi:type="dcterms:W3CDTF">2025-04-23T08:33:00Z</dcterms:created>
  <dcterms:modified xsi:type="dcterms:W3CDTF">2025-04-23T08:35:00Z</dcterms:modified>
</cp:coreProperties>
</file>