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96B13" w14:textId="77777777" w:rsidR="00E475C1" w:rsidRPr="0093200E" w:rsidRDefault="00E475C1" w:rsidP="0093200E">
      <w:pPr>
        <w:pStyle w:val="HeadingICFSection"/>
        <w:keepNext/>
        <w:keepLines/>
        <w:ind w:left="0" w:firstLine="0" w:right="0"/>
        <w:jc w:val="left"/>
        <w:rPr>
          <w:rFonts w:ascii="Liberation Sans" w:hAnsi="Liberation Sans"/>
          <w:b/>
          <w:sz w:val="28"/>
        </w:rPr>
      </w:pPr>
      <w:r>
        <w:rPr>
          <w:rFonts w:ascii="Liberation Sans" w:hAnsi="Liberation Sans"/>
          <w:sz w:val="22"/>
          <w:b/>
        </w:rPr>
        <w:t>PARTICIPANT INFORMED CONSENT FORM AND</w:t>
      </w:r>
    </w:p>
    <w:p w14:paraId="350D5FC4" w14:textId="77777777" w:rsidR="00E475C1" w:rsidRPr="0093200E" w:rsidRDefault="00E475C1" w:rsidP="0093200E">
      <w:pPr>
        <w:pStyle w:val="HeadingICFSection"/>
        <w:keepNext/>
        <w:keepLines/>
        <w:spacing w:before="120"/>
        <w:ind w:left="0" w:firstLine="0" w:right="0"/>
        <w:jc w:val="left"/>
        <w:rPr>
          <w:rFonts w:ascii="Liberation Sans" w:hAnsi="Liberation Sans"/>
          <w:sz w:val="28"/>
        </w:rPr>
      </w:pPr>
      <w:r>
        <w:rPr>
          <w:rFonts w:ascii="Liberation Sans" w:hAnsi="Liberation Sans"/>
          <w:b/>
          <w:sz w:val="28"/>
        </w:rPr>
        <w:t>AUTHORIZATION TO USE AND DISCLOSE MEDICAL INFORMATION</w:t>
      </w:r>
    </w:p>
    <w:p w14:paraId="5D1FADF4" w14:textId="77777777" w:rsidR="00E475C1" w:rsidRPr="0093200E" w:rsidRDefault="00E475C1" w:rsidP="0093200E">
      <w:pPr>
        <w:keepNext/>
        <w:keepLines/>
        <w:jc w:val="both"/>
        <w:rPr>
          <w:rFonts w:ascii="Liberation Sans" w:hAnsi="Liberation Sans"/>
          <w:sz w:val="22"/>
        </w:rPr>
      </w:pPr>
    </w:p>
    <w:p w14:paraId="23615BFC" w14:textId="77777777" w:rsidR="00E475C1" w:rsidRPr="0093200E" w:rsidRDefault="00E475C1" w:rsidP="0093200E">
      <w:pPr>
        <w:ind w:left="2160" w:hanging="2160"/>
        <w:jc w:val="both"/>
        <w:rPr>
          <w:rFonts w:ascii="Liberation Sans" w:hAnsi="Liberation Sans"/>
          <w:sz w:val="22"/>
        </w:rPr>
      </w:pPr>
      <w:r>
        <w:rPr>
          <w:rFonts w:ascii="Liberation Sans" w:hAnsi="Liberation Sans"/>
          <w:b/>
          <w:sz w:val="22"/>
        </w:rPr>
        <w:t>STUDY TITLE:</w:t>
        <w:tab/>
        <w:t>«Protocol_Title»</w:t>
      </w:r>
    </w:p>
    <w:p w14:paraId="69128D10" w14:textId="77777777" w:rsidR="00E475C1" w:rsidRPr="0093200E" w:rsidRDefault="00E475C1" w:rsidP="0093200E">
      <w:pPr>
        <w:jc w:val="both"/>
        <w:rPr>
          <w:rFonts w:ascii="Liberation Sans" w:hAnsi="Liberation Sans"/>
          <w:sz w:val="22"/>
        </w:rPr>
      </w:pPr>
    </w:p>
    <w:p w14:paraId="07BA99B3" w14:textId="77777777" w:rsidR="00E475C1" w:rsidRPr="0093200E" w:rsidRDefault="00E475C1" w:rsidP="0093200E">
      <w:pPr>
        <w:ind w:left="2160" w:hanging="2160"/>
        <w:jc w:val="both"/>
        <w:rPr>
          <w:rFonts w:ascii="Liberation Sans" w:hAnsi="Liberation Sans"/>
          <w:sz w:val="22"/>
        </w:rPr>
      </w:pPr>
      <w:r>
        <w:rPr>
          <w:rFonts w:ascii="Liberation Sans" w:hAnsi="Liberation Sans"/>
          <w:b/>
          <w:sz w:val="22"/>
        </w:rPr>
        <w:t>PROTOCOL NO:</w:t>
        <w:tab/>
        <w:t>«Protocol_No»</w:t>
      </w:r>
    </w:p>
    <w:p w14:paraId="1CA7174F" w14:textId="77777777" w:rsidR="00E475C1" w:rsidRPr="0093200E" w:rsidRDefault="00E475C1" w:rsidP="0093200E">
      <w:pPr>
        <w:jc w:val="both"/>
        <w:rPr>
          <w:rFonts w:ascii="Liberation Sans" w:hAnsi="Liberation Sans"/>
          <w:sz w:val="22"/>
        </w:rPr>
      </w:pPr>
    </w:p>
    <w:p w14:paraId="5ECB00BA" w14:textId="77777777" w:rsidR="00F0647D" w:rsidRDefault="00E475C1" w:rsidP="0093200E">
      <w:pPr>
        <w:pStyle w:val="HeadingICFSection"/>
        <w:keepNext/>
        <w:keepLines/>
        <w:ind w:left="0" w:firstLine="0" w:right="0"/>
        <w:jc w:val="left"/>
        <w:rPr>
          <w:rFonts w:ascii="Liberation Sans" w:hAnsi="Liberation Sans"/>
          <w:b/>
          <w:sz w:val="22"/>
        </w:rPr>
      </w:pPr>
      <w:r w:rsidRPr="0093200E">
        <w:rPr>
          <w:rFonts w:ascii="Liberation Sans" w:hAnsi="Liberation Sans"/>
          <w:b/>
          <w:sz w:val="22"/>
        </w:rPr>
        <w:t xml:space="preserve">STUDY </w:t>
      </w:r>
    </w:p>
    <w:p w14:paraId="6707BD43" w14:textId="77777777" w:rsidR="00AD28FA" w:rsidRDefault="00F0647D" w:rsidP="0093200E">
      <w:pPr>
        <w:pStyle w:val="HeadingICFSection"/>
        <w:keepNext/>
        <w:keepLines/>
        <w:spacing w:before="120"/>
        <w:ind w:left="0" w:firstLine="0" w:right="0"/>
        <w:jc w:val="left"/>
        <w:rPr>
          <w:rFonts w:ascii="Liberation Sans" w:hAnsi="Liberation Sans"/>
          <w:b/>
          <w:sz w:val="22"/>
        </w:rPr>
      </w:pPr>
      <w:r>
        <w:rPr>
          <w:rFonts w:ascii="Liberation Sans" w:hAnsi="Liberation Sans"/>
          <w:b/>
          <w:sz w:val="22"/>
        </w:rPr>
        <w:t>INVESTIGATOR</w:t>
      </w:r>
    </w:p>
    <w:p w14:paraId="5135FCC7" w14:textId="481818DE" w:rsidR="00E475C1" w:rsidRPr="0093200E" w:rsidRDefault="00AD28FA" w:rsidP="0093200E">
      <w:pPr>
        <w:ind w:left="2160" w:hanging="2160"/>
        <w:jc w:val="both"/>
        <w:rPr>
          <w:rFonts w:ascii="Liberation Sans" w:hAnsi="Liberation Sans"/>
          <w:sz w:val="22"/>
        </w:rPr>
      </w:pPr>
      <w:r>
        <w:rPr>
          <w:rFonts w:ascii="Liberation Sans" w:hAnsi="Liberation Sans"/>
          <w:b/>
          <w:sz w:val="22"/>
        </w:rPr>
        <w:t>OR DOCTOR:</w:t>
        <w:tab/>
        <w:t>«First_Name» «Middle_Name» «Last_Name», «Suffix»</w:t>
      </w:r>
    </w:p>
    <w:p w14:paraId="1F2F3849" w14:textId="77777777" w:rsidR="00E475C1" w:rsidRPr="0093200E" w:rsidRDefault="00E475C1" w:rsidP="0093200E">
      <w:pPr>
        <w:jc w:val="both"/>
        <w:rPr>
          <w:rFonts w:ascii="Liberation Sans" w:hAnsi="Liberation Sans"/>
          <w:sz w:val="22"/>
        </w:rPr>
      </w:pPr>
    </w:p>
    <w:p w14:paraId="718F01C3" w14:textId="77777777" w:rsidR="00E475C1" w:rsidRPr="0093200E" w:rsidRDefault="00E475C1" w:rsidP="0093200E">
      <w:pPr>
        <w:ind w:left="2160" w:hanging="2160"/>
        <w:jc w:val="both"/>
        <w:rPr>
          <w:rFonts w:ascii="Liberation Sans" w:hAnsi="Liberation Sans"/>
          <w:sz w:val="22"/>
        </w:rPr>
      </w:pPr>
      <w:r>
        <w:rPr>
          <w:rFonts w:ascii="Liberation Sans" w:hAnsi="Liberation Sans"/>
          <w:b/>
          <w:sz w:val="22"/>
        </w:rPr>
        <w:t>STUDY SITE:</w:t>
        <w:tab/>
        <w:t>«Company_Name»</w:t>
      </w:r>
    </w:p>
    <w:p w14:paraId="16438D5A" w14:textId="77777777" w:rsidR="00E475C1" w:rsidRPr="0093200E" w:rsidRDefault="00E475C1" w:rsidP="0093200E">
      <w:pPr>
        <w:jc w:val="both"/>
        <w:rPr>
          <w:rFonts w:ascii="Liberation Sans" w:hAnsi="Liberation Sans"/>
          <w:sz w:val="22"/>
        </w:rPr>
      </w:pPr>
      <w:r>
        <w:rPr>
          <w:rFonts w:ascii="Liberation Sans" w:hAnsi="Liberation Sans"/>
          <w:sz w:val="22"/>
        </w:rPr>
        <w:tab/>
        <w:tab/>
        <w:tab/>
        <w:t>«Address»</w:t>
      </w:r>
    </w:p>
    <w:p w14:paraId="389284BF" w14:textId="77777777" w:rsidR="00E475C1" w:rsidRPr="0093200E" w:rsidRDefault="00E475C1" w:rsidP="0093200E">
      <w:pPr>
        <w:jc w:val="both"/>
        <w:rPr>
          <w:rFonts w:ascii="Liberation Sans" w:hAnsi="Liberation Sans"/>
          <w:sz w:val="22"/>
        </w:rPr>
      </w:pPr>
      <w:r>
        <w:rPr>
          <w:rFonts w:ascii="Liberation Sans" w:hAnsi="Liberation Sans"/>
          <w:sz w:val="22"/>
        </w:rPr>
        <w:tab/>
        <w:tab/>
        <w:tab/>
        <w:t>«City_State_ZIP»</w:t>
      </w:r>
    </w:p>
    <w:p w14:paraId="67FB5F10" w14:textId="77777777" w:rsidR="00E475C1" w:rsidRPr="0093200E" w:rsidRDefault="00E475C1" w:rsidP="0093200E">
      <w:pPr>
        <w:jc w:val="both"/>
        <w:rPr>
          <w:rFonts w:ascii="Liberation Sans" w:hAnsi="Liberation Sans"/>
          <w:sz w:val="22"/>
        </w:rPr>
      </w:pPr>
    </w:p>
    <w:p w14:paraId="317AD430" w14:textId="77777777" w:rsidR="00E475C1" w:rsidRPr="0093200E" w:rsidRDefault="00E475C1" w:rsidP="0093200E">
      <w:pPr>
        <w:ind w:left="2160" w:hanging="2160"/>
        <w:jc w:val="both"/>
        <w:rPr>
          <w:rFonts w:ascii="Liberation Sans" w:hAnsi="Liberation Sans"/>
          <w:sz w:val="22"/>
        </w:rPr>
      </w:pPr>
      <w:r>
        <w:rPr>
          <w:rFonts w:ascii="Liberation Sans" w:hAnsi="Liberation Sans"/>
          <w:b/>
          <w:sz w:val="22"/>
        </w:rPr>
        <w:t>TELEPHONE:</w:t>
        <w:tab/>
        <w:t>«Telephone»</w:t>
      </w:r>
    </w:p>
    <w:p w14:paraId="502AF414" w14:textId="77777777" w:rsidR="00E475C1" w:rsidRPr="0093200E" w:rsidRDefault="00E475C1" w:rsidP="0093200E">
      <w:pPr>
        <w:jc w:val="both"/>
        <w:rPr>
          <w:rFonts w:ascii="Liberation Sans" w:hAnsi="Liberation Sans"/>
          <w:sz w:val="22"/>
        </w:rPr>
      </w:pPr>
      <w:r>
        <w:rPr>
          <w:rFonts w:ascii="Liberation Sans" w:hAnsi="Liberation Sans"/>
          <w:sz w:val="22"/>
        </w:rPr>
        <w:tab/>
        <w:tab/>
        <w:tab/>
        <w:t>«Telephone_2_if_applicable»</w:t>
      </w:r>
    </w:p>
    <w:p w14:paraId="1AE2776A" w14:textId="77777777" w:rsidR="00E475C1" w:rsidRPr="0093200E" w:rsidRDefault="00E475C1" w:rsidP="0093200E">
      <w:pPr>
        <w:jc w:val="both"/>
        <w:rPr>
          <w:rFonts w:ascii="Liberation Sans" w:hAnsi="Liberation Sans"/>
          <w:sz w:val="22"/>
        </w:rPr>
      </w:pPr>
    </w:p>
    <w:p w14:paraId="7D0BD04E" w14:textId="77777777" w:rsidR="00E475C1" w:rsidRPr="0093200E" w:rsidRDefault="00E475C1" w:rsidP="0093200E">
      <w:pPr>
        <w:ind w:left="1440" w:hanging="1440"/>
        <w:jc w:val="both"/>
        <w:rPr>
          <w:rFonts w:ascii="Liberation Sans" w:hAnsi="Liberation Sans"/>
          <w:sz w:val="22"/>
        </w:rPr>
      </w:pPr>
      <w:r>
        <w:rPr>
          <w:rFonts w:ascii="Liberation Sans" w:hAnsi="Liberation Sans"/>
          <w:b/>
          <w:sz w:val="22"/>
        </w:rPr>
        <w:t>SPONSOR:</w:t>
        <w:tab/>
        <w:tab/>
        <w:t>«Sponsor»</w:t>
      </w:r>
    </w:p>
    <w:p w14:paraId="49434662" w14:textId="77777777" w:rsidR="00E475C1" w:rsidRPr="0093200E" w:rsidRDefault="00E475C1" w:rsidP="0093200E">
      <w:pPr>
        <w:jc w:val="both"/>
        <w:rPr>
          <w:rFonts w:ascii="Liberation Sans" w:hAnsi="Liberation Sans"/>
          <w:sz w:val="22"/>
        </w:rPr>
      </w:pPr>
    </w:p>
    <w:p w14:paraId="34EFF5CB" w14:textId="30731FD0" w:rsidR="00E475C1" w:rsidRPr="0093200E" w:rsidRDefault="00E475C1" w:rsidP="0093200E">
      <w:pPr>
        <w:jc w:val="both"/>
        <w:rPr>
          <w:rFonts w:ascii="Liberation Sans" w:hAnsi="Liberation Sans"/>
          <w:sz w:val="22"/>
        </w:rPr>
      </w:pPr>
      <w:r w:rsidRPr="0093200E">
        <w:rPr>
          <w:rFonts w:ascii="Liberation Sans" w:hAnsi="Liberation Sans"/>
          <w:sz w:val="22"/>
        </w:rPr>
        <w:t>You are being asked to participate in a medical research study.</w:t>
      </w:r>
      <w:r w:rsidR="00140BB8" w:rsidRPr="0093200E">
        <w:rPr>
          <w:rStyle w:val="CommentReference"/>
          <w:rFonts w:ascii="Liberation Sans" w:hAnsi="Liberation Sans"/>
          <w:sz w:val="22"/>
          <w:szCs w:val="20"/>
        </w:rPr>
      </w:r>
      <w:r w:rsidR="00B62C44" w:rsidRPr="0093200E">
        <w:rPr>
          <w:rStyle w:val="CommentReference"/>
          <w:rFonts w:ascii="Liberation Sans" w:hAnsi="Liberation Sans"/>
          <w:sz w:val="22"/>
          <w:szCs w:val="20"/>
        </w:rPr>
      </w:r>
      <w:r w:rsidRPr="0093200E">
        <w:rPr>
          <w:rFonts w:ascii="Liberation Sans" w:hAnsi="Liberation Sans"/>
          <w:sz w:val="22"/>
        </w:rPr>
        <w:t xml:space="preserve"> Your participation in this research study is strictly voluntary, meaning that you may o</w:t>
      </w:r>
      <w:r w:rsidR="000A720B">
        <w:rPr>
          <w:rFonts w:ascii="Liberation Sans" w:hAnsi="Liberation Sans"/>
          <w:sz w:val="22"/>
        </w:rPr>
        <w:t xml:space="preserve">r may not choose to take part. </w:t>
      </w:r>
      <w:r w:rsidRPr="0093200E">
        <w:rPr>
          <w:rFonts w:ascii="Liberation Sans" w:hAnsi="Liberation Sans"/>
          <w:sz w:val="22"/>
        </w:rPr>
        <w:t xml:space="preserve">To decide whether or not you want to be part of this research, the </w:t>
      </w:r>
      <w:r w:rsidR="005B5CC6" w:rsidRPr="0093200E">
        <w:rPr>
          <w:rFonts w:ascii="Liberation Sans" w:hAnsi="Liberation Sans"/>
          <w:sz w:val="22"/>
        </w:rPr>
        <w:t>purpose, procedures</w:t>
      </w:r>
      <w:r w:rsidR="005B5CC6">
        <w:rPr>
          <w:rFonts w:ascii="Liberation Sans" w:hAnsi="Liberation Sans"/>
          <w:sz w:val="22"/>
        </w:rPr>
        <w:t>,</w:t>
      </w:r>
      <w:r w:rsidR="005B5CC6" w:rsidRPr="0093200E">
        <w:rPr>
          <w:rFonts w:ascii="Liberation Sans" w:hAnsi="Liberation Sans"/>
          <w:sz w:val="22"/>
        </w:rPr>
        <w:t xml:space="preserve"> </w:t>
      </w:r>
      <w:r w:rsidRPr="0093200E">
        <w:rPr>
          <w:rFonts w:ascii="Liberation Sans" w:hAnsi="Liberation Sans"/>
          <w:sz w:val="22"/>
        </w:rPr>
        <w:t xml:space="preserve">risks and possible benefits of the study are described in this form so that you </w:t>
      </w:r>
      <w:r w:rsidR="000A720B">
        <w:rPr>
          <w:rFonts w:ascii="Liberation Sans" w:hAnsi="Liberation Sans"/>
          <w:sz w:val="22"/>
        </w:rPr>
        <w:t xml:space="preserve">can make an informed decision. </w:t>
      </w:r>
      <w:r w:rsidRPr="0093200E">
        <w:rPr>
          <w:rFonts w:ascii="Liberation Sans" w:hAnsi="Liberation Sans"/>
          <w:sz w:val="22"/>
        </w:rPr>
        <w:t>This proces</w:t>
      </w:r>
      <w:r w:rsidR="000A720B">
        <w:rPr>
          <w:rFonts w:ascii="Liberation Sans" w:hAnsi="Liberation Sans"/>
          <w:sz w:val="22"/>
        </w:rPr>
        <w:t>s is known as informed consent.</w:t>
      </w:r>
      <w:r w:rsidRPr="0093200E">
        <w:rPr>
          <w:rFonts w:ascii="Liberation Sans" w:hAnsi="Liberation Sans"/>
          <w:sz w:val="22"/>
        </w:rPr>
        <w:t xml:space="preserve"> This form </w:t>
      </w:r>
      <w:r w:rsidR="005B5CC6">
        <w:rPr>
          <w:rFonts w:ascii="Liberation Sans" w:hAnsi="Liberation Sans"/>
          <w:sz w:val="22"/>
        </w:rPr>
        <w:t xml:space="preserve">also </w:t>
      </w:r>
      <w:r w:rsidRPr="0093200E">
        <w:rPr>
          <w:rFonts w:ascii="Liberation Sans" w:hAnsi="Liberation Sans"/>
          <w:sz w:val="22"/>
        </w:rPr>
        <w:t>explains how your medical information will</w:t>
      </w:r>
      <w:r w:rsidR="000A720B">
        <w:rPr>
          <w:rFonts w:ascii="Liberation Sans" w:hAnsi="Liberation Sans"/>
          <w:sz w:val="22"/>
        </w:rPr>
        <w:t xml:space="preserve"> be used and who may see it. </w:t>
      </w:r>
      <w:r w:rsidRPr="0093200E">
        <w:rPr>
          <w:rFonts w:ascii="Liberation Sans" w:hAnsi="Liberation Sans"/>
          <w:sz w:val="22"/>
        </w:rPr>
        <w:t>You may have a copy of this form to review at your leisure or to ask advice from others.</w:t>
      </w:r>
    </w:p>
    <w:p w14:paraId="74B53E91" w14:textId="77777777" w:rsidR="00E475C1" w:rsidRPr="0093200E" w:rsidRDefault="00E475C1" w:rsidP="0093200E">
      <w:pPr>
        <w:jc w:val="both"/>
        <w:rPr>
          <w:rFonts w:ascii="Liberation Sans" w:hAnsi="Liberation Sans"/>
          <w:sz w:val="22"/>
        </w:rPr>
      </w:pPr>
    </w:p>
    <w:p w14:paraId="682E2800" w14:textId="0B34F2E3" w:rsidR="00E475C1" w:rsidRPr="0093200E" w:rsidRDefault="00E475C1" w:rsidP="0093200E">
      <w:pPr>
        <w:jc w:val="both"/>
        <w:rPr>
          <w:rFonts w:ascii="Liberation Sans" w:hAnsi="Liberation Sans"/>
          <w:sz w:val="22"/>
        </w:rPr>
      </w:pPr>
      <w:r w:rsidRPr="0093200E">
        <w:rPr>
          <w:rFonts w:ascii="Liberation Sans" w:hAnsi="Liberation Sans"/>
          <w:sz w:val="22"/>
        </w:rPr>
        <w:t>The study doctor or study staff will answer any questions you may have about</w:t>
      </w:r>
      <w:r w:rsidR="000A720B">
        <w:rPr>
          <w:rFonts w:ascii="Liberation Sans" w:hAnsi="Liberation Sans"/>
          <w:sz w:val="22"/>
        </w:rPr>
        <w:t xml:space="preserve"> this form or about the study. </w:t>
      </w:r>
      <w:r w:rsidRPr="0093200E">
        <w:rPr>
          <w:rFonts w:ascii="Liberation Sans" w:hAnsi="Liberation Sans"/>
          <w:sz w:val="22"/>
        </w:rPr>
        <w:t>Please read this document carefully and do not hesitate to ask an</w:t>
      </w:r>
      <w:r w:rsidR="000A720B">
        <w:rPr>
          <w:rFonts w:ascii="Liberation Sans" w:hAnsi="Liberation Sans"/>
          <w:sz w:val="22"/>
        </w:rPr>
        <w:t xml:space="preserve">ything about this information. </w:t>
      </w:r>
      <w:r w:rsidRPr="0093200E">
        <w:rPr>
          <w:rFonts w:ascii="Liberation Sans" w:hAnsi="Liberation Sans"/>
          <w:sz w:val="22"/>
        </w:rPr>
        <w:t>After reading the consent form, if you would like to participate, you wi</w:t>
      </w:r>
      <w:r w:rsidR="000A720B">
        <w:rPr>
          <w:rFonts w:ascii="Liberation Sans" w:hAnsi="Liberation Sans"/>
          <w:sz w:val="22"/>
        </w:rPr>
        <w:t xml:space="preserve">ll be asked to sign this form. </w:t>
      </w:r>
      <w:r w:rsidRPr="0093200E">
        <w:rPr>
          <w:rFonts w:ascii="Liberation Sans" w:hAnsi="Liberation Sans"/>
          <w:sz w:val="22"/>
        </w:rPr>
        <w:t>You will be given a signed copy of your consent form to take home and keep for your records.</w:t>
      </w:r>
    </w:p>
    <w:p w14:paraId="1B0E7943" w14:textId="77777777" w:rsidR="00A322AE" w:rsidRDefault="00A322AE" w:rsidP="00A322AE">
      <w:pPr>
        <w:jc w:val="both"/>
        <w:rPr>
          <w:rFonts w:ascii="Liberation Sans" w:hAnsi="Liberation Sans"/>
          <w:b/>
          <w:sz w:val="22"/>
        </w:rPr>
      </w:pPr>
    </w:p>
    <w:p w14:paraId="154EBA89" w14:textId="77777777" w:rsidR="00A322AE" w:rsidRPr="00D76093" w:rsidRDefault="00A322AE" w:rsidP="00A322AE">
      <w:pPr>
        <w:pStyle w:val="HeadingICFSection"/>
        <w:keepNext/>
        <w:keepLines/>
        <w:ind w:left="0" w:firstLine="0" w:right="0"/>
        <w:jc w:val="left"/>
        <w:rPr>
          <w:rFonts w:ascii="Liberation Sans" w:hAnsi="Liberation Sans"/>
          <w:b/>
          <w:sz w:val="22"/>
        </w:rPr>
      </w:pPr>
      <w:r w:rsidRPr="00D76093">
        <w:rPr>
          <w:rFonts w:ascii="Liberation Sans" w:hAnsi="Liberation Sans"/>
          <w:b/>
          <w:sz w:val="22"/>
        </w:rPr>
        <w:t>KEY INFORMATION</w:t>
      </w:r>
    </w:p>
    <w:p w14:paraId="0856E048" w14:textId="77777777" w:rsidR="00A322AE" w:rsidRPr="00D76093" w:rsidRDefault="00A322AE" w:rsidP="00A322AE">
      <w:pPr>
        <w:keepNext/>
        <w:keepLines/>
        <w:jc w:val="both"/>
        <w:rPr>
          <w:rFonts w:ascii="Liberation Sans" w:hAnsi="Liberation Sans"/>
          <w:sz w:val="22"/>
        </w:rPr>
      </w:pPr>
    </w:p>
    <w:p w14:paraId="07E6DAB7" w14:textId="77777777" w:rsidR="00A322AE" w:rsidRPr="00D76093" w:rsidRDefault="00A322AE" w:rsidP="00A322AE">
      <w:pPr>
        <w:jc w:val="both"/>
        <w:rPr>
          <w:rFonts w:ascii="Liberation Sans" w:hAnsi="Liberation Sans"/>
          <w:sz w:val="22"/>
        </w:rPr>
      </w:pPr>
      <w:r w:rsidRPr="00D76093">
        <w:rPr>
          <w:rFonts w:ascii="Liberation Sans" w:hAnsi="Liberation Sans"/>
          <w:sz w:val="22"/>
        </w:rPr>
        <w:t>Things you should know:</w:t>
      </w:r>
    </w:p>
    <w:p w14:paraId="3E614691" w14:textId="77777777" w:rsidR="00A322AE" w:rsidRPr="00D76093" w:rsidRDefault="00A322AE" w:rsidP="00A322AE">
      <w:pPr>
        <w:jc w:val="both"/>
        <w:rPr>
          <w:rFonts w:ascii="Liberation Sans" w:hAnsi="Liberation Sans"/>
          <w:sz w:val="22"/>
        </w:rPr>
      </w:pPr>
    </w:p>
    <w:p w14:paraId="34DD0956" w14:textId="77777777" w:rsidR="00A322AE" w:rsidRPr="00D76093" w:rsidRDefault="00A322AE" w:rsidP="00A322AE">
      <w:pPr>
        <w:numPr>
          <w:ilvl w:val="0"/>
          <w:numId w:val="11"/>
        </w:numPr>
        <w:ind/>
        <w:rPr>
          <w:rFonts w:ascii="Liberation Sans" w:hAnsi="Liberation Sans"/>
          <w:sz w:val="22"/>
        </w:rPr>
      </w:pPr>
      <w:r>
        <w:rPr>
          <w:rFonts w:ascii="Liberation Sans" w:hAnsi="Liberation Sans"/>
          <w:sz w:val="22"/>
        </w:rPr>
        <w:t>We will compare vision, glasses use, satisfaction, and visual disturbances after PureSee or Odyssey lenses in both eyes. We expect good distance and intermediate vision and high satisfaction, but cannot establish either lens as better. The main measure is average vision using both eyes at 66 cm with distance correction, 6 months after second-eye surgery. Lens selection happens before enrollment.</w:t>
      </w:r>
    </w:p>
    <w:p w14:paraId="1EBBE7DC" w14:textId="77777777" w:rsidR="00A322AE" w:rsidRPr="00D76093" w:rsidRDefault="00A322AE" w:rsidP="00A322AE">
      <w:pPr>
        <w:numPr>
          <w:ilvl w:val="0"/>
          <w:numId w:val="11"/>
        </w:numPr>
        <w:ind/>
        <w:rPr>
          <w:rFonts w:ascii="Liberation Sans" w:hAnsi="Liberation Sans"/>
          <w:sz w:val="22"/>
        </w:rPr>
      </w:pPr>
      <w:r>
        <w:rPr>
          <w:rFonts w:ascii="Liberation Sans" w:hAnsi="Liberation Sans"/>
          <w:sz w:val="22"/>
        </w:rPr>
        <w:t>The study plans 72 participants: 36 with bilateral TECNIS PureSee; 36 with bilateral TECNIS Odyssey. Participation includes screening, routine surgery at one visit per eye, and vision tests at 1, 3, and 6 months after second-eye surgery. You will answer symptom questionnaires at months 3 and 6. Follow-up lasts 6 months after second-eye surgery. Joining does not change planned treatment.</w:t>
      </w:r>
    </w:p>
    <w:p w14:paraId="29BA9E91" w14:textId="77777777" w:rsidR="00A322AE" w:rsidRPr="00D76093" w:rsidRDefault="00A322AE" w:rsidP="00A322AE">
      <w:pPr>
        <w:numPr>
          <w:ilvl w:val="0"/>
          <w:numId w:val="11"/>
        </w:numPr>
        <w:ind/>
        <w:rPr>
          <w:rFonts w:ascii="Liberation Sans" w:hAnsi="Liberation Sans"/>
          <w:sz w:val="22"/>
        </w:rPr>
      </w:pPr>
      <w:r>
        <w:rPr>
          <w:rFonts w:ascii="Liberation Sans" w:hAnsi="Liberation Sans"/>
          <w:sz w:val="22"/>
        </w:rPr>
        <w:t>Study procedures may be inconvenient or uncomfortable. Your private information could also be disclosed, even though safeguards will be used to protect it.</w:t>
      </w:r>
    </w:p>
    <w:p w14:paraId="7761EAA0" w14:textId="77777777" w:rsidR="00A322AE" w:rsidRPr="00D76093" w:rsidRDefault="00A322AE" w:rsidP="00A322AE">
      <w:pPr>
        <w:numPr>
          <w:ilvl w:val="0"/>
          <w:numId w:val="11"/>
        </w:numPr>
        <w:ind/>
        <w:rPr>
          <w:rFonts w:ascii="Liberation Sans" w:hAnsi="Liberation Sans"/>
          <w:sz w:val="22"/>
        </w:rPr>
      </w:pPr>
      <w:r>
        <w:rPr>
          <w:rFonts w:ascii="Liberation Sans" w:hAnsi="Liberation Sans"/>
          <w:sz w:val="22"/>
        </w:rPr>
        <w:t>Taking part might not benefit you directly. What researchers learn may improve understanding of the lenses and the vision outcomes being studied.</w:t>
      </w:r>
    </w:p>
    <w:p w14:paraId="0273070C" w14:textId="77777777" w:rsidR="00A322AE" w:rsidRPr="00D76093" w:rsidRDefault="00A322AE" w:rsidP="00A322AE">
      <w:pPr>
        <w:numPr>
          <w:ilvl w:val="0"/>
          <w:numId w:val="11"/>
        </w:numPr>
        <w:ind/>
        <w:rPr>
          <w:rFonts w:ascii="Liberation Sans" w:hAnsi="Liberation Sans"/>
          <w:sz w:val="22"/>
        </w:rPr>
      </w:pPr>
      <w:r>
        <w:rPr>
          <w:rFonts w:ascii="Liberation Sans" w:hAnsi="Liberation Sans"/>
          <w:sz w:val="22"/>
        </w:rPr>
        <w:t>Taking part is voluntary. You may refuse to participate or leave the study at any time without penalty or loss of benefits to which you are otherwise entitled. Instead of joining, you can discuss available care options with your treating clinician.</w:t>
      </w:r>
    </w:p>
    <w:p w14:paraId="4DC1746C" w14:textId="77777777" w:rsidR="00E475C1" w:rsidRPr="0093200E" w:rsidRDefault="00E475C1" w:rsidP="0093200E">
      <w:pPr>
        <w:jc w:val="both"/>
        <w:rPr>
          <w:rFonts w:ascii="Liberation Sans" w:hAnsi="Liberation Sans"/>
          <w:sz w:val="22"/>
        </w:rPr>
      </w:pPr>
    </w:p>
    <w:p w14:paraId="119C26B5"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BACKGROUND</w:t>
      </w:r>
    </w:p>
    <w:p>
      <w:pPr>
        <w:keepNext/>
        <w:keepLines/>
        <w:jc w:val="both"/>
        <w:rPr>
          <w:rFonts w:ascii="Liberation Sans" w:hAnsi="Liberation Sans"/>
          <w:sz w:val="22"/>
        </w:rPr>
      </w:pPr>
    </w:p>
    <w:p>
      <w:pPr>
        <w:keepNext/>
        <w:keepLines/>
        <w:jc w:val="both"/>
        <w:rPr>
          <w:rFonts w:ascii="Liberation Sans" w:hAnsi="Liberation Sans"/>
          <w:sz w:val="22"/>
        </w:rPr>
      </w:pPr>
    </w:p>
    <w:p>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sz w:val="22"/>
        </w:rPr>
        <w:t>TECNIS PureSee is an artificial lens placed inside the eye, called an intraocular lens. It is a non-diffractive extended depth of focus (EDOF) lens, designed to extend the range over which vision is in focus without using diffraction to split light. Its design may reduce unwanted visual effects, called dysphotopsias, and improve contrast sensitivity, which is the ability to distinguish objects from their background, compared with diffractive lenses. A randomized controlled trial suggested better intermediate and near vision with PureSee than with a monofocal lens, which has a single focus. In that trial, contrast sensitivity, distance vision, and unwanted visual effects were similar between the lenses.</w:t>
      </w:r>
    </w:p>
    <w:p>
      <w:pPr>
        <w:ind w:left="0" w:right="0" w:firstLine="0"/>
        <w:jc w:val="both"/>
        <w:rPr>
          <w:rFonts w:ascii="Liberation Sans" w:hAnsi="Liberation Sans"/>
          <w:sz w:val="22"/>
        </w:rPr>
      </w:pPr>
      <w:r>
        <w:rPr>
          <w:rFonts w:ascii="Liberation Sans" w:hAnsi="Liberation Sans"/>
          <w:sz w:val="22"/>
        </w:rPr>
        <w:t>TECNIS Odyssey is a full range of vision intraocular lens. Current reports suggest clear vision and the ability to see without spectacles at distance, intermediate, and near ranges. These reports and the PureSee trial concern the individual lens technologies. They do not establish which lens will provide better outcomes in the people taking part in this study. Following two groups with the same assessment schedule will help researchers describe their vision and the visual symptoms they report.</w:t>
      </w:r>
    </w:p>
    <w:p>
      <w:pPr>
        <w:ind w:left="0" w:right="0" w:firstLine="0"/>
        <w:jc w:val="both"/>
        <w:rPr>
          <w:rFonts w:ascii="Liberation Sans" w:hAnsi="Liberation Sans"/>
          <w:sz w:val="22"/>
        </w:rPr>
      </w:pPr>
      <w:r>
        <w:rPr>
          <w:rFonts w:ascii="Liberation Sans" w:hAnsi="Liberation Sans"/>
          <w:sz w:val="22"/>
        </w:rPr>
        <w:t>Your treating surgeon and you will already have selected your lens during routine care before enrollment. Joining this observational study will not determine that selection or change your planned clinical treatment. There is no randomization, meaning the study does not assign lenses by chance, and no masking, meaning the lens model is not concealed. Each participant will receive the same lens model in both eyes; this is not a mix-and-match study using different models in the two eyes.</w:t>
      </w:r>
    </w:p>
    <w:p>
      <w:pPr>
        <w:jc w:val="both"/>
        <w:rPr>
          <w:rFonts w:ascii="Liberation Sans" w:hAnsi="Liberation Sans"/>
          <w:sz w:val="22"/>
        </w:rPr>
      </w:pPr>
    </w:p>
    <w:p>
      <w:pPr>
        <w:jc w:val="both"/>
        <w:rPr>
          <w:rFonts w:ascii="Liberation Sans" w:hAnsi="Liberation Sans"/>
          <w:sz w:val="22"/>
        </w:rPr>
      </w:pPr>
    </w:p>
    <w:p>
      <w:pPr>
        <w:jc w:val="both"/>
        <w:rPr>
          <w:rFonts w:ascii="Liberation Sans" w:hAnsi="Liberation Sans"/>
          <w:sz w:val="22"/>
        </w:rPr>
      </w:pPr>
    </w:p>
    <w:p w14:paraId="17703DD9"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PURPOSE</w:t>
      </w:r>
    </w:p>
    <w:p>
      <w:pPr>
        <w:keepNext/>
        <w:keepLines/>
        <w:jc w:val="both"/>
        <w:rPr>
          <w:rFonts w:ascii="Liberation Sans" w:hAnsi="Liberation Sans"/>
          <w:sz w:val="22"/>
        </w:rPr>
      </w:pPr>
    </w:p>
    <w:p w14:paraId="79AE11F8" w14:textId="77777777" w:rsidR="00E475C1" w:rsidRPr="0093200E" w:rsidRDefault="00E475C1" w:rsidP="0093200E">
      <w:pPr>
        <w:ind w:left="0" w:right="0" w:firstLine="0"/>
        <w:jc w:val="both"/>
        <w:rPr>
          <w:rFonts w:ascii="Liberation Sans" w:hAnsi="Liberation Sans"/>
          <w:sz w:val="22"/>
        </w:rPr>
      </w:pPr>
      <w:r>
        <w:rPr>
          <w:rFonts w:ascii="Liberation Sans" w:hAnsi="Liberation Sans"/>
          <w:sz w:val="22"/>
        </w:rPr>
        <w:t>The purpose of this study is to describe and compare vision using both eyes together, spectacle use, satisfaction, and visual disturbances after PureSee implantation in both eyes or Odyssey implantation in both eyes, through 6 months after second-eye surgery.</w:t>
      </w:r>
    </w:p>
    <w:p>
      <w:pPr>
        <w:ind w:left="0" w:right="0" w:firstLine="0"/>
        <w:jc w:val="both"/>
        <w:rPr>
          <w:rFonts w:ascii="Liberation Sans" w:hAnsi="Liberation Sans"/>
          <w:sz w:val="22"/>
        </w:rPr>
      </w:pPr>
      <w:r>
        <w:rPr>
          <w:rFonts w:ascii="Liberation Sans" w:hAnsi="Liberation Sans"/>
          <w:sz w:val="22"/>
        </w:rPr>
        <w:t>The researchers' hypothesis is that both groups will have good distance and intermediate vision and high satisfaction. Near vision, spectacle use, and reported visual disturbances may differ between the groups. The study is intended to describe these outcomes, not to establish that either lens is superior.</w:t>
      </w:r>
    </w:p>
    <w:p>
      <w:pPr>
        <w:ind w:left="0" w:right="0" w:firstLine="0"/>
        <w:jc w:val="both"/>
        <w:rPr>
          <w:rFonts w:ascii="Liberation Sans" w:hAnsi="Liberation Sans"/>
          <w:sz w:val="22"/>
        </w:rPr>
      </w:pPr>
      <w:r>
        <w:rPr>
          <w:rFonts w:ascii="Liberation Sans" w:hAnsi="Liberation Sans"/>
          <w:sz w:val="22"/>
        </w:rPr>
        <w:t>The main outcome is mean binocular distance-corrected intermediate visual acuity at 66 cm, measured 6 months after second-eye surgery and summarized separately for each group. This means the average clarity of vision at an intermediate distance of 66 cm, using both eyes together while wearing correction for distance vision.</w:t>
      </w:r>
    </w:p>
    <w:p w14:paraId="25F45281" w14:textId="77777777" w:rsidR="00E475C1" w:rsidRPr="0093200E" w:rsidRDefault="00E475C1" w:rsidP="0093200E">
      <w:pPr>
        <w:jc w:val="both"/>
        <w:rPr>
          <w:rFonts w:ascii="Liberation Sans" w:hAnsi="Liberation Sans"/>
          <w:sz w:val="22"/>
        </w:rPr>
      </w:pPr>
    </w:p>
    <w:p w14:paraId="290DD8A2" w14:textId="77777777" w:rsidR="00E475C1" w:rsidRPr="0093200E" w:rsidRDefault="00E475C1" w:rsidP="0093200E">
      <w:pPr>
        <w:jc w:val="both"/>
        <w:rPr>
          <w:rFonts w:ascii="Liberation Sans" w:hAnsi="Liberation Sans"/>
          <w:sz w:val="22"/>
        </w:rPr>
      </w:pPr>
      <w:r>
        <w:rPr>
          <w:rFonts w:ascii="Liberation Sans" w:hAnsi="Liberation Sans"/>
          <w:sz w:val="22"/>
        </w:rPr>
        <w:t>The study is expected to include 72 subjects (36 bilateral TECNIS PureSee; 36 bilateral TECNIS Odyssey).</w:t>
      </w:r>
    </w:p>
    <w:p>
      <w:pPr>
        <w:jc w:val="both"/>
        <w:rPr>
          <w:rFonts w:ascii="Liberation Sans" w:hAnsi="Liberation Sans"/>
          <w:sz w:val="22"/>
        </w:rPr>
      </w:pPr>
    </w:p>
    <w:p w14:paraId="16FCAD00"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DURATION</w:t>
      </w:r>
    </w:p>
    <w:p w14:paraId="7F64B3B8" w14:textId="77777777" w:rsidR="000A720B" w:rsidRPr="0093200E" w:rsidRDefault="000A720B" w:rsidP="0093200E">
      <w:pPr>
        <w:ind w:left="0" w:right="0" w:firstLine="0"/>
        <w:jc w:val="both"/>
        <w:rPr>
          <w:rFonts w:ascii="Liberation Sans" w:hAnsi="Liberation Sans"/>
          <w:sz w:val="22"/>
        </w:rPr>
      </w:pPr>
      <w:r>
        <w:rPr>
          <w:rFonts w:ascii="Liberation Sans" w:hAnsi="Liberation Sans"/>
          <w:sz w:val="22"/>
        </w:rPr>
        <w:t>Your study follow-up lasts six months after surgery on your second eye. Across the study as a whole, eight months are allocated to enrolling participants, six months to follow-up, and two months to data analysis. Analysis begins after scheduled follow-up and checks of the study database are complete; the enrollment and analysis phases are not additional follow-up visits for you.</w:t>
      </w:r>
    </w:p>
    <w:p w14:paraId="67182FA9" w14:textId="77777777" w:rsidR="00E475C1" w:rsidRPr="0093200E" w:rsidRDefault="00E475C1" w:rsidP="0093200E">
      <w:pPr>
        <w:pStyle w:val="HeadingICFSection"/>
        <w:keepNext/>
        <w:keepLines/>
        <w:spacing w:before="120"/>
        <w:ind w:left="0" w:firstLine="0" w:right="0"/>
        <w:jc w:val="left"/>
        <w:rPr>
          <w:rFonts w:ascii="Liberation Sans" w:hAnsi="Liberation Sans"/>
          <w:sz w:val="22"/>
        </w:rPr>
      </w:pPr>
      <w:r w:rsidRPr="0093200E">
        <w:rPr>
          <w:rFonts w:ascii="Liberation Sans" w:hAnsi="Liberation Sans"/>
          <w:b/>
          <w:sz w:val="22"/>
        </w:rPr>
        <w:t>PROCEDURES</w:t>
      </w:r>
      <w:r w:rsidR="00E17B09" w:rsidRPr="0093200E">
        <w:rPr>
          <w:rFonts w:ascii="Liberation Sans" w:hAnsi="Liberation Sans"/>
          <w:b/>
          <w:sz w:val="22"/>
        </w:rPr>
      </w:r>
      <w:r w:rsidR="00B74753" w:rsidRPr="0093200E">
        <w:rPr>
          <w:rFonts w:ascii="Liberation Sans" w:hAnsi="Liberation Sans"/>
          <w:b/>
          <w:sz w:val="22"/>
        </w:rPr>
      </w:r>
    </w:p>
    <w:p>
      <w:pPr>
        <w:ind w:left="0" w:right="0" w:firstLine="0"/>
        <w:jc w:val="both"/>
        <w:rPr>
          <w:rFonts w:ascii="Liberation Sans" w:hAnsi="Liberation Sans"/>
          <w:sz w:val="22"/>
        </w:rPr>
      </w:pPr>
      <w:r>
        <w:rPr>
          <w:rFonts w:ascii="Liberation Sans" w:hAnsi="Liberation Sans"/>
          <w:i w:val="0"/>
          <w:sz w:val="22"/>
        </w:rPr>
        <w:t>To take part, you must be aged 50 years or older and undergoing surgery for age-related cataracts in both eyes. You must already have a routine-care plan to receive either TECNIS PureSee in both eyes or TECNIS Odyssey in both eyes. You must be willing and able to attend the scheduled study assessments and must not have participated in another study during the 60 days before screening.</w:t>
      </w:r>
    </w:p>
    <w:p>
      <w:pPr>
        <w:ind w:left="0" w:right="0" w:firstLine="0"/>
        <w:jc w:val="both"/>
        <w:rPr>
          <w:rFonts w:ascii="Liberation Sans" w:hAnsi="Liberation Sans"/>
          <w:sz w:val="22"/>
        </w:rPr>
      </w:pPr>
      <w:r>
        <w:rPr>
          <w:rFonts w:ascii="Liberation Sans" w:hAnsi="Liberation Sans"/>
          <w:i w:val="0"/>
          <w:sz w:val="22"/>
        </w:rPr>
        <w:t>You cannot participate if your surgeon considers that moderate-to-severe eye disease increases your risk of complicated cataract surgery or prevents reliable testing of how clearly you see. You also cannot participate if you have pseudoexfoliation syndrome, a condition involving deposits in the eye, with clinically significant weakness of the fibers supporting the lens; separation of these fibers, called zonular dehiscence; a previous eye injury affecting vision; or previous corneal refractive surgery to change the shape of the front surface of your eye. A plan to receive different lens models in the two eyes also prevents participation.</w:t>
      </w:r>
    </w:p>
    <w:p>
      <w:pPr>
        <w:ind w:left="0" w:right="0" w:firstLine="0"/>
        <w:jc w:val="both"/>
        <w:rPr>
          <w:rFonts w:ascii="Liberation Sans" w:hAnsi="Liberation Sans"/>
          <w:sz w:val="22"/>
        </w:rPr>
      </w:pPr>
      <w:r>
        <w:rPr>
          <w:rFonts w:ascii="Liberation Sans" w:hAnsi="Liberation Sans"/>
          <w:i w:val="0"/>
          <w:sz w:val="22"/>
        </w:rPr>
        <w:t>At the preoperative screening visit, the study team will obtain your informed consent, collect demographic information such as your age, and review your medical history. The team will confirm the lens selection already made during routine care and the corresponding study group.</w:t>
      </w:r>
    </w:p>
    <w:p>
      <w:pPr>
        <w:ind w:left="0" w:right="0" w:firstLine="0"/>
        <w:jc w:val="both"/>
        <w:rPr>
          <w:rFonts w:ascii="Liberation Sans" w:hAnsi="Liberation Sans"/>
          <w:sz w:val="22"/>
        </w:rPr>
      </w:pPr>
      <w:r>
        <w:rPr>
          <w:rFonts w:ascii="Liberation Sans" w:hAnsi="Liberation Sans"/>
          <w:i w:val="0"/>
          <w:sz w:val="22"/>
        </w:rPr>
        <w:t>At the operative visits, one for each eye, you will have cataract surgery and implantation of the planned lens model. These operations follow your routine-care treatment plan; the study assessments measure your outcomes rather than select a different treatment. The interval between surgeries follows routine clinical care, not a fixed study interval. All postoperative study time points below are measured from surgery on your second eye.</w:t>
      </w:r>
    </w:p>
    <w:p>
      <w:pPr>
        <w:ind w:left="0" w:right="0" w:firstLine="0"/>
        <w:jc w:val="both"/>
        <w:rPr>
          <w:rFonts w:ascii="Liberation Sans" w:hAnsi="Liberation Sans"/>
          <w:sz w:val="22"/>
        </w:rPr>
      </w:pPr>
      <w:r>
        <w:rPr>
          <w:rFonts w:ascii="Liberation Sans" w:hAnsi="Liberation Sans"/>
          <w:i w:val="0"/>
          <w:sz w:val="22"/>
        </w:rPr>
        <w:t>At Month 1, the team will test distance vision without correction and with correction, and intermediate vision at 66 cm without correction. These visual acuity tests measure how clearly you see using both eyes together in bright lighting, called photopic conditions. The team will also review adverse events, meaning health problems, and device deficiencies, meaning problems with the implanted lenses.</w:t>
      </w:r>
    </w:p>
    <w:p>
      <w:pPr>
        <w:ind w:left="0" w:right="0" w:firstLine="0"/>
        <w:jc w:val="both"/>
        <w:rPr>
          <w:rFonts w:ascii="Liberation Sans" w:hAnsi="Liberation Sans"/>
          <w:sz w:val="22"/>
        </w:rPr>
      </w:pPr>
      <w:r>
        <w:rPr>
          <w:rFonts w:ascii="Liberation Sans" w:hAnsi="Liberation Sans"/>
          <w:i w:val="0"/>
          <w:sz w:val="22"/>
        </w:rPr>
        <w:t>At Month 3, you will again have distance vision tested without and with correction, and intermediate vision tested at 66 cm without correction. You will also have near vision tested at 40 cm, both without correction and while wearing correction for distance vision. These tests use both eyes together in bright lighting. You will complete the Assessment of IntraOcular Lens Implant Symptoms (AIOLIS) questionnaire about your visual symptoms. The team will review adverse events and device deficiencies.</w:t>
      </w:r>
    </w:p>
    <w:p>
      <w:pPr>
        <w:ind w:left="0" w:right="0" w:firstLine="0"/>
        <w:jc w:val="both"/>
        <w:rPr>
          <w:rFonts w:ascii="Liberation Sans" w:hAnsi="Liberation Sans"/>
          <w:sz w:val="22"/>
        </w:rPr>
      </w:pPr>
      <w:r>
        <w:rPr>
          <w:rFonts w:ascii="Liberation Sans" w:hAnsi="Liberation Sans"/>
          <w:i w:val="0"/>
          <w:sz w:val="22"/>
        </w:rPr>
        <w:t>At Month 6, the exit visit, you will have the same distance, intermediate, and near visual acuity tests as at Month 3, using both eyes together in bright lighting. In addition, intermediate vision at 66 cm will be tested while you wear correction for distance vision. A distance-corrected defocus curve will assess vision across different focus settings. You will complete the AIOLIS questionnaire again, the team will review adverse events and device deficiencies, and an exit form will be completed.</w:t>
      </w:r>
    </w:p>
    <w:p>
      <w:pPr>
        <w:ind w:left="0" w:right="0" w:firstLine="0"/>
        <w:jc w:val="both"/>
        <w:rPr>
          <w:rFonts w:ascii="Liberation Sans" w:hAnsi="Liberation Sans"/>
          <w:sz w:val="22"/>
        </w:rPr>
      </w:pPr>
      <w:r>
        <w:rPr>
          <w:rFonts w:ascii="Liberation Sans" w:hAnsi="Liberation Sans"/>
          <w:i w:val="0"/>
          <w:sz w:val="22"/>
        </w:rPr>
        <w:t>Information about adverse events and device deficiencies will be collected from the time you consent through your final study contact. The scheduled reviews at Months 1, 3, and 6 are not the only times you may report a health or lens problem.</w:t>
      </w:r>
    </w:p>
    <w:p w14:paraId="4C59DC95" w14:textId="77777777" w:rsidR="00E475C1" w:rsidRPr="0093200E" w:rsidRDefault="00E475C1" w:rsidP="0093200E">
      <w:pPr>
        <w:pStyle w:val="HeadingICFSection"/>
        <w:keepNext/>
        <w:keepLines/>
        <w:spacing w:before="120"/>
        <w:ind w:left="0" w:firstLine="0" w:right="0"/>
        <w:jc w:val="left"/>
        <w:rPr>
          <w:rFonts w:ascii="Liberation Sans" w:hAnsi="Liberation Sans"/>
          <w:sz w:val="22"/>
        </w:rPr>
      </w:pPr>
      <w:r w:rsidRPr="0093200E">
        <w:rPr>
          <w:rFonts w:ascii="Liberation Sans" w:hAnsi="Liberation Sans"/>
          <w:b/>
          <w:sz w:val="22"/>
        </w:rPr>
        <w:t xml:space="preserve">POTENTIAL RISKS, </w:t>
      </w:r>
      <w:smartTag w:uri="urn:schemas-microsoft-com:office:smarttags" w:element="stockticker">
        <w:r w:rsidRPr="0093200E">
          <w:rPr>
            <w:rFonts w:ascii="Liberation Sans" w:hAnsi="Liberation Sans"/>
            <w:b/>
            <w:sz w:val="22"/>
          </w:rPr>
          <w:t>SIDE</w:t>
        </w:r>
      </w:smartTag>
      <w:r w:rsidRPr="0093200E">
        <w:rPr>
          <w:rFonts w:ascii="Liberation Sans" w:hAnsi="Liberation Sans"/>
          <w:b/>
          <w:sz w:val="22"/>
        </w:rPr>
        <w:t xml:space="preserve"> EFFECTS, DISCOMFORTS, INCONVENIENCES</w:t>
      </w:r>
    </w:p>
    <w:p>
      <w:pPr>
        <w:keepNext/>
        <w:keepLines/>
        <w:jc w:val="both"/>
        <w:rPr>
          <w:rFonts w:ascii="Liberation Sans" w:hAnsi="Liberation Sans"/>
          <w:i/>
          <w:sz w:val="22"/>
          <w:highlight w:val="yellow"/>
        </w:rPr>
      </w:pPr>
    </w:p>
    <w:p>
      <w:pPr>
        <w:ind w:left="0" w:right="0" w:firstLine="0"/>
        <w:jc w:val="both"/>
        <w:rPr>
          <w:rFonts w:ascii="Liberation Sans" w:hAnsi="Liberation Sans"/>
          <w:b/>
          <w:bCs/>
          <w:iCs/>
          <w:sz w:val="22"/>
          <w:highlight w:val="yellow"/>
          <w:u w:val="single"/>
        </w:rPr>
      </w:pPr>
      <w:r>
        <w:rPr>
          <w:rFonts w:ascii="Liberation Sans" w:hAnsi="Liberation Sans"/>
          <w:b/>
          <w:bCs/>
          <w:i w:val="0"/>
          <w:iCs/>
          <w:sz w:val="22"/>
          <w:u w:val="single"/>
        </w:rPr>
        <w:t>Taking part may involve inconvenience or discomfort from the study procedures described in this consent form. There is also a risk that private information could be disclosed, although safeguards will be used to protect it.</w:t>
      </w:r>
    </w:p>
    <w:p>
      <w:pPr>
        <w:jc w:val="both"/>
        <w:rPr>
          <w:rFonts w:ascii="Liberation Sans" w:hAnsi="Liberation Sans"/>
          <w:sz w:val="22"/>
        </w:rPr>
      </w:pPr>
    </w:p>
    <w:p w14:paraId="425DC84A"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POTENTIAL BENEFITS</w:t>
      </w:r>
    </w:p>
    <w:p>
      <w:pPr>
        <w:keepNext/>
        <w:keepLines/>
        <w:jc w:val="both"/>
        <w:rPr>
          <w:rFonts w:ascii="Liberation Sans" w:hAnsi="Liberation Sans"/>
          <w:i/>
          <w:sz w:val="22"/>
          <w:highlight w:val="yellow"/>
        </w:rPr>
      </w:pPr>
    </w:p>
    <w:p w14:paraId="10014BAD" w14:textId="77777777" w:rsidR="00E475C1" w:rsidRPr="0093200E" w:rsidRDefault="00E475C1" w:rsidP="0093200E">
      <w:pPr>
        <w:ind w:left="0" w:right="0" w:firstLine="0"/>
        <w:jc w:val="both"/>
        <w:rPr>
          <w:rFonts w:ascii="Liberation Sans" w:hAnsi="Liberation Sans"/>
          <w:sz w:val="22"/>
        </w:rPr>
      </w:pPr>
      <w:r>
        <w:rPr>
          <w:rFonts w:ascii="Liberation Sans" w:hAnsi="Liberation Sans"/>
          <w:i w:val="0"/>
          <w:sz w:val="22"/>
        </w:rPr>
        <w:t>You may receive no direct benefit from taking part in this study. Information learned from the study may help researchers better understand the condition, intervention, or procedures being evaluated.</w:t>
      </w:r>
    </w:p>
    <w:p>
      <w:pPr>
        <w:jc w:val="both"/>
        <w:rPr>
          <w:rFonts w:ascii="Liberation Sans" w:hAnsi="Liberation Sans"/>
          <w:sz w:val="22"/>
        </w:rPr>
      </w:pPr>
    </w:p>
    <w:p w14:paraId="2FF3716D"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ALTERNATIVE TREATMENTS</w:t>
      </w:r>
    </w:p>
    <w:p>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i w:val="0"/>
          <w:sz w:val="22"/>
        </w:rPr>
        <w:t>Participation is voluntary. You may choose not to participate and may discuss available care options with your treating clinician.</w:t>
      </w:r>
    </w:p>
    <w:p>
      <w:pPr>
        <w:jc w:val="both"/>
        <w:rPr>
          <w:rFonts w:ascii="Liberation Sans" w:hAnsi="Liberation Sans"/>
          <w:sz w:val="22"/>
        </w:rPr>
      </w:pPr>
    </w:p>
    <w:p w14:paraId="6940DCE2" w14:textId="77777777" w:rsidR="00E475C1" w:rsidRPr="0093200E" w:rsidRDefault="00E475C1" w:rsidP="0093200E">
      <w:pPr>
        <w:pStyle w:val="HeadingICFSection"/>
        <w:keepNext/>
        <w:keepLines/>
        <w:ind w:left="0" w:firstLine="0" w:right="0"/>
        <w:jc w:val="left"/>
        <w:rPr>
          <w:rFonts w:ascii="Liberation Sans" w:hAnsi="Liberation Sans"/>
          <w:sz w:val="22"/>
        </w:rPr>
      </w:pPr>
      <w:smartTag w:uri="urn:schemas-microsoft-com:office:smarttags" w:element="stockticker">
        <w:r w:rsidRPr="0093200E">
          <w:rPr>
            <w:rFonts w:ascii="Liberation Sans" w:hAnsi="Liberation Sans"/>
            <w:b/>
            <w:sz w:val="22"/>
          </w:rPr>
          <w:t>NEW</w:t>
        </w:r>
      </w:smartTag>
      <w:r w:rsidRPr="0093200E">
        <w:rPr>
          <w:rFonts w:ascii="Liberation Sans" w:hAnsi="Liberation Sans"/>
          <w:b/>
          <w:sz w:val="22"/>
        </w:rPr>
        <w:t xml:space="preserve"> INFORMATION</w:t>
      </w:r>
    </w:p>
    <w:p w14:paraId="7866BE76" w14:textId="77777777" w:rsidR="00E475C1" w:rsidRPr="0093200E" w:rsidRDefault="00E475C1" w:rsidP="0093200E">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sz w:val="22"/>
        </w:rPr>
        <w:t xml:space="preserve">You will be informed in a timely manner if new information that may influence your willingness to continue participation in the study becomes available. </w:t>
      </w:r>
    </w:p>
    <w:p w14:paraId="5B6C9F16" w14:textId="77777777" w:rsidR="00E475C1" w:rsidRPr="0093200E" w:rsidRDefault="00E475C1" w:rsidP="0093200E">
      <w:pPr>
        <w:pStyle w:val="HeadingICFSection"/>
        <w:keepNext/>
        <w:keepLines/>
        <w:spacing w:before="120"/>
        <w:ind w:left="0" w:firstLine="0" w:right="0"/>
        <w:jc w:val="left"/>
        <w:rPr>
          <w:rFonts w:ascii="Liberation Sans" w:hAnsi="Liberation Sans"/>
          <w:sz w:val="22"/>
        </w:rPr>
      </w:pPr>
      <w:r w:rsidRPr="0093200E">
        <w:rPr>
          <w:rFonts w:ascii="Liberation Sans" w:hAnsi="Liberation Sans"/>
          <w:b/>
          <w:sz w:val="22"/>
        </w:rPr>
        <w:t>COMPENSATION TO YOU</w:t>
      </w:r>
    </w:p>
    <w:p w14:paraId="70FD3BFF" w14:textId="1E95B5D5" w:rsidR="00861BD8" w:rsidRPr="0093200E" w:rsidRDefault="00435300" w:rsidP="0093200E">
      <w:pPr>
        <w:ind w:left="0" w:right="0" w:firstLine="0"/>
        <w:jc w:val="both"/>
        <w:rPr>
          <w:rFonts w:ascii="Liberation Sans" w:hAnsi="Liberation Sans"/>
          <w:sz w:val="22"/>
        </w:rPr>
      </w:pPr>
      <w:r>
        <w:rPr>
          <w:rFonts w:ascii="Liberation Sans" w:hAnsi="Liberation Sans"/>
          <w:sz w:val="22"/>
        </w:rPr>
        <w:t>You will not be paid for participating. Documented travel expenses will be reimbursed up to $25 for each completed Month 1, Month 3, and Month 6 study visit, up to $75 in total. Travel for screening and operative visits does not qualify for this reimbursement. If you withdraw, you may still receive reimbursement for eligible visits you have already completed.</w:t>
      </w:r>
    </w:p>
    <w:p>
      <w:pPr>
        <w:jc w:val="both"/>
        <w:rPr>
          <w:rFonts w:ascii="Liberation Sans" w:hAnsi="Liberation Sans"/>
          <w:b/>
          <w:sz w:val="22"/>
        </w:rPr>
      </w:pPr>
    </w:p>
    <w:bookmarkEnd w:id="10"/>
    <w:p w14:paraId="02BFB011" w14:textId="311A079E"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COSTS TO YOU</w:t>
      </w:r>
    </w:p>
    <w:p>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i w:val="0"/>
          <w:sz w:val="22"/>
        </w:rPr>
        <w:t>The sponsor will pay the costs of additional vision tests and questionnaires performed solely for this research. Routine cataract surgery, the selected lenses, and ordinary clinical care will be billed as usual to you or your insurer. This consent does not promise a particular amount of insurance coverage or a fixed amount that you will pay out of pocket.</w:t>
      </w:r>
    </w:p>
    <w:p>
      <w:pPr>
        <w:ind w:left="0" w:right="0" w:firstLine="0"/>
        <w:jc w:val="both"/>
        <w:rPr>
          <w:rFonts w:ascii="Liberation Sans" w:hAnsi="Liberation Sans"/>
          <w:sz w:val="22"/>
        </w:rPr>
      </w:pPr>
      <w:r>
        <w:rPr>
          <w:rFonts w:ascii="Liberation Sans" w:hAnsi="Liberation Sans"/>
          <w:i w:val="0"/>
          <w:sz w:val="22"/>
        </w:rPr>
        <w:t>Before you sign this form, the study team will explain whether any costs are associated with the research activities and which costs, if any, are your responsibility.</w:t>
      </w:r>
    </w:p>
    <w:p>
      <w:pPr>
        <w:jc w:val="both"/>
        <w:rPr>
          <w:rFonts w:ascii="Liberation Sans" w:hAnsi="Liberation Sans"/>
          <w:sz w:val="22"/>
        </w:rPr>
      </w:pPr>
    </w:p>
    <w:p w14:paraId="14C074DA" w14:textId="77777777" w:rsidR="00E475C1" w:rsidRPr="0093200E" w:rsidRDefault="000A720B" w:rsidP="0093200E">
      <w:pPr>
        <w:pStyle w:val="HeadingICFSection"/>
        <w:keepNext/>
        <w:keepLines/>
        <w:ind w:left="0" w:firstLine="0" w:right="0"/>
        <w:jc w:val="left"/>
        <w:rPr>
          <w:rFonts w:ascii="Liberation Sans" w:hAnsi="Liberation Sans"/>
          <w:sz w:val="22"/>
        </w:rPr>
      </w:pPr>
      <w:r>
        <w:rPr>
          <w:rFonts w:ascii="Liberation Sans" w:hAnsi="Liberation Sans"/>
          <w:b/>
          <w:sz w:val="22"/>
        </w:rPr>
        <w:t>VOLUNTARY PARTICIPATION/</w:t>
      </w:r>
      <w:r w:rsidR="00E475C1" w:rsidRPr="0093200E">
        <w:rPr>
          <w:rFonts w:ascii="Liberation Sans" w:hAnsi="Liberation Sans"/>
          <w:b/>
          <w:sz w:val="22"/>
        </w:rPr>
        <w:t>WITHDRAWAL</w:t>
      </w:r>
    </w:p>
    <w:p w14:paraId="364F9794" w14:textId="77777777" w:rsidR="00E475C1" w:rsidRPr="0093200E" w:rsidRDefault="00E475C1" w:rsidP="0093200E">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sz w:val="22"/>
        </w:rPr>
        <w:t>Taking part is voluntary. You may refuse to participate or leave the study at any time without penalty or loss of benefits to which you are otherwise entitled. Tell the study doctor or study staff if you decide to leave. Discuss with the study doctor whether any follow-up care or testing would help evaluate side effects or other medical problems. Information collected before withdrawal may continue to be used as permitted by this consent and applicable requirements.</w:t>
      </w:r>
    </w:p>
    <w:p>
      <w:pPr>
        <w:ind w:left="0" w:right="0" w:firstLine="0"/>
        <w:jc w:val="both"/>
        <w:rPr>
          <w:rFonts w:ascii="Liberation Sans" w:hAnsi="Liberation Sans"/>
          <w:sz w:val="22"/>
        </w:rPr>
      </w:pPr>
      <w:r>
        <w:rPr>
          <w:rFonts w:ascii="Liberation Sans" w:hAnsi="Liberation Sans"/>
          <w:sz w:val="22"/>
        </w:rPr>
        <w:t>Participants may withdraw voluntarily at any time.</w:t>
      </w:r>
    </w:p>
    <w:p w14:paraId="236CDEE2" w14:textId="77777777" w:rsidR="00E475C1" w:rsidRPr="0093200E" w:rsidRDefault="00E475C1" w:rsidP="0093200E">
      <w:pPr>
        <w:pStyle w:val="HeadingICFSection"/>
        <w:keepNext/>
        <w:keepLines/>
        <w:spacing w:before="120"/>
        <w:ind w:left="0" w:firstLine="0" w:right="0"/>
        <w:jc w:val="left"/>
        <w:rPr>
          <w:rFonts w:ascii="Liberation Sans" w:hAnsi="Liberation Sans"/>
          <w:sz w:val="22"/>
        </w:rPr>
      </w:pPr>
      <w:r w:rsidRPr="0093200E">
        <w:rPr>
          <w:rFonts w:ascii="Liberation Sans" w:hAnsi="Liberation Sans"/>
          <w:b/>
          <w:sz w:val="22"/>
        </w:rPr>
        <w:t xml:space="preserve">STUDY COMPLICATIONS </w:t>
      </w:r>
      <w:smartTag w:uri="urn:schemas-microsoft-com:office:smarttags" w:element="stockticker">
        <w:r w:rsidRPr="0093200E">
          <w:rPr>
            <w:rFonts w:ascii="Liberation Sans" w:hAnsi="Liberation Sans"/>
            <w:b/>
            <w:sz w:val="22"/>
          </w:rPr>
          <w:t>AND</w:t>
        </w:r>
      </w:smartTag>
      <w:r w:rsidRPr="0093200E">
        <w:rPr>
          <w:rFonts w:ascii="Liberation Sans" w:hAnsi="Liberation Sans"/>
          <w:b/>
          <w:sz w:val="22"/>
        </w:rPr>
        <w:t xml:space="preserve"> COMPENSATION</w:t>
      </w:r>
    </w:p>
    <w:p>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sz w:val="22"/>
        </w:rPr>
        <w:t>If you believe that a study activity caused an injury or medical problem, contact the study doctor promptly using the contact information in this form. Seek emergency care when needed. The study team will explain available care and any responsibility for related costs. Signing this form does not waive your legal rights.</w:t>
      </w:r>
    </w:p>
    <w:p>
      <w:pPr>
        <w:jc w:val="both"/>
        <w:rPr>
          <w:rFonts w:ascii="Liberation Sans" w:hAnsi="Liberation Sans"/>
          <w:sz w:val="22"/>
        </w:rPr>
      </w:pPr>
    </w:p>
    <w:p w14:paraId="7722465B"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 xml:space="preserve">CONFIDENTIALITY </w:t>
      </w:r>
      <w:smartTag w:uri="urn:schemas-microsoft-com:office:smarttags" w:element="stockticker">
        <w:r w:rsidRPr="0093200E">
          <w:rPr>
            <w:rFonts w:ascii="Liberation Sans" w:hAnsi="Liberation Sans"/>
            <w:b/>
            <w:sz w:val="22"/>
          </w:rPr>
          <w:t>AND</w:t>
        </w:r>
      </w:smartTag>
      <w:r w:rsidRPr="0093200E">
        <w:rPr>
          <w:rFonts w:ascii="Liberation Sans" w:hAnsi="Liberation Sans"/>
          <w:b/>
          <w:sz w:val="22"/>
        </w:rPr>
        <w:t xml:space="preserve"> AUTHORIZATION TO COLLECT, USE </w:t>
      </w:r>
      <w:smartTag w:uri="urn:schemas-microsoft-com:office:smarttags" w:element="stockticker">
        <w:r w:rsidRPr="0093200E">
          <w:rPr>
            <w:rFonts w:ascii="Liberation Sans" w:hAnsi="Liberation Sans"/>
            <w:b/>
            <w:sz w:val="22"/>
          </w:rPr>
          <w:t>AND</w:t>
        </w:r>
      </w:smartTag>
      <w:r w:rsidRPr="0093200E">
        <w:rPr>
          <w:rFonts w:ascii="Liberation Sans" w:hAnsi="Liberation Sans"/>
          <w:b/>
          <w:sz w:val="22"/>
        </w:rPr>
        <w:t xml:space="preserve"> DISCLOSE YOUR MEDICAL INFORMATION</w:t>
      </w:r>
    </w:p>
    <w:p>
      <w:pPr>
        <w:keepNext/>
        <w:keepLines/>
        <w:jc w:val="both"/>
        <w:rPr>
          <w:rFonts w:ascii="Liberation Sans" w:hAnsi="Liberation Sans"/>
          <w:sz w:val="22"/>
        </w:rPr>
      </w:pPr>
    </w:p>
    <w:p>
      <w:pPr>
        <w:ind w:left="0" w:right="0" w:firstLine="0"/>
        <w:jc w:val="both"/>
        <w:rPr>
          <w:rFonts w:ascii="Liberation Sans" w:hAnsi="Liberation Sans"/>
          <w:sz w:val="22"/>
        </w:rPr>
        <w:widowControl w:val="true"/>
      </w:pPr>
      <w:r>
        <w:rPr>
          <w:rFonts w:ascii="Liberation Sans" w:hAnsi="Liberation Sans"/>
          <w:sz w:val="22"/>
        </w:rPr>
        <w:t>By signing this form, you authorize the study team to collect, use, and disclose the medical and study information described in this form for this research, including information from existing records when applicable and information collected during future study activities. Records will use appropriate identifiers and access controls. Authorized representatives of the sponsor, reviewing ethics committee, and regulatory authorities may review this information as permitted by applicable requirements. Reports and publications will not identify you.</w:t>
      </w:r>
    </w:p>
    <w:p>
      <w:pPr>
        <w:jc w:val="both"/>
        <w:rPr>
          <w:rFonts w:ascii="Liberation Sans" w:hAnsi="Liberation Sans" w:cs="Liberation Sans"/>
          <w:sz w:val="22"/>
          <w:szCs w:val="22"/>
        </w:rPr>
      </w:pPr>
    </w:p>
    <w:p w14:paraId="217FEE68"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QUESTIONS</w:t>
      </w:r>
    </w:p>
    <w:p w14:paraId="43E9C387" w14:textId="77777777" w:rsidR="00E475C1" w:rsidRPr="0093200E" w:rsidRDefault="00E475C1" w:rsidP="0093200E">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sz w:val="22"/>
        </w:rPr>
        <w:t>If you have questions, concerns, or complaints about the research study, contact Casey Taylor or the study staff at +1 202-555-0111 / +1 202-555-0112.</w:t>
      </w:r>
    </w:p>
    <w:p>
      <w:pPr>
        <w:ind w:left="0" w:right="0" w:firstLine="0"/>
        <w:jc w:val="both"/>
        <w:rPr>
          <w:rFonts w:ascii="Liberation Sans" w:hAnsi="Liberation Sans"/>
          <w:sz w:val="22"/>
        </w:rPr>
      </w:pPr>
      <w:r>
        <w:rPr>
          <w:rFonts w:ascii="Liberation Sans" w:hAnsi="Liberation Sans"/>
          <w:sz w:val="22"/>
        </w:rPr>
        <w:t>If you have questions about your rights as a research participant, contact Synthetic Comparison Study IRB, +1 202-555-0110, irb@synthetic-comparison.example.test.</w:t>
      </w:r>
    </w:p>
    <w:p w14:paraId="5132B55B" w14:textId="77777777" w:rsidR="00E475C1" w:rsidRPr="0093200E" w:rsidRDefault="00E475C1" w:rsidP="00D83336">
      <w:pPr>
        <w:pStyle w:val="HeadingICFSection"/>
        <w:keepNext/>
        <w:keepLines/>
        <w:spacing w:before="120"/>
        <w:ind w:left="0" w:firstLine="0" w:right="0"/>
        <w:jc w:val="left"/>
        <w:rPr>
          <w:rFonts w:ascii="Liberation Sans" w:hAnsi="Liberation Sans"/>
          <w:sz w:val="22"/>
        </w:rPr>
      </w:pPr>
      <w:r w:rsidRPr="0093200E">
        <w:rPr>
          <w:rFonts w:ascii="Liberation Sans" w:hAnsi="Liberation Sans"/>
          <w:b/>
          <w:sz w:val="22"/>
        </w:rPr>
      </w:r>
      <w:r w:rsidRPr="0093200E">
        <w:rPr>
          <w:rFonts w:ascii="Liberation Sans" w:hAnsi="Liberation Sans"/>
          <w:b/>
          <w:sz w:val="22"/>
        </w:rPr>
        <w:lastRenderedPageBreak/>
        <w:t xml:space="preserve">PARTICIPANT STATEMENT </w:t>
      </w:r>
      <w:smartTag w:uri="urn:schemas-microsoft-com:office:smarttags" w:element="stockticker">
        <w:r w:rsidRPr="0093200E">
          <w:rPr>
            <w:rFonts w:ascii="Liberation Sans" w:hAnsi="Liberation Sans"/>
            <w:b/>
            <w:sz w:val="22"/>
          </w:rPr>
          <w:t>AND</w:t>
        </w:r>
      </w:smartTag>
      <w:r w:rsidRPr="0093200E">
        <w:rPr>
          <w:rFonts w:ascii="Liberation Sans" w:hAnsi="Liberation Sans"/>
          <w:b/>
          <w:sz w:val="22"/>
        </w:rPr>
        <w:t xml:space="preserve"> AUTHORIZATION</w:t>
      </w:r>
    </w:p>
    <w:p w14:paraId="2164368F" w14:textId="77777777" w:rsidR="00E475C1" w:rsidRPr="0093200E" w:rsidRDefault="00E475C1" w:rsidP="00D83336">
      <w:pPr>
        <w:keepNext/>
        <w:keepLines/>
        <w:jc w:val="both"/>
        <w:rPr>
          <w:rFonts w:ascii="Liberation Sans" w:hAnsi="Liberation Sans"/>
          <w:sz w:val="22"/>
        </w:rPr>
      </w:pPr>
    </w:p>
    <w:p w14:paraId="1C8DBEE7" w14:textId="77777777" w:rsidR="00E475C1" w:rsidRPr="0093200E" w:rsidRDefault="00E475C1" w:rsidP="00D83336">
      <w:pPr>
        <w:keepNext/>
        <w:keepLines/>
        <w:jc w:val="both"/>
        <w:rPr>
          <w:rFonts w:ascii="Liberation Sans" w:hAnsi="Liberation Sans"/>
          <w:sz w:val="22"/>
        </w:rPr>
      </w:pPr>
      <w:r>
        <w:rPr>
          <w:rFonts w:ascii="Liberation Sans" w:hAnsi="Liberation Sans"/>
          <w:sz w:val="22"/>
        </w:rPr>
        <w:t>I have read or have had read to me the Participant Informed Consent Form and Authorization to Use and Disclose Medical Information and I agree to participate voluntarily in this study. I give my permission to the study doctor to use and disclose my protected health information as described in this consent form.</w:t>
      </w:r>
    </w:p>
    <w:p w14:paraId="04E16B2E" w14:textId="77777777" w:rsidR="00E475C1" w:rsidRPr="0093200E" w:rsidRDefault="00E475C1" w:rsidP="00D83336">
      <w:pPr>
        <w:keepNext/>
        <w:keepLines/>
        <w:jc w:val="both"/>
        <w:rPr>
          <w:rFonts w:ascii="Liberation Sans" w:hAnsi="Liberation Sans"/>
          <w:sz w:val="22"/>
        </w:rPr>
      </w:pPr>
    </w:p>
    <w:p w14:paraId="56D96D38" w14:textId="1EE3E33D"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I will receive a signed copy of this form</w:t>
      </w:r>
      <w:r w:rsidR="001F6443" w:rsidRPr="0093200E">
        <w:rPr>
          <w:rFonts w:ascii="Liberation Sans" w:hAnsi="Liberation Sans"/>
          <w:sz w:val="22"/>
        </w:rPr>
        <w:t>.</w:t>
      </w:r>
    </w:p>
    <w:p w14:paraId="6E3FEF4F" w14:textId="77777777" w:rsidR="00E475C1" w:rsidRPr="0093200E" w:rsidRDefault="00E475C1" w:rsidP="00D83336">
      <w:pPr>
        <w:keepNext/>
        <w:keepLines/>
        <w:jc w:val="both"/>
        <w:rPr>
          <w:rFonts w:ascii="Liberation Sans" w:hAnsi="Liberation Sans"/>
          <w:sz w:val="22"/>
        </w:rPr>
      </w:pPr>
    </w:p>
    <w:p w14:paraId="25CC8E1B"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All my questions have been answered.</w:t>
      </w:r>
    </w:p>
    <w:p w14:paraId="33746492" w14:textId="77777777" w:rsidR="00E475C1" w:rsidRPr="0093200E" w:rsidRDefault="00E475C1" w:rsidP="00D83336">
      <w:pPr>
        <w:keepNext/>
        <w:keepLines/>
        <w:jc w:val="both"/>
        <w:rPr>
          <w:rFonts w:ascii="Liberation Sans" w:hAnsi="Liberation Sans"/>
          <w:sz w:val="22"/>
        </w:rPr>
      </w:pPr>
    </w:p>
    <w:p w14:paraId="134308D0"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I have not waived any of my legal rights by signing this document.</w:t>
      </w:r>
    </w:p>
    <w:p w14:paraId="0DB5C9E4" w14:textId="77777777" w:rsidR="00E475C1" w:rsidRPr="0093200E" w:rsidRDefault="00E475C1" w:rsidP="00D83336">
      <w:pPr>
        <w:keepNext/>
        <w:keepLines/>
        <w:jc w:val="both"/>
        <w:rPr>
          <w:rFonts w:ascii="Liberation Sans" w:hAnsi="Liberation Sans"/>
          <w:sz w:val="22"/>
        </w:rPr>
      </w:pPr>
    </w:p>
    <w:p w14:paraId="120ED765" w14:textId="77777777" w:rsidR="00E475C1" w:rsidRPr="0093200E" w:rsidRDefault="00E475C1" w:rsidP="00D83336">
      <w:pPr>
        <w:keepNext/>
        <w:keepLines/>
        <w:jc w:val="both"/>
        <w:rPr>
          <w:rFonts w:ascii="Liberation Sans" w:hAnsi="Liberation Sans"/>
          <w:sz w:val="22"/>
        </w:rPr>
      </w:pPr>
    </w:p>
    <w:p w14:paraId="5E69ED92" w14:textId="77777777" w:rsidR="00E475C1" w:rsidRPr="0093200E" w:rsidRDefault="00112D4E" w:rsidP="00D83336">
      <w:pPr>
        <w:keepNext/>
        <w:keepLines/>
        <w:jc w:val="both"/>
        <w:rPr>
          <w:rFonts w:ascii="Liberation Sans" w:hAnsi="Liberation Sans"/>
          <w:sz w:val="22"/>
        </w:rPr>
      </w:pPr>
      <w:r w:rsidRPr="0093200E">
        <w:rPr>
          <w:rFonts w:ascii="Liberation Sans" w:hAnsi="Liberation Sans"/>
          <w:sz w:val="22"/>
        </w:rPr>
        <w:t>____________________________________________</w:t>
      </w:r>
    </w:p>
    <w:p w14:paraId="20CBD681"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Printed Name of Participant</w:t>
      </w:r>
    </w:p>
    <w:p w14:paraId="46F0CBE2" w14:textId="77777777" w:rsidR="00E475C1" w:rsidRPr="0093200E" w:rsidRDefault="00E475C1" w:rsidP="00D83336">
      <w:pPr>
        <w:keepNext/>
        <w:keepLines/>
        <w:jc w:val="both"/>
        <w:rPr>
          <w:rFonts w:ascii="Liberation Sans" w:hAnsi="Liberation Sans"/>
          <w:sz w:val="22"/>
        </w:rPr>
      </w:pPr>
    </w:p>
    <w:p w14:paraId="1ECA7FB6" w14:textId="77777777" w:rsidR="00E475C1" w:rsidRPr="0093200E" w:rsidRDefault="00E475C1" w:rsidP="00D83336">
      <w:pPr>
        <w:keepNext/>
        <w:keepLines/>
        <w:jc w:val="both"/>
        <w:rPr>
          <w:rFonts w:ascii="Liberation Sans" w:hAnsi="Liberation Sans"/>
          <w:sz w:val="22"/>
        </w:rPr>
      </w:pPr>
    </w:p>
    <w:p w14:paraId="59921E17" w14:textId="77777777" w:rsidR="00E475C1" w:rsidRPr="0093200E" w:rsidRDefault="00112D4E" w:rsidP="00D83336">
      <w:pPr>
        <w:keepNext/>
        <w:keepLines/>
        <w:jc w:val="both"/>
        <w:rPr>
          <w:rFonts w:ascii="Liberation Sans" w:hAnsi="Liberation Sans"/>
          <w:sz w:val="22"/>
        </w:rPr>
      </w:pPr>
      <w:r w:rsidRPr="0093200E">
        <w:rPr>
          <w:rFonts w:ascii="Liberation Sans" w:hAnsi="Liberation Sans"/>
          <w:sz w:val="22"/>
        </w:rPr>
        <w:t>____________________________________________</w:t>
      </w:r>
      <w:r w:rsidR="007D2FC8" w:rsidRPr="0093200E">
        <w:rPr>
          <w:rFonts w:ascii="Liberation Sans" w:hAnsi="Liberation Sans"/>
          <w:sz w:val="22"/>
        </w:rPr>
        <w:tab/>
      </w:r>
      <w:r w:rsidR="007D2FC8" w:rsidRPr="0093200E">
        <w:rPr>
          <w:rFonts w:ascii="Liberation Sans" w:hAnsi="Liberation Sans"/>
          <w:sz w:val="22"/>
        </w:rPr>
        <w:tab/>
        <w:t>________________</w:t>
      </w:r>
    </w:p>
    <w:p w14:paraId="5599424E"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Signature of Participant</w:t>
      </w:r>
      <w:r w:rsidRPr="0093200E">
        <w:rPr>
          <w:rFonts w:ascii="Liberation Sans" w:hAnsi="Liberation Sans"/>
          <w:sz w:val="22"/>
        </w:rPr>
        <w:tab/>
      </w:r>
      <w:r w:rsidRPr="0093200E">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Pr="0093200E">
        <w:rPr>
          <w:rFonts w:ascii="Liberation Sans" w:hAnsi="Liberation Sans"/>
          <w:sz w:val="22"/>
        </w:rPr>
        <w:t>Date</w:t>
      </w:r>
    </w:p>
    <w:p w14:paraId="73917E07" w14:textId="77777777" w:rsidR="00E475C1" w:rsidRPr="0093200E" w:rsidRDefault="00E475C1" w:rsidP="00D83336">
      <w:pPr>
        <w:keepNext/>
        <w:keepLines/>
        <w:jc w:val="both"/>
        <w:rPr>
          <w:rFonts w:ascii="Liberation Sans" w:hAnsi="Liberation Sans"/>
          <w:sz w:val="22"/>
        </w:rPr>
      </w:pPr>
    </w:p>
    <w:p w14:paraId="2F9CCEA0" w14:textId="77777777" w:rsidR="00E475C1" w:rsidRPr="0093200E" w:rsidRDefault="00E475C1" w:rsidP="00D83336">
      <w:pPr>
        <w:keepNext/>
        <w:keepLines/>
        <w:jc w:val="both"/>
        <w:rPr>
          <w:rFonts w:ascii="Liberation Sans" w:hAnsi="Liberation Sans"/>
          <w:sz w:val="22"/>
        </w:rPr>
      </w:pPr>
    </w:p>
    <w:p w14:paraId="2DAFA22C" w14:textId="77777777" w:rsidR="008D0D31" w:rsidRPr="0093200E" w:rsidRDefault="00AB6161" w:rsidP="00D83336">
      <w:pPr>
        <w:keepNext/>
        <w:keepLines/>
        <w:jc w:val="both"/>
        <w:rPr>
          <w:rFonts w:ascii="Liberation Sans" w:hAnsi="Liberation Sans"/>
          <w:sz w:val="22"/>
        </w:rPr>
      </w:pPr>
      <w:r w:rsidRPr="0093200E">
        <w:rPr>
          <w:rFonts w:ascii="Liberation Sans" w:hAnsi="Liberation Sans"/>
          <w:sz w:val="22"/>
        </w:rPr>
        <w:t>____________________________________________</w:t>
      </w:r>
    </w:p>
    <w:p w14:paraId="45ED47DA"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Printed Name of Person Explaining Consent</w:t>
      </w:r>
    </w:p>
    <w:p w14:paraId="3AEA562E" w14:textId="77777777" w:rsidR="00E475C1" w:rsidRPr="0093200E" w:rsidRDefault="00E475C1" w:rsidP="00D83336">
      <w:pPr>
        <w:keepNext/>
        <w:keepLines/>
        <w:jc w:val="both"/>
        <w:rPr>
          <w:rFonts w:ascii="Liberation Sans" w:hAnsi="Liberation Sans"/>
          <w:sz w:val="22"/>
        </w:rPr>
      </w:pPr>
    </w:p>
    <w:p w14:paraId="4AF8F056" w14:textId="77777777" w:rsidR="00E475C1" w:rsidRPr="0093200E" w:rsidRDefault="00E475C1" w:rsidP="00D83336">
      <w:pPr>
        <w:keepNext/>
        <w:keepLines/>
        <w:jc w:val="both"/>
        <w:rPr>
          <w:rFonts w:ascii="Liberation Sans" w:hAnsi="Liberation Sans"/>
          <w:sz w:val="22"/>
        </w:rPr>
      </w:pPr>
    </w:p>
    <w:p w14:paraId="4B28F3F9" w14:textId="77777777" w:rsidR="008D0D31" w:rsidRPr="0093200E" w:rsidRDefault="007D2FC8" w:rsidP="00D83336">
      <w:pPr>
        <w:keepNext/>
        <w:keepLines/>
        <w:jc w:val="both"/>
        <w:rPr>
          <w:rFonts w:ascii="Liberation Sans" w:hAnsi="Liberation Sans"/>
          <w:sz w:val="22"/>
        </w:rPr>
      </w:pPr>
      <w:r w:rsidRPr="0093200E">
        <w:rPr>
          <w:rFonts w:ascii="Liberation Sans" w:hAnsi="Liberation Sans"/>
          <w:sz w:val="22"/>
        </w:rPr>
        <w:t>____________________________________________</w:t>
      </w:r>
      <w:r w:rsidRPr="0093200E">
        <w:rPr>
          <w:rFonts w:ascii="Liberation Sans" w:hAnsi="Liberation Sans"/>
          <w:sz w:val="22"/>
        </w:rPr>
        <w:tab/>
      </w:r>
      <w:r w:rsidRPr="0093200E">
        <w:rPr>
          <w:rFonts w:ascii="Liberation Sans" w:hAnsi="Liberation Sans"/>
          <w:sz w:val="22"/>
        </w:rPr>
        <w:tab/>
        <w:t>________________</w:t>
      </w:r>
    </w:p>
    <w:p w14:paraId="7D248466"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Signature of Person Explaining Consent</w:t>
      </w:r>
      <w:r w:rsidRPr="0093200E">
        <w:rPr>
          <w:rFonts w:ascii="Liberation Sans" w:hAnsi="Liberation Sans"/>
          <w:sz w:val="22"/>
        </w:rPr>
        <w:tab/>
      </w:r>
      <w:r w:rsidRPr="0093200E">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Pr="0093200E">
        <w:rPr>
          <w:rFonts w:ascii="Liberation Sans" w:hAnsi="Liberation Sans"/>
          <w:sz w:val="22"/>
        </w:rPr>
        <w:t>Date</w:t>
      </w:r>
    </w:p>
    <w:p w14:paraId="7CF8414D" w14:textId="77777777" w:rsidR="00E475C1" w:rsidRPr="0093200E" w:rsidRDefault="00E475C1" w:rsidP="00D83336">
      <w:pPr>
        <w:keepNext/>
        <w:keepLines/>
        <w:jc w:val="both"/>
        <w:rPr>
          <w:rFonts w:ascii="Liberation Sans" w:hAnsi="Liberation Sans"/>
          <w:sz w:val="22"/>
        </w:rPr>
      </w:pPr>
      <w:r>
        <w:rPr>
          <w:rFonts w:ascii="Liberation Sans" w:hAnsi="Liberation Sans"/>
          <w:sz w:val="22"/>
        </w:rPr>
        <w:t>(if other than the Principal Investigator)</w:t>
      </w:r>
    </w:p>
    <w:p w14:paraId="5AEE17BD" w14:textId="77777777" w:rsidR="00E475C1" w:rsidRPr="0093200E" w:rsidRDefault="00E475C1" w:rsidP="00D83336">
      <w:pPr>
        <w:keepNext/>
        <w:keepLines/>
        <w:jc w:val="both"/>
        <w:rPr>
          <w:rFonts w:ascii="Liberation Sans" w:hAnsi="Liberation Sans"/>
          <w:sz w:val="22"/>
        </w:rPr>
      </w:pPr>
    </w:p>
    <w:p w14:paraId="7B1195BB" w14:textId="77777777" w:rsidR="00E475C1" w:rsidRPr="0093200E" w:rsidRDefault="007D2FC8" w:rsidP="00D83336">
      <w:pPr>
        <w:keepNext/>
        <w:keepLines/>
        <w:jc w:val="both"/>
        <w:rPr>
          <w:rFonts w:ascii="Liberation Sans" w:hAnsi="Liberation Sans"/>
          <w:sz w:val="22"/>
        </w:rPr>
      </w:pPr>
      <w:r w:rsidRPr="0093200E">
        <w:rPr>
          <w:rFonts w:ascii="Liberation Sans" w:hAnsi="Liberation Sans"/>
          <w:sz w:val="22"/>
        </w:rPr>
        <w:t>____________________________________________</w:t>
      </w:r>
      <w:r w:rsidRPr="0093200E">
        <w:rPr>
          <w:rFonts w:ascii="Liberation Sans" w:hAnsi="Liberation Sans"/>
          <w:sz w:val="22"/>
        </w:rPr>
        <w:tab/>
      </w:r>
      <w:r w:rsidRPr="0093200E">
        <w:rPr>
          <w:rFonts w:ascii="Liberation Sans" w:hAnsi="Liberation Sans"/>
          <w:sz w:val="22"/>
        </w:rPr>
        <w:tab/>
        <w:t>________________</w:t>
      </w:r>
    </w:p>
    <w:p w14:paraId="519E1A6D" w14:textId="641C4407" w:rsidR="00874F8C" w:rsidRPr="0093200E" w:rsidRDefault="00E475C1" w:rsidP="00D83336">
      <w:pPr>
        <w:keepLines/>
        <w:jc w:val="both"/>
        <w:rPr>
          <w:rFonts w:ascii="Liberation Sans" w:hAnsi="Liberation Sans"/>
          <w:sz w:val="22"/>
        </w:rPr>
      </w:pPr>
      <w:r w:rsidRPr="0093200E">
        <w:rPr>
          <w:rFonts w:ascii="Liberation Sans" w:hAnsi="Liberation Sans"/>
          <w:sz w:val="22"/>
        </w:rPr>
        <w:t>Signature of Principal Investigator</w:t>
      </w:r>
      <w:r w:rsidRPr="0093200E">
        <w:rPr>
          <w:rFonts w:ascii="Liberation Sans" w:hAnsi="Liberation Sans"/>
          <w:sz w:val="22"/>
        </w:rPr>
        <w:tab/>
      </w:r>
      <w:r w:rsidRPr="0093200E">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Pr="0093200E">
        <w:rPr>
          <w:rFonts w:ascii="Liberation Sans" w:hAnsi="Liberation Sans"/>
          <w:sz w:val="22"/>
        </w:rPr>
        <w:t>Date</w:t>
      </w:r>
    </w:p>
    <w:sectPr w:rsidR="00874F8C" w:rsidRPr="0093200E" w:rsidSect="008A3FDA">
      <w:headerReference w:type="even" r:id="rId16"/>
      <w:headerReference w:type="default" r:id="rId17"/>
      <w:footerReference w:type="even" r:id="rId18"/>
      <w:footerReference w:type="default" r:id="rId19"/>
      <w:pgSz w:w="12240" w:h="15840"/>
      <w:pgMar w:top="1939" w:right="1440" w:bottom="1800" w:left="1440" w:header="1080"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9AB35" w14:textId="77777777" w:rsidR="007122E9" w:rsidRDefault="007122E9">
      <w:r>
        <w:separator/>
      </w:r>
    </w:p>
  </w:endnote>
  <w:endnote w:type="continuationSeparator" w:id="0">
    <w:p w14:paraId="12F459C5" w14:textId="77777777" w:rsidR="007122E9" w:rsidRDefault="007122E9">
      <w:r>
        <w:continuationSeparator/>
      </w:r>
    </w:p>
  </w:endnote>
  <w:endnote w:type="continuationNotice" w:id="1">
    <w:p w14:paraId="6F66AB44" w14:textId="77777777" w:rsidR="007122E9" w:rsidRDefault="007122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alibri"/>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88FF" w14:textId="77777777" w:rsidR="003B3409" w:rsidRDefault="003B3409">
    <w:pPr>
      <w:widowControl w:val="0"/>
      <w:ind w:left="5760" w:hanging="5760"/>
      <w:rPr>
        <w:rFonts w:ascii="Liberation Sans" w:hAnsi="Liberation Sans"/>
        <w:sz w:val="18"/>
      </w:rPr>
    </w:pPr>
    <w:r>
      <w:rPr>
        <w:rFonts w:ascii="Liberation Sans" w:hAnsi="Liberation Sans"/>
        <w:sz w:val="18"/>
      </w:rPr>
      <w:t xml:space="preserve">Page </w:t>
    </w:r>
    <w:r>
      <w:fldChar w:fldCharType="begin"/>
    </w:r>
    <w:r>
      <w:instrText xml:space="preserve"> PAGE \* arabic \* MERGEFORMAT </w:instrText>
    </w:r>
    <w:r>
      <w:fldChar w:fldCharType="separate"/>
    </w:r>
    <w:r>
      <w:t>1</w:t>
    </w:r>
    <w:r>
      <w:fldChar w:fldCharType="end"/>
    </w:r>
    <w:r>
      <w:rPr>
        <w:rFonts w:ascii="Liberation Sans" w:hAnsi="Liberation Sans"/>
        <w:sz w:val="18"/>
      </w:rPr>
      <w:t xml:space="preserve"> of </w:t>
    </w:r>
    <w:r>
      <w:rPr>
        <w:rFonts w:ascii="Liberation Sans" w:hAnsi="Liberation Sans"/>
        <w:sz w:val="18"/>
      </w:rPr>
      <w:fldChar w:fldCharType="begin"/>
    </w:r>
    <w:r>
      <w:rPr>
        <w:rFonts w:ascii="Liberation Sans" w:hAnsi="Liberation Sans"/>
        <w:sz w:val="18"/>
      </w:rPr>
      <w:instrText xml:space="preserve"> NUMPAGES \* arabic \* MERGEFORMAT </w:instrText>
    </w:r>
    <w:r>
      <w:rPr>
        <w:rFonts w:ascii="Liberation Sans" w:hAnsi="Liberation Sans"/>
        <w:sz w:val="18"/>
      </w:rPr>
      <w:fldChar w:fldCharType="separate"/>
    </w:r>
    <w:r w:rsidR="00CE66BD">
      <w:rPr>
        <w:rFonts w:ascii="Liberation Sans" w:hAnsi="Liberation Sans"/>
        <w:noProof/>
        <w:sz w:val="18"/>
      </w:rPr>
      <w:t>7</w:t>
    </w:r>
    <w:r>
      <w:rPr>
        <w:rFonts w:ascii="Liberation Sans" w:hAnsi="Liberation Sans"/>
        <w:sz w:val="18"/>
      </w:rPr>
      <w:fldChar w:fldCharType="end"/>
    </w:r>
    <w:r>
      <w:rPr>
        <w:rFonts w:ascii="Liberation Sans" w:hAnsi="Liberation Sans"/>
        <w:sz w:val="18"/>
      </w:rPr>
      <w:tab/>
    </w:r>
    <w:r>
      <w:rPr>
        <w:rFonts w:ascii="Liberation Sans" w:hAnsi="Liberation Sans"/>
        <w:sz w:val="18"/>
      </w:rPr>
      <w:tab/>
    </w:r>
    <w:r>
      <w:rPr>
        <w:rFonts w:ascii="Liberation Sans" w:hAnsi="Liberation Sans"/>
        <w:sz w:val="18"/>
      </w:rPr>
      <w:tab/>
    </w:r>
    <w:r>
      <w:rPr>
        <w:rFonts w:ascii="Liberation Sans" w:hAnsi="Liberation Sans"/>
        <w:sz w:val="18"/>
      </w:rPr>
      <w:tab/>
    </w:r>
    <w:r>
      <w:rPr>
        <w:rFonts w:ascii="Liberation Sans" w:hAnsi="Liberation Sans"/>
        <w:sz w:val="18"/>
      </w:rPr>
      <w:tab/>
    </w:r>
    <w:r>
      <w:rPr>
        <w:rFonts w:ascii="Liberation Sans" w:hAnsi="Liberation Sans"/>
        <w:sz w:val="18"/>
      </w:rPr>
      <w:tab/>
    </w:r>
    <w:r>
      <w:rPr>
        <w:rFonts w:ascii="Liberation Sans" w:hAnsi="Liberation Sans"/>
        <w:sz w:val="18"/>
      </w:rPr>
      <w:tab/>
      <w:t xml:space="preserve"> </w:t>
    </w:r>
    <w:r>
      <w:rPr>
        <w:rFonts w:ascii="Liberation Sans" w:hAnsi="Liberation Sans"/>
        <w:sz w:val="22"/>
      </w:rPr>
      <w:t>Participant's Initials</w:t>
    </w:r>
    <w:r>
      <w:rPr>
        <w:rFonts w:ascii="Liberation Sans" w:hAnsi="Liberation Sans"/>
        <w:sz w:val="22"/>
        <w:u w:val="singl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F134D" w14:textId="77777777" w:rsidR="00F66971" w:rsidRDefault="00F66971" w:rsidP="00F66971">
    <w:pPr>
      <w:widowControl w:val="0"/>
      <w:spacing w:line="0" w:lineRule="atLeast"/>
      <w:ind w:left="5760" w:hanging="5760"/>
      <w:rPr>
        <w:rFonts w:ascii="Liberation Sans" w:hAnsi="Liberation Sans"/>
        <w:sz w:val="18"/>
      </w:rPr>
    </w:pPr>
  </w:p>
  <w:p w14:paraId="079453E2" w14:textId="77777777" w:rsidR="00F66971" w:rsidRPr="00F66971" w:rsidRDefault="00F66971" w:rsidP="00F66971">
    <w:pPr>
      <w:widowControl w:val="0"/>
      <w:spacing w:line="0" w:lineRule="atLeast"/>
      <w:ind w:left="5760" w:hanging="5760"/>
      <w:rPr>
        <w:rFonts w:ascii="Liberation Sans" w:hAnsi="Liberation Sans" w:cs="Liberation Sans"/>
        <w:sz w:val="18"/>
        <w:szCs w:val="18"/>
      </w:rPr>
    </w:pPr>
    <w:r w:rsidRPr="00F66971">
      <w:rPr>
        <w:rFonts w:ascii="Liberation Sans" w:hAnsi="Liberation Sans" w:cs="Liberation Sans"/>
        <w:sz w:val="18"/>
        <w:szCs w:val="18"/>
      </w:rPr>
      <w:t xml:space="preserve">Page </w:t>
    </w:r>
    <w:r>
      <w:rPr>
        <w:rFonts w:ascii="Liberation Sans" w:hAnsi="Liberation Sans" w:cs="Liberation Sans"/>
        <w:sz w:val="18"/>
        <w:szCs w:val="18"/>
      </w:rPr>
      <w:fldChar w:fldCharType="begin"/>
    </w:r>
    <w:r>
      <w:rPr>
        <w:rFonts w:ascii="Liberation Sans" w:hAnsi="Liberation Sans" w:cs="Liberation Sans"/>
        <w:sz w:val="18"/>
        <w:szCs w:val="18"/>
      </w:rPr>
      <w:instrText xml:space="preserve"> PAGE \* arabic \* MERGEFORMAT </w:instrText>
    </w:r>
    <w:r>
      <w:rPr>
        <w:rFonts w:ascii="Liberation Sans" w:hAnsi="Liberation Sans" w:cs="Liberation Sans"/>
        <w:sz w:val="18"/>
        <w:szCs w:val="18"/>
      </w:rPr>
      <w:fldChar w:fldCharType="separate"/>
    </w:r>
    <w:r>
      <w:rPr>
        <w:rFonts w:ascii="Liberation Sans" w:hAnsi="Liberation Sans" w:cs="Liberation Sans"/>
        <w:sz w:val="18"/>
        <w:szCs w:val="18"/>
      </w:rPr>
      <w:t>1</w:t>
    </w:r>
    <w:r>
      <w:rPr>
        <w:rFonts w:ascii="Liberation Sans" w:hAnsi="Liberation Sans" w:cs="Liberation Sans"/>
        <w:sz w:val="18"/>
        <w:szCs w:val="18"/>
      </w:rPr>
      <w:fldChar w:fldCharType="end"/>
    </w:r>
    <w:r w:rsidRPr="00F66971">
      <w:rPr>
        <w:rFonts w:ascii="Liberation Sans" w:hAnsi="Liberation Sans" w:cs="Liberation Sans"/>
        <w:sz w:val="18"/>
        <w:szCs w:val="18"/>
      </w:rPr>
      <w:t xml:space="preserve"> of </w:t>
    </w:r>
    <w:r w:rsidRPr="00F66971">
      <w:rPr>
        <w:rFonts w:ascii="Liberation Sans" w:hAnsi="Liberation Sans" w:cs="Liberation Sans"/>
        <w:sz w:val="18"/>
        <w:szCs w:val="18"/>
      </w:rPr>
      <w:fldChar w:fldCharType="begin"/>
    </w:r>
    <w:r w:rsidRPr="00F66971">
      <w:rPr>
        <w:rFonts w:ascii="Liberation Sans" w:hAnsi="Liberation Sans" w:cs="Liberation Sans"/>
        <w:sz w:val="18"/>
        <w:szCs w:val="18"/>
      </w:rPr>
      <w:instrText xml:space="preserve"> NUMPAGES \* arabic \* MERGEFORMAT </w:instrText>
    </w:r>
    <w:r w:rsidRPr="00F66971">
      <w:rPr>
        <w:rFonts w:ascii="Liberation Sans" w:hAnsi="Liberation Sans" w:cs="Liberation Sans"/>
        <w:sz w:val="18"/>
        <w:szCs w:val="18"/>
      </w:rPr>
      <w:fldChar w:fldCharType="separate"/>
    </w:r>
    <w:r w:rsidR="00C43E9B">
      <w:rPr>
        <w:rFonts w:ascii="Liberation Sans" w:hAnsi="Liberation Sans" w:cs="Liberation Sans"/>
        <w:noProof/>
        <w:sz w:val="18"/>
        <w:szCs w:val="18"/>
      </w:rPr>
      <w:t>7</w:t>
    </w:r>
    <w:r w:rsidRPr="00F66971">
      <w:rPr>
        <w:rFonts w:ascii="Liberation Sans" w:hAnsi="Liberation Sans" w:cs="Liberation Sans"/>
        <w:sz w:val="18"/>
        <w:szCs w:val="18"/>
      </w:rPr>
      <w:fldChar w:fldCharType="end"/>
    </w:r>
  </w:p>
  <w:p w14:paraId="6062AF96" w14:textId="7EF1BCC7" w:rsidR="006C0063" w:rsidRDefault="00D51945" w:rsidP="006C0063">
    <w:pPr>
      <w:widowControl w:val="0"/>
      <w:spacing w:line="0" w:lineRule="atLeast"/>
      <w:ind w:left="5760" w:hanging="5760"/>
      <w:rPr>
        <w:rFonts w:ascii="Liberation Sans" w:hAnsi="Liberation Sans" w:cs="Liberation Sans"/>
        <w:sz w:val="18"/>
        <w:szCs w:val="18"/>
      </w:rPr>
    </w:pPr>
    <w:r>
      <w:rPr>
        <w:rFonts w:ascii="Liberation Sans" w:hAnsi="Liberation Sans" w:cs="Liberation Sans"/>
        <w:sz w:val="18"/>
        <w:szCs w:val="18"/>
      </w:rPr>
      <w:t>Version Date: 27 Sep 2026</w:t>
    </w:r>
  </w:p>
  <w:p w14:paraId="44F6E6F5" w14:textId="77777777" w:rsidR="00A138E6" w:rsidRPr="00F66971" w:rsidRDefault="00A138E6" w:rsidP="00F66971">
    <w:pPr>
      <w:widowControl w:val="0"/>
      <w:spacing w:line="0" w:lineRule="atLeast"/>
      <w:ind w:left="5760" w:hanging="5760"/>
      <w:rPr>
        <w:rFonts w:ascii="Liberation Sans" w:hAnsi="Liberation Sans" w:cs="Liberation Sans"/>
        <w:sz w:val="22"/>
        <w:szCs w:val="22"/>
      </w:rPr>
    </w:pPr>
    <w:r>
      <w:rPr>
        <w:rFonts w:ascii="Liberation Sans" w:hAnsi="Liberation Sans" w:cs="Liberation Sans"/>
        <w:sz w:val="18"/>
        <w:szCs w:val="18"/>
      </w:rPr>
      <w:t>DATE APPROVED BY STERLING IRB: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7532B" w14:textId="77777777" w:rsidR="007122E9" w:rsidRDefault="007122E9">
      <w:r>
        <w:separator/>
      </w:r>
    </w:p>
  </w:footnote>
  <w:footnote w:type="continuationSeparator" w:id="0">
    <w:p w14:paraId="77D9F6D7" w14:textId="77777777" w:rsidR="007122E9" w:rsidRDefault="007122E9">
      <w:r>
        <w:continuationSeparator/>
      </w:r>
    </w:p>
  </w:footnote>
  <w:footnote w:type="continuationNotice" w:id="1">
    <w:p w14:paraId="3BF2D059" w14:textId="77777777" w:rsidR="007122E9" w:rsidRDefault="007122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D28D" w14:textId="77777777" w:rsidR="003B3409" w:rsidRDefault="003B3409">
    <w:pPr>
      <w:widowControl w:val="0"/>
      <w:rPr>
        <w:rFonts w:ascii="Liberation Sans" w:hAnsi="Liberation Sans"/>
        <w:sz w:val="18"/>
      </w:rPr>
    </w:pPr>
    <w:r>
      <w:rPr>
        <w:rFonts w:ascii="Liberation Sans" w:hAnsi="Liberation Sans"/>
        <w:sz w:val="18"/>
        <w:u w:val="single"/>
      </w:rPr>
      <w:t xml:space="preserve">                                                            </w:t>
    </w:r>
  </w:p>
  <w:p w14:paraId="46D05386" w14:textId="77777777" w:rsidR="003B3409" w:rsidRDefault="003B3409">
    <w:pPr>
      <w:widowControl w:val="0"/>
      <w:rPr>
        <w:rFonts w:ascii="Liberation Sans" w:hAnsi="Liberation Sans"/>
        <w:sz w:val="18"/>
      </w:rPr>
    </w:pPr>
    <w:r>
      <w:rPr>
        <w:rFonts w:ascii="Liberation Sans" w:hAnsi="Liberation Sans"/>
        <w:sz w:val="18"/>
      </w:rPr>
      <w:t>STUDY:</w:t>
    </w:r>
  </w:p>
  <w:p w14:paraId="41210F86" w14:textId="77777777" w:rsidR="003B3409" w:rsidRDefault="003B3409">
    <w:pPr>
      <w:widowControl w:val="0"/>
      <w:rPr>
        <w:rFonts w:ascii="Liberation Sans" w:hAnsi="Liberation Sans"/>
        <w:sz w:val="18"/>
      </w:rPr>
    </w:pPr>
    <w:r>
      <w:rPr>
        <w:rFonts w:ascii="Liberation Sans" w:hAnsi="Liberation Sans"/>
        <w:sz w:val="18"/>
      </w:rPr>
      <w:t>PROTOCOL NO:</w:t>
    </w:r>
  </w:p>
  <w:p w14:paraId="2C5D6B56" w14:textId="77777777" w:rsidR="003B3409" w:rsidRDefault="003B3409">
    <w:pPr>
      <w:widowControl w:val="0"/>
      <w:spacing w:line="0" w:lineRule="atLeast"/>
      <w:rPr>
        <w:rFonts w:ascii="Liberation Sans" w:hAnsi="Liberation Sans"/>
        <w:sz w:val="18"/>
      </w:rPr>
    </w:pPr>
    <w:r>
      <w:rPr>
        <w:rFonts w:ascii="Liberation Sans" w:hAnsi="Liberation Sans"/>
        <w:sz w:val="18"/>
      </w:rPr>
      <w:t xml:space="preserve">STERLING IRB ID: </w:t>
    </w:r>
  </w:p>
  <w:p w14:paraId="16EB8C0D" w14:textId="77777777" w:rsidR="003B3409" w:rsidRDefault="003B3409">
    <w:pPr>
      <w:widowControl w:val="0"/>
      <w:rPr>
        <w:rFonts w:ascii="Liberation Sans" w:hAnsi="Liberation Sans"/>
        <w:sz w:val="18"/>
      </w:rPr>
    </w:pPr>
    <w:r>
      <w:rPr>
        <w:rFonts w:ascii="Liberation Sans" w:hAnsi="Liberation Sans"/>
        <w:sz w:val="18"/>
        <w:u w:val="single"/>
      </w:rPr>
      <w:t xml:space="preserve">DATE OF IRB REVIEW: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A49E" w14:textId="77777777" w:rsidR="003B3409" w:rsidRPr="0093200E" w:rsidRDefault="00CE66BD" w:rsidP="00CE66BD">
    <w:pPr>
      <w:widowControl w:val="0"/>
      <w:pBdr>
        <w:top w:val="double" w:sz="4" w:space="1" w:color="auto"/>
        <w:left w:val="double" w:sz="4" w:space="4" w:color="auto"/>
        <w:bottom w:val="double" w:sz="4" w:space="1" w:color="auto"/>
        <w:right w:val="double" w:sz="4" w:space="4" w:color="auto"/>
      </w:pBdr>
      <w:tabs>
        <w:tab w:val="left" w:pos="2000"/>
      </w:tabs>
      <w:rPr>
        <w:rFonts w:ascii="Liberation Sans" w:hAnsi="Liberation Sans"/>
        <w:sz w:val="18"/>
      </w:rPr>
    </w:pPr>
    <w:r>
      <w:rPr>
        <w:rFonts w:ascii="Liberation Sans" w:hAnsi="Liberation Sans"/>
        <w:sz w:val="18"/>
      </w:rPr>
      <w:t>PROTOCOL NO:  «Protocol_No»</w:t>
    </w:r>
  </w:p>
  <w:p w14:paraId="1D272608" w14:textId="77777777" w:rsidR="003B3409" w:rsidRPr="0093200E" w:rsidRDefault="003B3409" w:rsidP="00067147">
    <w:pPr>
      <w:widowControl w:val="0"/>
      <w:pBdr>
        <w:top w:val="double" w:sz="4" w:space="1" w:color="auto"/>
        <w:left w:val="double" w:sz="4" w:space="4" w:color="auto"/>
        <w:bottom w:val="double" w:sz="4" w:space="1" w:color="auto"/>
        <w:right w:val="double" w:sz="4" w:space="4" w:color="auto"/>
      </w:pBdr>
      <w:rPr>
        <w:rFonts w:ascii="Liberation Sans" w:hAnsi="Liberation Sans"/>
        <w:sz w:val="18"/>
      </w:rPr>
    </w:pPr>
    <w:r>
      <w:rPr>
        <w:rFonts w:ascii="Liberation Sans" w:hAnsi="Liberation Sans"/>
        <w:sz w:val="18"/>
      </w:rPr>
      <w:t xml:space="preserve">STERLING IRB ID:  </w:t>
    </w:r>
  </w:p>
  <w:p w14:paraId="01EAB237" w14:textId="77777777" w:rsidR="003B3409" w:rsidRPr="0093200E" w:rsidRDefault="003B3409" w:rsidP="006B5D35">
    <w:pPr>
      <w:pStyle w:val="Header"/>
      <w:rPr>
        <w:rFonts w:ascii="Liberation Sans" w:hAnsi="Liberation Sans" w:cs="Liberation San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lvl w:ilvl="0">
      <w:start w:val="1"/>
      <w:numFmt w:val="none"/>
      <w:suff w:val="nothing"/>
      <w:lvlText w:val="$"/>
      <w:lvlJc w:val="left"/>
      <w:rPr>
        <w:rFonts w:ascii="WP TypographicSymbols" w:hAnsi="WP TypographicSymbols"/>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2" w15:restartNumberingAfterBreak="0">
    <w:nsid w:val="00000002"/>
    <w:multiLevelType w:val="multilevel"/>
    <w:tmpl w:val="00000002"/>
    <w:lvl w:ilvl="0">
      <w:start w:val="1"/>
      <w:numFmt w:val="decimal"/>
      <w:suff w:val="nothing"/>
      <w:lvlText w:val="%1."/>
      <w:lvlJc w:val="left"/>
    </w:lvl>
    <w:lvl w:ilvl="1">
      <w:start w:val="1"/>
      <w:numFmt w:val="lowerLetter"/>
      <w:suff w:val="nothing"/>
      <w:lvlText w:val="%2."/>
      <w:lvlJc w:val="left"/>
    </w:lvl>
    <w:lvl w:ilvl="2">
      <w:start w:val="1"/>
      <w:numFmt w:val="lowerRoman"/>
      <w:suff w:val="nothing"/>
      <w:lvlText w:val="%3."/>
      <w:lvlJc w:val="lef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left"/>
    </w:lvl>
    <w:lvl w:ilvl="6">
      <w:start w:val="1"/>
      <w:numFmt w:val="decimal"/>
      <w:suff w:val="nothing"/>
      <w:lvlText w:val="%7)"/>
      <w:lvlJc w:val="left"/>
    </w:lvl>
    <w:lvl w:ilvl="7">
      <w:start w:val="1"/>
      <w:numFmt w:val="lowerLetter"/>
      <w:suff w:val="nothing"/>
      <w:lvlText w:val="%8)"/>
      <w:lvlJc w:val="left"/>
    </w:lvl>
    <w:lvl w:ilvl="8">
      <w:start w:val="1"/>
      <w:numFmt w:val="lowerRoman"/>
      <w:suff w:val="nothing"/>
      <w:lvlText w:val="%9)"/>
      <w:lvlJc w:val="left"/>
    </w:lvl>
  </w:abstractNum>
  <w:abstractNum w:abstractNumId="3" w15:restartNumberingAfterBreak="0">
    <w:nsid w:val="03C269FF"/>
    <w:multiLevelType w:val="hybridMultilevel"/>
    <w:tmpl w:val="35AA0C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17CB3"/>
    <w:multiLevelType w:val="hybridMultilevel"/>
    <w:tmpl w:val="C04CA3C2"/>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15B159A4"/>
    <w:multiLevelType w:val="multilevel"/>
    <w:tmpl w:val="55643BAA"/>
    <w:lvl w:ilvl="0">
      <w:start w:val="1"/>
      <w:numFmt w:val="bullet"/>
      <w:lvlText w:val=""/>
      <w:lvlJc w:val="left"/>
      <w:rPr>
        <w:rFonts w:ascii="Wingdings" w:hAnsi="Wingdings" w:hint="default"/>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6" w15:restartNumberingAfterBreak="0">
    <w:nsid w:val="196453D3"/>
    <w:multiLevelType w:val="multilevel"/>
    <w:tmpl w:val="0DDAD716"/>
    <w:lvl w:ilvl="0" w:tplc="04090005">
      <w:start w:val="1"/>
      <w:numFmt w:val="bullet"/>
      <w:lvlText w:val=""/>
      <w:lvlJc w:val="left"/>
      <w:pPr>
        <w:ind w:left="720" w:hanging="360"/>
      </w:pPr>
      <w:rPr>
        <w:rFonts w:ascii="Wingdings" w:hAnsi="Wingdings" w:hint="default"/>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7" w15:restartNumberingAfterBreak="0">
    <w:nsid w:val="43705CC7"/>
    <w:multiLevelType w:val="multilevel"/>
    <w:tmpl w:val="10724FB8"/>
    <w:lvl w:ilvl="0">
      <w:start w:val="1"/>
      <w:numFmt w:val="bullet"/>
      <w:lvlText w:val=""/>
      <w:lvlJc w:val="left"/>
      <w:rPr>
        <w:rFonts w:ascii="Wingdings" w:hAnsi="Wingdings" w:hint="default"/>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8" w15:restartNumberingAfterBreak="0">
    <w:nsid w:val="48F11B70"/>
    <w:multiLevelType w:val="hybridMultilevel"/>
    <w:tmpl w:val="7B4EC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9F1CCD"/>
    <w:multiLevelType w:val="hybridMultilevel"/>
    <w:tmpl w:val="5EBE1608"/>
    <w:lvl w:ilvl="0" w:tplc="1C900A8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B6048AD"/>
    <w:multiLevelType w:val="hybridMultilevel"/>
    <w:tmpl w:val="A88A6A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90281754">
    <w:abstractNumId w:val="1"/>
  </w:num>
  <w:num w:numId="2" w16cid:durableId="1457530018">
    <w:abstractNumId w:val="2"/>
  </w:num>
  <w:num w:numId="3" w16cid:durableId="8800936">
    <w:abstractNumId w:val="6"/>
  </w:num>
  <w:num w:numId="4" w16cid:durableId="840697574">
    <w:abstractNumId w:val="5"/>
  </w:num>
  <w:num w:numId="5" w16cid:durableId="1990136517">
    <w:abstractNumId w:val="7"/>
  </w:num>
  <w:num w:numId="6" w16cid:durableId="1720591512">
    <w:abstractNumId w:val="0"/>
    <w:lvlOverride w:ilvl="0">
      <w:lvl w:ilvl="0">
        <w:start w:val="1"/>
        <w:numFmt w:val="bullet"/>
        <w:lvlText w:val="•"/>
        <w:legacy w:legacy="1" w:legacySpace="0" w:legacyIndent="1"/>
        <w:lvlJc w:val="left"/>
        <w:pPr>
          <w:ind w:left="1" w:hanging="1"/>
        </w:pPr>
        <w:rPr>
          <w:rFonts w:ascii="Liberation Sans" w:hAnsi="Liberation Sans" w:cs="Liberation Sans" w:hint="default"/>
        </w:rPr>
      </w:lvl>
    </w:lvlOverride>
  </w:num>
  <w:num w:numId="7" w16cid:durableId="569080904">
    <w:abstractNumId w:val="9"/>
  </w:num>
  <w:num w:numId="8" w16cid:durableId="513499755">
    <w:abstractNumId w:val="10"/>
  </w:num>
  <w:num w:numId="9" w16cid:durableId="741371433">
    <w:abstractNumId w:val="4"/>
  </w:num>
  <w:num w:numId="10" w16cid:durableId="1837528123">
    <w:abstractNumId w:val="8"/>
  </w:num>
  <w:num w:numId="11" w16cid:durableId="2130775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D31"/>
    <w:rsid w:val="000014D2"/>
    <w:rsid w:val="0001134A"/>
    <w:rsid w:val="0003036A"/>
    <w:rsid w:val="00051368"/>
    <w:rsid w:val="00067147"/>
    <w:rsid w:val="00074A9E"/>
    <w:rsid w:val="00085088"/>
    <w:rsid w:val="000A524A"/>
    <w:rsid w:val="000A720B"/>
    <w:rsid w:val="000B08F2"/>
    <w:rsid w:val="000E0D29"/>
    <w:rsid w:val="000F3258"/>
    <w:rsid w:val="00107F89"/>
    <w:rsid w:val="00112D4E"/>
    <w:rsid w:val="0012005E"/>
    <w:rsid w:val="00140BB8"/>
    <w:rsid w:val="00144242"/>
    <w:rsid w:val="001A341B"/>
    <w:rsid w:val="001B743D"/>
    <w:rsid w:val="001B7A7D"/>
    <w:rsid w:val="001C1F6E"/>
    <w:rsid w:val="001C7339"/>
    <w:rsid w:val="001D2DC3"/>
    <w:rsid w:val="001F6443"/>
    <w:rsid w:val="00231F0D"/>
    <w:rsid w:val="00240B4A"/>
    <w:rsid w:val="00263990"/>
    <w:rsid w:val="0027253F"/>
    <w:rsid w:val="00280837"/>
    <w:rsid w:val="00280AC1"/>
    <w:rsid w:val="00295715"/>
    <w:rsid w:val="002C5B83"/>
    <w:rsid w:val="002E1585"/>
    <w:rsid w:val="002E18D1"/>
    <w:rsid w:val="0032612A"/>
    <w:rsid w:val="00336FAB"/>
    <w:rsid w:val="0034253F"/>
    <w:rsid w:val="003508C5"/>
    <w:rsid w:val="003626C7"/>
    <w:rsid w:val="0038273D"/>
    <w:rsid w:val="003A4513"/>
    <w:rsid w:val="003A6D28"/>
    <w:rsid w:val="003B3409"/>
    <w:rsid w:val="003C2B30"/>
    <w:rsid w:val="003E4736"/>
    <w:rsid w:val="003F3E44"/>
    <w:rsid w:val="003F585B"/>
    <w:rsid w:val="003F5BC2"/>
    <w:rsid w:val="0043409D"/>
    <w:rsid w:val="00435300"/>
    <w:rsid w:val="004422A1"/>
    <w:rsid w:val="0045515E"/>
    <w:rsid w:val="00462C4A"/>
    <w:rsid w:val="004665E1"/>
    <w:rsid w:val="0047581A"/>
    <w:rsid w:val="00477E58"/>
    <w:rsid w:val="00480C94"/>
    <w:rsid w:val="004A080B"/>
    <w:rsid w:val="004A1845"/>
    <w:rsid w:val="004A18AE"/>
    <w:rsid w:val="004E3625"/>
    <w:rsid w:val="00501230"/>
    <w:rsid w:val="005078DE"/>
    <w:rsid w:val="00507A55"/>
    <w:rsid w:val="00524DA0"/>
    <w:rsid w:val="005424EE"/>
    <w:rsid w:val="00546FF6"/>
    <w:rsid w:val="00552D07"/>
    <w:rsid w:val="005551DF"/>
    <w:rsid w:val="0058076B"/>
    <w:rsid w:val="00584946"/>
    <w:rsid w:val="00593392"/>
    <w:rsid w:val="00594679"/>
    <w:rsid w:val="005A1C90"/>
    <w:rsid w:val="005B2C0F"/>
    <w:rsid w:val="005B5CC6"/>
    <w:rsid w:val="005C3B78"/>
    <w:rsid w:val="005E6179"/>
    <w:rsid w:val="005F252A"/>
    <w:rsid w:val="0060136A"/>
    <w:rsid w:val="00611E6B"/>
    <w:rsid w:val="006153EC"/>
    <w:rsid w:val="00624D4C"/>
    <w:rsid w:val="0063208E"/>
    <w:rsid w:val="00633A1D"/>
    <w:rsid w:val="006576ED"/>
    <w:rsid w:val="00675276"/>
    <w:rsid w:val="00690CDB"/>
    <w:rsid w:val="00694EB2"/>
    <w:rsid w:val="006A6734"/>
    <w:rsid w:val="006B1772"/>
    <w:rsid w:val="006B5D35"/>
    <w:rsid w:val="006B75D7"/>
    <w:rsid w:val="006C0063"/>
    <w:rsid w:val="006C6C13"/>
    <w:rsid w:val="006D73B4"/>
    <w:rsid w:val="006D7946"/>
    <w:rsid w:val="006E2F3C"/>
    <w:rsid w:val="007036EE"/>
    <w:rsid w:val="007122E9"/>
    <w:rsid w:val="00721E64"/>
    <w:rsid w:val="0073431A"/>
    <w:rsid w:val="00753D05"/>
    <w:rsid w:val="00763AF7"/>
    <w:rsid w:val="00786A74"/>
    <w:rsid w:val="00792CE4"/>
    <w:rsid w:val="007A3951"/>
    <w:rsid w:val="007B443C"/>
    <w:rsid w:val="007D2FC8"/>
    <w:rsid w:val="007D36B1"/>
    <w:rsid w:val="007E5867"/>
    <w:rsid w:val="00805A6A"/>
    <w:rsid w:val="00814B00"/>
    <w:rsid w:val="008251B0"/>
    <w:rsid w:val="00835B74"/>
    <w:rsid w:val="00840DCF"/>
    <w:rsid w:val="00861BD8"/>
    <w:rsid w:val="00865A28"/>
    <w:rsid w:val="008702EA"/>
    <w:rsid w:val="008743AA"/>
    <w:rsid w:val="00874F8C"/>
    <w:rsid w:val="00875B3F"/>
    <w:rsid w:val="00876973"/>
    <w:rsid w:val="00881E78"/>
    <w:rsid w:val="00884460"/>
    <w:rsid w:val="00894632"/>
    <w:rsid w:val="008A2156"/>
    <w:rsid w:val="008A3FDA"/>
    <w:rsid w:val="008B7FF0"/>
    <w:rsid w:val="008D0D31"/>
    <w:rsid w:val="008D4560"/>
    <w:rsid w:val="00902707"/>
    <w:rsid w:val="00906476"/>
    <w:rsid w:val="00916744"/>
    <w:rsid w:val="009201AD"/>
    <w:rsid w:val="00924CE9"/>
    <w:rsid w:val="0093200E"/>
    <w:rsid w:val="0094263C"/>
    <w:rsid w:val="00950D13"/>
    <w:rsid w:val="009514B6"/>
    <w:rsid w:val="009738D4"/>
    <w:rsid w:val="00984F50"/>
    <w:rsid w:val="00990CB1"/>
    <w:rsid w:val="00A03A6C"/>
    <w:rsid w:val="00A068A8"/>
    <w:rsid w:val="00A138E6"/>
    <w:rsid w:val="00A13D1D"/>
    <w:rsid w:val="00A159F7"/>
    <w:rsid w:val="00A16432"/>
    <w:rsid w:val="00A30B1F"/>
    <w:rsid w:val="00A322AE"/>
    <w:rsid w:val="00A4529B"/>
    <w:rsid w:val="00A60642"/>
    <w:rsid w:val="00A66F69"/>
    <w:rsid w:val="00A84DC1"/>
    <w:rsid w:val="00A928CD"/>
    <w:rsid w:val="00AA4E23"/>
    <w:rsid w:val="00AB4F9B"/>
    <w:rsid w:val="00AB6161"/>
    <w:rsid w:val="00AD28FA"/>
    <w:rsid w:val="00AD2D2B"/>
    <w:rsid w:val="00AD7B6E"/>
    <w:rsid w:val="00B16784"/>
    <w:rsid w:val="00B22EFF"/>
    <w:rsid w:val="00B3713E"/>
    <w:rsid w:val="00B5378E"/>
    <w:rsid w:val="00B55168"/>
    <w:rsid w:val="00B5609B"/>
    <w:rsid w:val="00B62C44"/>
    <w:rsid w:val="00B6481F"/>
    <w:rsid w:val="00B72BB1"/>
    <w:rsid w:val="00B74753"/>
    <w:rsid w:val="00B90F5F"/>
    <w:rsid w:val="00B95607"/>
    <w:rsid w:val="00BA21B2"/>
    <w:rsid w:val="00BA3AB5"/>
    <w:rsid w:val="00BD7828"/>
    <w:rsid w:val="00BE585E"/>
    <w:rsid w:val="00C17B5A"/>
    <w:rsid w:val="00C43E9B"/>
    <w:rsid w:val="00C52513"/>
    <w:rsid w:val="00C64FCE"/>
    <w:rsid w:val="00C721B0"/>
    <w:rsid w:val="00C74A9E"/>
    <w:rsid w:val="00C8782E"/>
    <w:rsid w:val="00CB0596"/>
    <w:rsid w:val="00CB4E7B"/>
    <w:rsid w:val="00CC6F50"/>
    <w:rsid w:val="00CE66BD"/>
    <w:rsid w:val="00CF174A"/>
    <w:rsid w:val="00CF4E6D"/>
    <w:rsid w:val="00CF5E92"/>
    <w:rsid w:val="00D04946"/>
    <w:rsid w:val="00D1323A"/>
    <w:rsid w:val="00D20E1B"/>
    <w:rsid w:val="00D225F0"/>
    <w:rsid w:val="00D51945"/>
    <w:rsid w:val="00D670C6"/>
    <w:rsid w:val="00D72F3B"/>
    <w:rsid w:val="00D80181"/>
    <w:rsid w:val="00D803A0"/>
    <w:rsid w:val="00D83336"/>
    <w:rsid w:val="00D85E2F"/>
    <w:rsid w:val="00DB590F"/>
    <w:rsid w:val="00DF0B35"/>
    <w:rsid w:val="00E054C9"/>
    <w:rsid w:val="00E17B09"/>
    <w:rsid w:val="00E237BA"/>
    <w:rsid w:val="00E346C5"/>
    <w:rsid w:val="00E40865"/>
    <w:rsid w:val="00E475C1"/>
    <w:rsid w:val="00E65938"/>
    <w:rsid w:val="00E73E76"/>
    <w:rsid w:val="00EA0B26"/>
    <w:rsid w:val="00EA3C2B"/>
    <w:rsid w:val="00ED1911"/>
    <w:rsid w:val="00ED3E30"/>
    <w:rsid w:val="00EE45FF"/>
    <w:rsid w:val="00EF0106"/>
    <w:rsid w:val="00EF0DA3"/>
    <w:rsid w:val="00F0647D"/>
    <w:rsid w:val="00F42A66"/>
    <w:rsid w:val="00F53837"/>
    <w:rsid w:val="00F555C9"/>
    <w:rsid w:val="00F66971"/>
    <w:rsid w:val="00F66D35"/>
    <w:rsid w:val="00F709AE"/>
    <w:rsid w:val="00F82F24"/>
    <w:rsid w:val="00FC6F2E"/>
    <w:rsid w:val="00FD43DC"/>
    <w:rsid w:val="00FD6CF3"/>
    <w:rsid w:val="00FE7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4:docId w14:val="5E3E7BE4"/>
  <w15:docId w15:val="{D3488D94-201B-49A3-A551-B2351C54DA3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81E78"/>
    <w:pPr>
      <w:tabs>
        <w:tab w:val="center" w:pos="4320"/>
        <w:tab w:val="right" w:pos="8640"/>
      </w:tabs>
    </w:pPr>
  </w:style>
  <w:style w:type="paragraph" w:customStyle="1" w:styleId="Level1">
    <w:name w:val="Level 1"/>
    <w:basedOn w:val="Normal"/>
    <w:uiPriority w:val="99"/>
    <w:pPr>
      <w:widowControl w:val="0"/>
    </w:pPr>
  </w:style>
  <w:style w:type="paragraph" w:customStyle="1" w:styleId="Level2">
    <w:name w:val="Level 2"/>
    <w:basedOn w:val="Normal"/>
    <w:pPr>
      <w:widowControl w:val="0"/>
    </w:pPr>
  </w:style>
  <w:style w:type="paragraph" w:customStyle="1" w:styleId="Level3">
    <w:name w:val="Level 3"/>
    <w:basedOn w:val="Normal"/>
    <w:pPr>
      <w:widowControl w:val="0"/>
    </w:pPr>
  </w:style>
  <w:style w:type="paragraph" w:customStyle="1" w:styleId="Level4">
    <w:name w:val="Level 4"/>
    <w:basedOn w:val="Normal"/>
    <w:pPr>
      <w:widowControl w:val="0"/>
    </w:pPr>
  </w:style>
  <w:style w:type="paragraph" w:customStyle="1" w:styleId="Level5">
    <w:name w:val="Level 5"/>
    <w:basedOn w:val="Normal"/>
    <w:pPr>
      <w:widowControl w:val="0"/>
    </w:pPr>
  </w:style>
  <w:style w:type="paragraph" w:customStyle="1" w:styleId="Level6">
    <w:name w:val="Level 6"/>
    <w:basedOn w:val="Normal"/>
    <w:pPr>
      <w:widowControl w:val="0"/>
    </w:pPr>
  </w:style>
  <w:style w:type="paragraph" w:customStyle="1" w:styleId="Level7">
    <w:name w:val="Level 7"/>
    <w:basedOn w:val="Normal"/>
    <w:pPr>
      <w:widowControl w:val="0"/>
    </w:pPr>
  </w:style>
  <w:style w:type="paragraph" w:customStyle="1" w:styleId="Level8">
    <w:name w:val="Level 8"/>
    <w:basedOn w:val="Normal"/>
    <w:pPr>
      <w:widowControl w:val="0"/>
    </w:pPr>
  </w:style>
  <w:style w:type="paragraph" w:customStyle="1" w:styleId="Level9">
    <w:name w:val="Level 9"/>
    <w:basedOn w:val="Normal"/>
    <w:pPr>
      <w:widowControl w:val="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s>
      <w:ind w:left="4320"/>
    </w:pPr>
  </w:style>
  <w:style w:type="paragraph" w:customStyle="1" w:styleId="11">
    <w:name w:val="_11"/>
    <w:basedOn w:val="Normal"/>
    <w:pPr>
      <w:widowControl w:val="0"/>
      <w:tabs>
        <w:tab w:val="left" w:pos="5040"/>
        <w:tab w:val="left" w:pos="5760"/>
        <w:tab w:val="left" w:pos="6480"/>
        <w:tab w:val="left" w:pos="7200"/>
        <w:tab w:val="left" w:pos="7920"/>
      </w:tabs>
      <w:ind w:left="5040"/>
    </w:pPr>
  </w:style>
  <w:style w:type="paragraph" w:customStyle="1" w:styleId="10">
    <w:name w:val="_10"/>
    <w:basedOn w:val="Normal"/>
    <w:pPr>
      <w:widowControl w:val="0"/>
      <w:tabs>
        <w:tab w:val="left" w:pos="5760"/>
        <w:tab w:val="left" w:pos="6480"/>
        <w:tab w:val="left" w:pos="7200"/>
        <w:tab w:val="left" w:pos="7920"/>
      </w:tabs>
      <w:ind w:left="5760"/>
    </w:p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s>
      <w:ind w:left="4320"/>
    </w:pPr>
  </w:style>
  <w:style w:type="paragraph" w:customStyle="1" w:styleId="20">
    <w:name w:val="_20"/>
    <w:basedOn w:val="Normal"/>
    <w:pPr>
      <w:widowControl w:val="0"/>
      <w:tabs>
        <w:tab w:val="left" w:pos="5040"/>
        <w:tab w:val="left" w:pos="5760"/>
        <w:tab w:val="left" w:pos="6480"/>
        <w:tab w:val="left" w:pos="7200"/>
        <w:tab w:val="left" w:pos="7920"/>
      </w:tabs>
      <w:ind w:left="5040"/>
    </w:pPr>
  </w:style>
  <w:style w:type="paragraph" w:customStyle="1" w:styleId="19">
    <w:name w:val="_19"/>
    <w:basedOn w:val="Normal"/>
    <w:pPr>
      <w:widowControl w:val="0"/>
      <w:tabs>
        <w:tab w:val="left" w:pos="5760"/>
        <w:tab w:val="left" w:pos="6480"/>
        <w:tab w:val="left" w:pos="7200"/>
        <w:tab w:val="left" w:pos="7920"/>
      </w:tabs>
      <w:ind w:left="5760"/>
    </w:pPr>
  </w:style>
  <w:style w:type="paragraph" w:customStyle="1" w:styleId="18">
    <w:name w:val="_18"/>
    <w:basedOn w:val="Normal"/>
    <w:pPr>
      <w:widowControl w:val="0"/>
      <w:tabs>
        <w:tab w:val="left" w:pos="6480"/>
        <w:tab w:val="left" w:pos="7200"/>
        <w:tab w:val="left" w:pos="7920"/>
      </w:tabs>
      <w:ind w:left="6480"/>
    </w:pPr>
  </w:style>
  <w:style w:type="paragraph" w:customStyle="1" w:styleId="9">
    <w:name w:val="_9"/>
    <w:basedOn w:val="Normal"/>
    <w:pPr>
      <w:widowControl w:val="0"/>
      <w:tabs>
        <w:tab w:val="left" w:pos="6480"/>
        <w:tab w:val="left" w:pos="7200"/>
        <w:tab w:val="left" w:pos="792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s>
      <w:ind w:left="4320"/>
    </w:pPr>
  </w:style>
  <w:style w:type="paragraph" w:customStyle="1" w:styleId="2">
    <w:name w:val="_2"/>
    <w:basedOn w:val="Normal"/>
    <w:pPr>
      <w:widowControl w:val="0"/>
      <w:tabs>
        <w:tab w:val="left" w:pos="5040"/>
        <w:tab w:val="left" w:pos="5760"/>
        <w:tab w:val="left" w:pos="6480"/>
        <w:tab w:val="left" w:pos="7200"/>
        <w:tab w:val="left" w:pos="7920"/>
      </w:tabs>
      <w:ind w:left="5040"/>
    </w:pPr>
  </w:style>
  <w:style w:type="paragraph" w:customStyle="1" w:styleId="1">
    <w:name w:val="_1"/>
    <w:basedOn w:val="Normal"/>
    <w:pPr>
      <w:widowControl w:val="0"/>
      <w:tabs>
        <w:tab w:val="left" w:pos="5760"/>
        <w:tab w:val="left" w:pos="6480"/>
        <w:tab w:val="left" w:pos="7200"/>
        <w:tab w:val="left" w:pos="7920"/>
      </w:tabs>
      <w:ind w:left="5760"/>
    </w:pPr>
  </w:style>
  <w:style w:type="paragraph" w:customStyle="1" w:styleId="a">
    <w:name w:val="_"/>
    <w:basedOn w:val="Normal"/>
    <w:pPr>
      <w:widowControl w:val="0"/>
      <w:tabs>
        <w:tab w:val="left" w:pos="6480"/>
        <w:tab w:val="left" w:pos="7200"/>
        <w:tab w:val="left" w:pos="7920"/>
      </w:tabs>
      <w:ind w:left="6480"/>
    </w:pPr>
  </w:style>
  <w:style w:type="character" w:customStyle="1" w:styleId="DefaultPara">
    <w:name w:val="Default Para"/>
    <w:basedOn w:val="DefaultParagraphFont"/>
  </w:style>
  <w:style w:type="paragraph" w:customStyle="1" w:styleId="WPNormal">
    <w:name w:val="WP_Normal"/>
    <w:basedOn w:val="Normal"/>
    <w:pPr>
      <w:widowControl w:val="0"/>
    </w:pPr>
  </w:style>
  <w:style w:type="paragraph" w:customStyle="1" w:styleId="DefinitionT">
    <w:name w:val="Definition T"/>
    <w:basedOn w:val="Normal"/>
    <w:pPr>
      <w:widowControl w:val="0"/>
    </w:pPr>
  </w:style>
  <w:style w:type="paragraph" w:customStyle="1" w:styleId="DefinitionL">
    <w:name w:val="Definition L"/>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pPr>
  </w:style>
  <w:style w:type="character" w:customStyle="1" w:styleId="Definition">
    <w:name w:val="Definition"/>
    <w:rPr>
      <w:i/>
    </w:rPr>
  </w:style>
  <w:style w:type="paragraph" w:customStyle="1" w:styleId="H1">
    <w:name w:val="H1"/>
    <w:basedOn w:val="Normal"/>
    <w:pPr>
      <w:widowControl w:val="0"/>
    </w:pPr>
    <w:rPr>
      <w:b/>
      <w:sz w:val="48"/>
    </w:rPr>
  </w:style>
  <w:style w:type="paragraph" w:customStyle="1" w:styleId="H2">
    <w:name w:val="H2"/>
    <w:basedOn w:val="Normal"/>
    <w:pPr>
      <w:widowControl w:val="0"/>
    </w:pPr>
    <w:rPr>
      <w:b/>
      <w:sz w:val="36"/>
    </w:rPr>
  </w:style>
  <w:style w:type="paragraph" w:customStyle="1" w:styleId="H3">
    <w:name w:val="H3"/>
    <w:basedOn w:val="Normal"/>
    <w:pPr>
      <w:widowControl w:val="0"/>
    </w:pPr>
    <w:rPr>
      <w:b/>
      <w:sz w:val="28"/>
    </w:rPr>
  </w:style>
  <w:style w:type="paragraph" w:customStyle="1" w:styleId="H4">
    <w:name w:val="H4"/>
    <w:basedOn w:val="Normal"/>
    <w:pPr>
      <w:widowControl w:val="0"/>
    </w:pPr>
    <w:rPr>
      <w:b/>
    </w:rPr>
  </w:style>
  <w:style w:type="paragraph" w:customStyle="1" w:styleId="H5">
    <w:name w:val="H5"/>
    <w:basedOn w:val="Normal"/>
    <w:pPr>
      <w:widowControl w:val="0"/>
    </w:pPr>
    <w:rPr>
      <w:b/>
    </w:rPr>
  </w:style>
  <w:style w:type="paragraph" w:customStyle="1" w:styleId="H6">
    <w:name w:val="H6"/>
    <w:basedOn w:val="Normal"/>
    <w:pPr>
      <w:widowControl w:val="0"/>
    </w:pPr>
    <w:rPr>
      <w:b/>
      <w:sz w:val="16"/>
    </w:rPr>
  </w:style>
  <w:style w:type="paragraph" w:customStyle="1" w:styleId="Address">
    <w:name w:val="Address"/>
    <w:basedOn w:val="Normal"/>
    <w:pPr>
      <w:widowControl w:val="0"/>
    </w:pPr>
    <w:rPr>
      <w:i/>
    </w:rPr>
  </w:style>
  <w:style w:type="paragraph" w:customStyle="1" w:styleId="Blockquote">
    <w:name w:val="Blockquote"/>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pPr>
  </w:style>
  <w:style w:type="character" w:customStyle="1" w:styleId="CITE">
    <w:name w:val="CITE"/>
    <w:rPr>
      <w:i/>
    </w:rPr>
  </w:style>
  <w:style w:type="character" w:customStyle="1" w:styleId="CODE">
    <w:name w:val="CODE"/>
    <w:rPr>
      <w:rFonts w:ascii="Courier New" w:hAnsi="Courier New"/>
    </w:rPr>
  </w:style>
  <w:style w:type="character" w:customStyle="1" w:styleId="WPEmphasis">
    <w:name w:val="WP_Emphasis"/>
    <w:rPr>
      <w:i/>
    </w:rPr>
  </w:style>
  <w:style w:type="character" w:customStyle="1" w:styleId="WPHyperlink">
    <w:name w:val="WP_Hyperlink"/>
    <w:rPr>
      <w:color w:val="0000FF"/>
      <w:u w:val="single"/>
    </w:rPr>
  </w:style>
  <w:style w:type="character" w:customStyle="1" w:styleId="FollowedHype">
    <w:name w:val="FollowedHype"/>
    <w:rPr>
      <w:color w:val="800080"/>
      <w:u w:val="single"/>
    </w:rPr>
  </w:style>
  <w:style w:type="character" w:customStyle="1" w:styleId="Keyboard">
    <w:name w:val="Keyboard"/>
    <w:rPr>
      <w:rFonts w:ascii="Courier New" w:hAnsi="Courier New"/>
      <w:b/>
    </w:rPr>
  </w:style>
  <w:style w:type="paragraph" w:customStyle="1" w:styleId="Preformatted">
    <w:name w:val="Preformatted"/>
    <w:basedOn w:val="Normal"/>
    <w:pPr>
      <w:widowControl w:val="0"/>
      <w:tabs>
        <w:tab w:val="left" w:pos="0"/>
        <w:tab w:val="left" w:pos="959"/>
        <w:tab w:val="left" w:pos="1918"/>
        <w:tab w:val="left" w:pos="2876"/>
        <w:tab w:val="left" w:pos="3835"/>
        <w:tab w:val="left" w:pos="4794"/>
        <w:tab w:val="left" w:pos="5754"/>
        <w:tab w:val="left" w:pos="6713"/>
        <w:tab w:val="left" w:pos="7672"/>
        <w:tab w:val="left" w:pos="8630"/>
        <w:tab w:val="left" w:pos="9356"/>
      </w:tabs>
    </w:pPr>
    <w:rPr>
      <w:rFonts w:ascii="Courier New" w:hAnsi="Courier New"/>
    </w:rPr>
  </w:style>
  <w:style w:type="paragraph" w:customStyle="1" w:styleId="zBottomof">
    <w:name w:val="zBottom of"/>
    <w:basedOn w:val="Normal"/>
    <w:pPr>
      <w:widowControl w:val="0"/>
      <w:pBdr>
        <w:top w:val="double" w:sz="1" w:space="0" w:color="000000"/>
      </w:pBdr>
      <w:jc w:val="center"/>
    </w:pPr>
    <w:rPr>
      <w:rFonts w:ascii="Liberation Sans" w:hAnsi="Liberation Sans"/>
      <w:sz w:val="16"/>
    </w:rPr>
  </w:style>
  <w:style w:type="paragraph" w:customStyle="1" w:styleId="zTopofFor">
    <w:name w:val="zTop of For"/>
    <w:basedOn w:val="Normal"/>
    <w:pPr>
      <w:widowControl w:val="0"/>
      <w:pBdr>
        <w:bottom w:val="double" w:sz="1" w:space="0" w:color="000000"/>
      </w:pBdr>
      <w:jc w:val="center"/>
    </w:pPr>
    <w:rPr>
      <w:rFonts w:ascii="Liberation Sans" w:hAnsi="Liberation Sans"/>
      <w:sz w:val="16"/>
    </w:rPr>
  </w:style>
  <w:style w:type="character" w:customStyle="1" w:styleId="Sample">
    <w:name w:val="Sample"/>
    <w:rPr>
      <w:rFonts w:ascii="Courier New" w:hAnsi="Courier New"/>
    </w:rPr>
  </w:style>
  <w:style w:type="character" w:customStyle="1" w:styleId="WPStrong">
    <w:name w:val="WP_Strong"/>
    <w:rPr>
      <w:b/>
    </w:rPr>
  </w:style>
  <w:style w:type="character" w:customStyle="1" w:styleId="Typewriter">
    <w:name w:val="Typewriter"/>
    <w:rPr>
      <w:rFonts w:ascii="Courier New" w:hAnsi="Courier New"/>
    </w:rPr>
  </w:style>
  <w:style w:type="character" w:customStyle="1" w:styleId="Variable">
    <w:name w:val="Variable"/>
    <w:rPr>
      <w:i/>
    </w:rPr>
  </w:style>
  <w:style w:type="character" w:customStyle="1" w:styleId="HTMLMarkup">
    <w:name w:val="HTML Markup"/>
    <w:rPr>
      <w:vanish/>
      <w:color w:val="FF0000"/>
    </w:rPr>
  </w:style>
  <w:style w:type="character" w:customStyle="1" w:styleId="Comment">
    <w:name w:val="Comment"/>
    <w:rPr>
      <w:vanish/>
    </w:rPr>
  </w:style>
  <w:style w:type="paragraph" w:styleId="Footer">
    <w:name w:val="footer"/>
    <w:basedOn w:val="Normal"/>
    <w:rsid w:val="00881E78"/>
    <w:pPr>
      <w:tabs>
        <w:tab w:val="center" w:pos="4320"/>
        <w:tab w:val="right" w:pos="8640"/>
      </w:tabs>
    </w:pPr>
  </w:style>
  <w:style w:type="character" w:customStyle="1" w:styleId="SYSHYPERTEXT">
    <w:name w:val="SYS_HYPERTEXT"/>
    <w:rsid w:val="00A30B1F"/>
    <w:rPr>
      <w:color w:val="0000FF"/>
      <w:u w:val="single"/>
    </w:rPr>
  </w:style>
  <w:style w:type="paragraph" w:styleId="BalloonText">
    <w:name w:val="Balloon Text"/>
    <w:basedOn w:val="Normal"/>
    <w:link w:val="BalloonTextChar"/>
    <w:uiPriority w:val="99"/>
    <w:semiHidden/>
    <w:unhideWhenUsed/>
    <w:rsid w:val="00C64FCE"/>
    <w:rPr>
      <w:rFonts w:ascii="Tahoma" w:hAnsi="Tahoma" w:cs="Tahoma"/>
      <w:sz w:val="16"/>
      <w:szCs w:val="16"/>
    </w:rPr>
  </w:style>
  <w:style w:type="character" w:customStyle="1" w:styleId="BalloonTextChar">
    <w:name w:val="Balloon Text Char"/>
    <w:link w:val="BalloonText"/>
    <w:uiPriority w:val="99"/>
    <w:semiHidden/>
    <w:rsid w:val="00C64FCE"/>
    <w:rPr>
      <w:rFonts w:ascii="Tahoma" w:hAnsi="Tahoma" w:cs="Tahoma"/>
      <w:sz w:val="16"/>
      <w:szCs w:val="16"/>
    </w:rPr>
  </w:style>
  <w:style w:type="character" w:styleId="Hyperlink">
    <w:name w:val="Hyperlink"/>
    <w:basedOn w:val="DefaultParagraphFont"/>
    <w:uiPriority w:val="99"/>
    <w:unhideWhenUsed/>
    <w:rsid w:val="00FD6CF3"/>
    <w:rPr>
      <w:color w:val="0000FF" w:themeColor="hyperlink"/>
      <w:u w:val="single"/>
    </w:rPr>
  </w:style>
  <w:style w:type="character" w:styleId="CommentReference">
    <w:name w:val="annotation reference"/>
    <w:basedOn w:val="DefaultParagraphFont"/>
    <w:uiPriority w:val="99"/>
    <w:semiHidden/>
    <w:unhideWhenUsed/>
    <w:rsid w:val="00C43E9B"/>
    <w:rPr>
      <w:sz w:val="16"/>
      <w:szCs w:val="16"/>
    </w:rPr>
  </w:style>
  <w:style w:type="paragraph" w:styleId="CommentText">
    <w:name w:val="annotation text"/>
    <w:basedOn w:val="Normal"/>
    <w:link w:val="CommentTextChar"/>
    <w:unhideWhenUsed/>
    <w:rsid w:val="00C43E9B"/>
    <w:rPr>
      <w:sz w:val="20"/>
    </w:rPr>
  </w:style>
  <w:style w:type="character" w:customStyle="1" w:styleId="CommentTextChar">
    <w:name w:val="Comment Text Char"/>
    <w:basedOn w:val="DefaultParagraphFont"/>
    <w:link w:val="CommentText"/>
    <w:uiPriority w:val="99"/>
    <w:rsid w:val="00C43E9B"/>
  </w:style>
  <w:style w:type="paragraph" w:styleId="CommentSubject">
    <w:name w:val="annotation subject"/>
    <w:basedOn w:val="CommentText"/>
    <w:next w:val="CommentText"/>
    <w:link w:val="CommentSubjectChar"/>
    <w:uiPriority w:val="99"/>
    <w:semiHidden/>
    <w:unhideWhenUsed/>
    <w:rsid w:val="00C43E9B"/>
    <w:rPr>
      <w:b/>
      <w:bCs/>
    </w:rPr>
  </w:style>
  <w:style w:type="character" w:customStyle="1" w:styleId="CommentSubjectChar">
    <w:name w:val="Comment Subject Char"/>
    <w:basedOn w:val="CommentTextChar"/>
    <w:link w:val="CommentSubject"/>
    <w:uiPriority w:val="99"/>
    <w:semiHidden/>
    <w:rsid w:val="00C43E9B"/>
    <w:rPr>
      <w:b/>
      <w:bCs/>
    </w:rPr>
  </w:style>
  <w:style w:type="paragraph" w:styleId="Revision">
    <w:name w:val="Revision"/>
    <w:hidden/>
    <w:uiPriority w:val="99"/>
    <w:semiHidden/>
    <w:rsid w:val="00462C4A"/>
    <w:rPr>
      <w:sz w:val="24"/>
    </w:rPr>
  </w:style>
  <w:style w:type="character" w:styleId="UnresolvedMention">
    <w:name w:val="Unresolved Mention"/>
    <w:basedOn w:val="DefaultParagraphFont"/>
    <w:uiPriority w:val="99"/>
    <w:semiHidden/>
    <w:unhideWhenUsed/>
    <w:rsid w:val="0060136A"/>
    <w:rPr>
      <w:color w:val="605E5C"/>
      <w:shd w:val="clear" w:color="auto" w:fill="E1DFDD"/>
    </w:rPr>
  </w:style>
  <w:style w:type="paragraph" w:styleId="ListParagraph">
    <w:name w:val="List Paragraph"/>
    <w:basedOn w:val="Normal"/>
    <w:uiPriority w:val="34"/>
    <w:qFormat/>
    <w:rsid w:val="00875B3F"/>
    <w:pPr>
      <w:ind w:left="720"/>
      <w:contextualSpacing/>
    </w:pPr>
  </w:style>
  <w:style w:type="paragraph" w:customStyle="1" w:styleId="HeadingICFSection">
    <w:name w:val="Heading ICF Section"/>
    <w:basedOn w:val="Normal"/>
    <w:pPr>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74336">
      <w:bodyDiv w:val="1"/>
      <w:marLeft w:val="0"/>
      <w:marRight w:val="0"/>
      <w:marTop w:val="0"/>
      <w:marBottom w:val="0"/>
      <w:divBdr>
        <w:top w:val="none" w:sz="0" w:space="0" w:color="auto"/>
        <w:left w:val="none" w:sz="0" w:space="0" w:color="auto"/>
        <w:bottom w:val="none" w:sz="0" w:space="0" w:color="auto"/>
        <w:right w:val="none" w:sz="0" w:space="0" w:color="auto"/>
      </w:divBdr>
    </w:div>
    <w:div w:id="574708398">
      <w:bodyDiv w:val="1"/>
      <w:marLeft w:val="0"/>
      <w:marRight w:val="0"/>
      <w:marTop w:val="0"/>
      <w:marBottom w:val="0"/>
      <w:divBdr>
        <w:top w:val="none" w:sz="0" w:space="0" w:color="auto"/>
        <w:left w:val="none" w:sz="0" w:space="0" w:color="auto"/>
        <w:bottom w:val="none" w:sz="0" w:space="0" w:color="auto"/>
        <w:right w:val="none" w:sz="0" w:space="0" w:color="auto"/>
      </w:divBdr>
    </w:div>
    <w:div w:id="618755247">
      <w:bodyDiv w:val="1"/>
      <w:marLeft w:val="0"/>
      <w:marRight w:val="0"/>
      <w:marTop w:val="0"/>
      <w:marBottom w:val="0"/>
      <w:divBdr>
        <w:top w:val="none" w:sz="0" w:space="0" w:color="auto"/>
        <w:left w:val="none" w:sz="0" w:space="0" w:color="auto"/>
        <w:bottom w:val="none" w:sz="0" w:space="0" w:color="auto"/>
        <w:right w:val="none" w:sz="0" w:space="0" w:color="auto"/>
      </w:divBdr>
    </w:div>
    <w:div w:id="627854367">
      <w:bodyDiv w:val="1"/>
      <w:marLeft w:val="0"/>
      <w:marRight w:val="0"/>
      <w:marTop w:val="0"/>
      <w:marBottom w:val="0"/>
      <w:divBdr>
        <w:top w:val="none" w:sz="0" w:space="0" w:color="auto"/>
        <w:left w:val="none" w:sz="0" w:space="0" w:color="auto"/>
        <w:bottom w:val="none" w:sz="0" w:space="0" w:color="auto"/>
        <w:right w:val="none" w:sz="0" w:space="0" w:color="auto"/>
      </w:divBdr>
    </w:div>
    <w:div w:id="851142182">
      <w:bodyDiv w:val="1"/>
      <w:marLeft w:val="0"/>
      <w:marRight w:val="0"/>
      <w:marTop w:val="0"/>
      <w:marBottom w:val="0"/>
      <w:divBdr>
        <w:top w:val="none" w:sz="0" w:space="0" w:color="auto"/>
        <w:left w:val="none" w:sz="0" w:space="0" w:color="auto"/>
        <w:bottom w:val="none" w:sz="0" w:space="0" w:color="auto"/>
        <w:right w:val="none" w:sz="0" w:space="0" w:color="auto"/>
      </w:divBdr>
    </w:div>
    <w:div w:id="895237463">
      <w:bodyDiv w:val="1"/>
      <w:marLeft w:val="0"/>
      <w:marRight w:val="0"/>
      <w:marTop w:val="0"/>
      <w:marBottom w:val="0"/>
      <w:divBdr>
        <w:top w:val="none" w:sz="0" w:space="0" w:color="auto"/>
        <w:left w:val="none" w:sz="0" w:space="0" w:color="auto"/>
        <w:bottom w:val="none" w:sz="0" w:space="0" w:color="auto"/>
        <w:right w:val="none" w:sz="0" w:space="0" w:color="auto"/>
      </w:divBdr>
    </w:div>
    <w:div w:id="1538002947">
      <w:bodyDiv w:val="1"/>
      <w:marLeft w:val="0"/>
      <w:marRight w:val="0"/>
      <w:marTop w:val="0"/>
      <w:marBottom w:val="0"/>
      <w:divBdr>
        <w:top w:val="none" w:sz="0" w:space="0" w:color="auto"/>
        <w:left w:val="none" w:sz="0" w:space="0" w:color="auto"/>
        <w:bottom w:val="none" w:sz="0" w:space="0" w:color="auto"/>
        <w:right w:val="none" w:sz="0" w:space="0" w:color="auto"/>
      </w:divBdr>
    </w:div>
    <w:div w:id="182053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ationships xmlns="http://schemas.openxmlformats.org/package/2006/relationships"><Relationship Id="rId8" Type="http://schemas.openxmlformats.org/officeDocument/2006/relationships/webSettings" Target="webSettings.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yperlink" Target="http://www.ClinicalTrials.gov"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eb33342-5452-4459-b67f-05a54fc73d10" xsi:nil="true"/>
    <lcf76f155ced4ddcb4097134ff3c332f xmlns="43f7b7e8-8509-4225-bfbd-c3d7285004e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59CE438DE1F4699281E1DD73EAC52" ma:contentTypeVersion="17" ma:contentTypeDescription="Create a new document." ma:contentTypeScope="" ma:versionID="0878a51bd3925adb967f45f79641d6b2">
  <xsd:schema xmlns:xsd="http://www.w3.org/2001/XMLSchema" xmlns:xs="http://www.w3.org/2001/XMLSchema" xmlns:p="http://schemas.microsoft.com/office/2006/metadata/properties" xmlns:ns2="43f7b7e8-8509-4225-bfbd-c3d7285004ed" xmlns:ns3="5eb33342-5452-4459-b67f-05a54fc73d10" targetNamespace="http://schemas.microsoft.com/office/2006/metadata/properties" ma:root="true" ma:fieldsID="85c046fd0c821a12ea6ff2e111632d8d" ns2:_="" ns3:_="">
    <xsd:import namespace="43f7b7e8-8509-4225-bfbd-c3d7285004ed"/>
    <xsd:import namespace="5eb33342-5452-4459-b67f-05a54fc73d10"/>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7b7e8-8509-4225-bfbd-c3d728500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ba3a46-d0a8-4c50-bb16-9d30f0176523"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b33342-5452-4459-b67f-05a54fc73d1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a4a45fc-b6fa-4d1a-a9a2-f9667c9dc97c}" ma:internalName="TaxCatchAll" ma:showField="CatchAllData" ma:web="5eb33342-5452-4459-b67f-05a54fc73d1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5FC1A-8ABF-4FBC-9E88-8DFD0729916D}">
  <ds:schemaRefs>
    <ds:schemaRef ds:uri="http://schemas.microsoft.com/office/2006/metadata/properties"/>
    <ds:schemaRef ds:uri="http://schemas.microsoft.com/office/infopath/2007/PartnerControls"/>
    <ds:schemaRef ds:uri="5eb33342-5452-4459-b67f-05a54fc73d10"/>
    <ds:schemaRef ds:uri="43f7b7e8-8509-4225-bfbd-c3d7285004ed"/>
  </ds:schemaRefs>
</ds:datastoreItem>
</file>

<file path=customXml/itemProps2.xml><?xml version="1.0" encoding="utf-8"?>
<ds:datastoreItem xmlns:ds="http://schemas.openxmlformats.org/officeDocument/2006/customXml" ds:itemID="{7009DAF0-7F34-49F9-B99D-0164EA5354BA}">
  <ds:schemaRefs>
    <ds:schemaRef ds:uri="http://schemas.microsoft.com/sharepoint/v3/contenttype/forms"/>
  </ds:schemaRefs>
</ds:datastoreItem>
</file>

<file path=customXml/itemProps3.xml><?xml version="1.0" encoding="utf-8"?>
<ds:datastoreItem xmlns:ds="http://schemas.openxmlformats.org/officeDocument/2006/customXml" ds:itemID="{0511A3B3-2AD8-4784-AD80-6196CAF75B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f7b7e8-8509-4225-bfbd-c3d7285004ed"/>
    <ds:schemaRef ds:uri="5eb33342-5452-4459-b67f-05a54fc73d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9713C6-AF4A-4B21-9619-724512B57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3210</Words>
  <Characters>17240</Characters>
  <Application>Microsoft Office Word</Application>
  <DocSecurity>0</DocSecurity>
  <Lines>431</Lines>
  <Paragraphs>202</Paragraphs>
  <ScaleCrop>false</ScaleCrop>
  <HeadingPairs>
    <vt:vector size="2" baseType="variant">
      <vt:variant>
        <vt:lpstr>Title</vt:lpstr>
      </vt:variant>
      <vt:variant>
        <vt:i4>1</vt:i4>
      </vt:variant>
    </vt:vector>
  </HeadingPairs>
  <TitlesOfParts>
    <vt:vector size="1" baseType="lpstr">
      <vt:lpstr>PARTICIPANT INFORMED CONSENT FORM AND</vt:lpstr>
    </vt:vector>
  </TitlesOfParts>
  <Company>Sterling IRB</Company>
  <LinksUpToDate>false</LinksUpToDate>
  <CharactersWithSpaces>20248</CharactersWithSpaces>
  <SharedDoc>false</SharedDoc>
  <HLinks>
    <vt:vector size="6" baseType="variant">
      <vt:variant>
        <vt:i4>3538988</vt:i4>
      </vt:variant>
      <vt:variant>
        <vt:i4>54</vt:i4>
      </vt:variant>
      <vt:variant>
        <vt:i4>0</vt:i4>
      </vt:variant>
      <vt:variant>
        <vt:i4>5</vt:i4>
      </vt:variant>
      <vt:variant>
        <vt:lpwstr>http://www.clinicaltrials.gov/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INFORMED CONSENT FORM AND</dc:title>
  <dc:creator>Jamie Klucsarits</dc:creator>
  <cp:lastModifiedBy>Pam Wiley</cp:lastModifiedBy>
  <cp:revision>4</cp:revision>
  <cp:lastPrinted>2012-05-15T19:51:00Z</cp:lastPrinted>
  <dcterms:created xsi:type="dcterms:W3CDTF">2025-10-27T14:22:00Z</dcterms:created>
  <dcterms:modified xsi:type="dcterms:W3CDTF">2025-10-27T14:24:00Z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0x0101001DD59CE438DE1F4699281E1DD73EAC52</vt:lpwstr>
  </property>
  <property fmtid="{D5CDD505-2E9C-101B-9397-08002B2CF9AE}" pid="3" name="Order">
    <vt:r8>18394900</vt:r8>
  </property>
  <property fmtid="{D5CDD505-2E9C-101B-9397-08002B2CF9AE}" pid="4" name="MediaServiceImageTags">
    <vt:lpwstr/>
  </property>
</Properties>
</file>