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Functional Design Document</w:t>
      </w:r>
    </w:p>
    <w:p/>
    <w:p>
      <w:r>
        <w:t>Title, Subject, Last Updated Date, Reference Number, and Version are marked by a Word Bookmark so that they can be easily reproduced in the header and footer of documents.</w:t>
      </w:r>
    </w:p>
    <w:p>
      <w:r>
        <w:t>Requirements Overview</w:t>
      </w:r>
    </w:p>
    <w:p>
      <w:r>
        <w:t>To add additional approval lines, press [Tab] from the last cell in the table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