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52FE9" w14:textId="0F3FF13A" w:rsidR="006C3B33" w:rsidRPr="00E927EB" w:rsidRDefault="002672FF" w:rsidP="002672FF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7EB"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 T</w:t>
      </w:r>
      <w:r w:rsidR="00E927EB" w:rsidRPr="00E927E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E927EB">
        <w:rPr>
          <w:rFonts w:ascii="Times New Roman" w:hAnsi="Times New Roman" w:cs="Times New Roman"/>
          <w:b/>
          <w:bCs/>
          <w:sz w:val="28"/>
          <w:szCs w:val="28"/>
        </w:rPr>
        <w:t xml:space="preserve"> HỒ CHÍ MINH</w:t>
      </w:r>
    </w:p>
    <w:p w14:paraId="4F5EF84D" w14:textId="19632208" w:rsidR="002672FF" w:rsidRPr="00E927EB" w:rsidRDefault="002672FF" w:rsidP="002672FF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7EB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0B1D4B2D" w14:textId="05C014E7" w:rsidR="002672FF" w:rsidRDefault="002672FF" w:rsidP="002672FF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A116" w14:textId="41A6982F" w:rsidR="00E927EB" w:rsidRDefault="00E927EB" w:rsidP="002672FF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90D71" w14:textId="54F5796C" w:rsidR="00E927EB" w:rsidRDefault="00E927EB" w:rsidP="002672FF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0081D" w14:textId="77777777" w:rsidR="00E927EB" w:rsidRPr="00E927EB" w:rsidRDefault="00E927EB" w:rsidP="002672FF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E0414" w14:textId="6BBF2AC9" w:rsidR="002672FF" w:rsidRPr="00E927EB" w:rsidRDefault="002672FF" w:rsidP="002672FF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3CBCC" w14:textId="77777777" w:rsidR="00E927EB" w:rsidRPr="00E927EB" w:rsidRDefault="002672FF" w:rsidP="00E927EB">
      <w:pPr>
        <w:spacing w:after="0"/>
        <w:ind w:left="0" w:firstLine="0"/>
        <w:jc w:val="center"/>
        <w:rPr>
          <w:rFonts w:ascii="Times New Roman" w:hAnsi="Times New Roman" w:cs="Times New Roman"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7EB">
        <w:rPr>
          <w:rFonts w:ascii="Times New Roman" w:hAnsi="Times New Roman" w:cs="Times New Roman"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MÔN CƠ SỞ DỮ LIỆU </w:t>
      </w:r>
    </w:p>
    <w:p w14:paraId="1FD951B7" w14:textId="22DEEE2C" w:rsidR="002672FF" w:rsidRPr="00E927EB" w:rsidRDefault="002672FF" w:rsidP="00E927EB">
      <w:pPr>
        <w:spacing w:after="0"/>
        <w:ind w:left="0" w:firstLine="0"/>
        <w:jc w:val="center"/>
        <w:rPr>
          <w:rFonts w:ascii="Times New Roman" w:hAnsi="Times New Roman" w:cs="Times New Roman"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27EB">
        <w:rPr>
          <w:rFonts w:ascii="Times New Roman" w:hAnsi="Times New Roman" w:cs="Times New Roman"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NÂNG CAO</w:t>
      </w:r>
    </w:p>
    <w:p w14:paraId="2DF7B965" w14:textId="13902399" w:rsidR="00E927EB" w:rsidRDefault="00E927EB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56"/>
          <w:szCs w:val="56"/>
        </w:rPr>
      </w:pPr>
    </w:p>
    <w:p w14:paraId="16AF7E25" w14:textId="2C82935F" w:rsidR="00E927EB" w:rsidRDefault="00000617" w:rsidP="00E927EB">
      <w:pPr>
        <w:spacing w:after="0"/>
        <w:ind w:left="0" w:firstLine="0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E87A5" wp14:editId="5CF6889E">
            <wp:simplePos x="0" y="0"/>
            <wp:positionH relativeFrom="page">
              <wp:posOffset>2880360</wp:posOffset>
            </wp:positionH>
            <wp:positionV relativeFrom="paragraph">
              <wp:posOffset>165100</wp:posOffset>
            </wp:positionV>
            <wp:extent cx="2578482" cy="14135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642" cy="141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04CB1" w14:textId="30E717A3" w:rsidR="00E927EB" w:rsidRDefault="00E927EB" w:rsidP="00E927EB">
      <w:pPr>
        <w:spacing w:after="0"/>
        <w:ind w:left="0" w:firstLine="0"/>
        <w:rPr>
          <w:rFonts w:ascii="Times New Roman" w:hAnsi="Times New Roman" w:cs="Times New Roman"/>
          <w:sz w:val="56"/>
          <w:szCs w:val="56"/>
        </w:rPr>
      </w:pPr>
    </w:p>
    <w:p w14:paraId="3CFE4FBD" w14:textId="2CB61F95" w:rsidR="00E927EB" w:rsidRDefault="00E927EB" w:rsidP="00E927EB">
      <w:pPr>
        <w:spacing w:after="0"/>
        <w:ind w:left="0" w:firstLine="0"/>
        <w:rPr>
          <w:rFonts w:ascii="Times New Roman" w:hAnsi="Times New Roman" w:cs="Times New Roman"/>
          <w:sz w:val="56"/>
          <w:szCs w:val="56"/>
        </w:rPr>
      </w:pPr>
    </w:p>
    <w:p w14:paraId="61E65E16" w14:textId="77777777" w:rsidR="00E927EB" w:rsidRDefault="00E927EB" w:rsidP="00E927EB">
      <w:pPr>
        <w:spacing w:after="0"/>
        <w:ind w:left="0" w:firstLine="0"/>
        <w:rPr>
          <w:rFonts w:ascii="Times New Roman" w:hAnsi="Times New Roman" w:cs="Times New Roman"/>
          <w:sz w:val="56"/>
          <w:szCs w:val="56"/>
        </w:rPr>
      </w:pPr>
    </w:p>
    <w:p w14:paraId="56F45D71" w14:textId="77777777" w:rsidR="00000617" w:rsidRDefault="00000617" w:rsidP="00E927EB">
      <w:pPr>
        <w:spacing w:after="0"/>
        <w:ind w:left="0" w:firstLine="0"/>
        <w:rPr>
          <w:rFonts w:ascii="Times New Roman" w:hAnsi="Times New Roman" w:cs="Times New Roman"/>
          <w:sz w:val="56"/>
          <w:szCs w:val="56"/>
        </w:rPr>
      </w:pPr>
    </w:p>
    <w:p w14:paraId="2C562D8B" w14:textId="77B1A1D9" w:rsidR="00E927EB" w:rsidRDefault="00000617" w:rsidP="00E927EB">
      <w:pPr>
        <w:spacing w:after="0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: 1753087 –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Phùng</w:t>
      </w:r>
      <w:proofErr w:type="spellEnd"/>
    </w:p>
    <w:p w14:paraId="42C427E8" w14:textId="4F86BA1E" w:rsidR="00E927EB" w:rsidRDefault="00E927EB" w:rsidP="00E927EB">
      <w:pPr>
        <w:spacing w:after="0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="00000617"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006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1753093 – Hồ </w:t>
      </w:r>
      <w:proofErr w:type="spellStart"/>
      <w:r>
        <w:rPr>
          <w:rFonts w:ascii="Times New Roman" w:hAnsi="Times New Roman" w:cs="Times New Roman"/>
          <w:sz w:val="32"/>
          <w:szCs w:val="32"/>
        </w:rPr>
        <w:t>Bùi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Văn Quang</w:t>
      </w:r>
    </w:p>
    <w:p w14:paraId="6AE1959B" w14:textId="7E9EF9DF" w:rsidR="00E927EB" w:rsidRDefault="00E927EB" w:rsidP="00E927EB">
      <w:pPr>
        <w:spacing w:after="0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00617">
        <w:rPr>
          <w:rFonts w:ascii="Times New Roman" w:hAnsi="Times New Roman" w:cs="Times New Roman"/>
          <w:sz w:val="32"/>
          <w:szCs w:val="32"/>
        </w:rPr>
        <w:tab/>
      </w:r>
      <w:r w:rsidR="000006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006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1753132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Võ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Vy</w:t>
      </w:r>
      <w:proofErr w:type="spellEnd"/>
    </w:p>
    <w:p w14:paraId="7CDAFD93" w14:textId="749AEDF3" w:rsidR="00E927EB" w:rsidRDefault="00000617" w:rsidP="00E927EB">
      <w:pPr>
        <w:spacing w:after="0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927EB">
        <w:rPr>
          <w:rFonts w:ascii="Times New Roman" w:hAnsi="Times New Roman" w:cs="Times New Roman"/>
          <w:sz w:val="32"/>
          <w:szCs w:val="32"/>
        </w:rPr>
        <w:t xml:space="preserve">GV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trách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: TS.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="00E927EB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="00E927EB">
        <w:rPr>
          <w:rFonts w:ascii="Times New Roman" w:hAnsi="Times New Roman" w:cs="Times New Roman"/>
          <w:sz w:val="32"/>
          <w:szCs w:val="32"/>
        </w:rPr>
        <w:t>Thư</w:t>
      </w:r>
      <w:proofErr w:type="spellEnd"/>
    </w:p>
    <w:p w14:paraId="274B2244" w14:textId="4A9BA145" w:rsidR="00E927EB" w:rsidRPr="00E927EB" w:rsidRDefault="00E927EB" w:rsidP="00E927EB">
      <w:pPr>
        <w:spacing w:after="0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006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0006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Th.S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Hồ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Vy</w:t>
      </w:r>
      <w:proofErr w:type="spellEnd"/>
    </w:p>
    <w:p w14:paraId="49C52F58" w14:textId="1A73AB68" w:rsidR="00E927EB" w:rsidRDefault="00E927EB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28380FB" w14:textId="69F812F8" w:rsidR="00000617" w:rsidRDefault="00000617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CFCA29C" w14:textId="32F737CE" w:rsidR="00000617" w:rsidRDefault="00000617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51249A80" w14:textId="77777777" w:rsidR="00000617" w:rsidRPr="00000617" w:rsidRDefault="00000617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1B0A0137" w14:textId="54DE2B49" w:rsidR="00E927EB" w:rsidRDefault="00E927EB" w:rsidP="00E927EB">
      <w:pPr>
        <w:spacing w:after="0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ĐỒ ÁN THỰC HÀNH 01 – CƠ SỞ DỮ LIỆU NÂNG CAO</w:t>
      </w:r>
    </w:p>
    <w:p w14:paraId="66E006AA" w14:textId="5EAAE2CF" w:rsidR="00E927EB" w:rsidRDefault="00E927EB" w:rsidP="00000617">
      <w:pPr>
        <w:spacing w:after="0"/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HỌC KỲ I – NĂM HỌC 2019-2020</w:t>
      </w:r>
    </w:p>
    <w:p w14:paraId="573488F9" w14:textId="77777777" w:rsidR="00000617" w:rsidRPr="00BA28CA" w:rsidRDefault="00000617" w:rsidP="00000617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1255"/>
        <w:gridCol w:w="2070"/>
        <w:gridCol w:w="3150"/>
        <w:gridCol w:w="1350"/>
        <w:gridCol w:w="1722"/>
      </w:tblGrid>
      <w:tr w:rsidR="00000617" w:rsidRPr="00783F45" w14:paraId="1E596BC8" w14:textId="77777777" w:rsidTr="00000617">
        <w:trPr>
          <w:trHeight w:val="486"/>
        </w:trPr>
        <w:tc>
          <w:tcPr>
            <w:tcW w:w="1255" w:type="dxa"/>
            <w:vAlign w:val="center"/>
          </w:tcPr>
          <w:p w14:paraId="157792D3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Mã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92" w:type="dxa"/>
            <w:gridSpan w:val="4"/>
            <w:vAlign w:val="center"/>
          </w:tcPr>
          <w:p w14:paraId="27485E61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04</w:t>
            </w:r>
          </w:p>
        </w:tc>
      </w:tr>
      <w:tr w:rsidR="00000617" w:rsidRPr="00783F45" w14:paraId="5A6B52C0" w14:textId="77777777" w:rsidTr="00000617">
        <w:trPr>
          <w:trHeight w:val="486"/>
        </w:trPr>
        <w:tc>
          <w:tcPr>
            <w:tcW w:w="1255" w:type="dxa"/>
            <w:vAlign w:val="center"/>
          </w:tcPr>
          <w:p w14:paraId="6788A880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nhóm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</w:p>
          <w:p w14:paraId="00B53655" w14:textId="77777777" w:rsidR="00000617" w:rsidRPr="00FD669E" w:rsidRDefault="00000617" w:rsidP="006C3B3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8292" w:type="dxa"/>
            <w:gridSpan w:val="4"/>
            <w:vAlign w:val="center"/>
          </w:tcPr>
          <w:p w14:paraId="42F209B6" w14:textId="77777777" w:rsidR="00000617" w:rsidRPr="00FD669E" w:rsidRDefault="00000617" w:rsidP="00000617">
            <w:pPr>
              <w:spacing w:after="0"/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Nhóm04</w:t>
            </w:r>
          </w:p>
        </w:tc>
      </w:tr>
      <w:tr w:rsidR="00000617" w:rsidRPr="00783F45" w14:paraId="79B9C462" w14:textId="77777777" w:rsidTr="00000617">
        <w:trPr>
          <w:trHeight w:val="486"/>
        </w:trPr>
        <w:tc>
          <w:tcPr>
            <w:tcW w:w="1255" w:type="dxa"/>
            <w:vAlign w:val="center"/>
          </w:tcPr>
          <w:p w14:paraId="62526790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Số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lượng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292" w:type="dxa"/>
            <w:gridSpan w:val="4"/>
            <w:vAlign w:val="center"/>
          </w:tcPr>
          <w:p w14:paraId="0E5BFB06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</w:t>
            </w:r>
          </w:p>
        </w:tc>
      </w:tr>
      <w:tr w:rsidR="00000617" w:rsidRPr="00783F45" w14:paraId="4201FB6E" w14:textId="77777777" w:rsidTr="00000617">
        <w:trPr>
          <w:trHeight w:val="244"/>
        </w:trPr>
        <w:tc>
          <w:tcPr>
            <w:tcW w:w="1255" w:type="dxa"/>
            <w:vAlign w:val="center"/>
          </w:tcPr>
          <w:p w14:paraId="66AFCE13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070" w:type="dxa"/>
            <w:vAlign w:val="center"/>
          </w:tcPr>
          <w:p w14:paraId="01818D17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3150" w:type="dxa"/>
            <w:vAlign w:val="center"/>
          </w:tcPr>
          <w:p w14:paraId="620E6B31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50" w:type="dxa"/>
            <w:vAlign w:val="center"/>
          </w:tcPr>
          <w:p w14:paraId="5E332DB6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</w:t>
            </w:r>
            <w:proofErr w:type="spellEnd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thoại</w:t>
            </w:r>
            <w:proofErr w:type="spellEnd"/>
          </w:p>
        </w:tc>
        <w:tc>
          <w:tcPr>
            <w:tcW w:w="1722" w:type="dxa"/>
            <w:vAlign w:val="center"/>
          </w:tcPr>
          <w:p w14:paraId="6C6D8E88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b/>
                <w:bCs/>
              </w:rPr>
            </w:pPr>
            <w:proofErr w:type="spellStart"/>
            <w:r w:rsidRPr="00FD669E">
              <w:rPr>
                <w:rFonts w:ascii="Tahoma" w:hAnsi="Tahoma" w:cs="Tahoma"/>
                <w:b/>
                <w:bCs/>
              </w:rPr>
              <w:t>Hình</w:t>
            </w:r>
            <w:proofErr w:type="spellEnd"/>
            <w:r w:rsidRPr="00FD669E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Pr="00FD669E">
              <w:rPr>
                <w:rFonts w:ascii="Tahoma" w:hAnsi="Tahoma" w:cs="Tahoma"/>
                <w:b/>
                <w:bCs/>
              </w:rPr>
              <w:t>ảnh</w:t>
            </w:r>
            <w:proofErr w:type="spellEnd"/>
          </w:p>
        </w:tc>
      </w:tr>
      <w:tr w:rsidR="00000617" w:rsidRPr="00783F45" w14:paraId="412DC42C" w14:textId="77777777" w:rsidTr="00000617">
        <w:trPr>
          <w:trHeight w:val="244"/>
        </w:trPr>
        <w:tc>
          <w:tcPr>
            <w:tcW w:w="1255" w:type="dxa"/>
            <w:vAlign w:val="center"/>
          </w:tcPr>
          <w:p w14:paraId="611786E5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1753087</w:t>
            </w:r>
          </w:p>
        </w:tc>
        <w:tc>
          <w:tcPr>
            <w:tcW w:w="2070" w:type="dxa"/>
            <w:vAlign w:val="center"/>
          </w:tcPr>
          <w:p w14:paraId="5E9EFA86" w14:textId="631F1B35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Nguyễn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Tuấn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Phùng</w:t>
            </w:r>
            <w:proofErr w:type="spellEnd"/>
          </w:p>
        </w:tc>
        <w:tc>
          <w:tcPr>
            <w:tcW w:w="3150" w:type="dxa"/>
            <w:vAlign w:val="center"/>
          </w:tcPr>
          <w:p w14:paraId="13FDBFC6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1753087@student.hcmus.edu.vn</w:t>
            </w:r>
          </w:p>
        </w:tc>
        <w:tc>
          <w:tcPr>
            <w:tcW w:w="1350" w:type="dxa"/>
            <w:vAlign w:val="center"/>
          </w:tcPr>
          <w:p w14:paraId="08B2C149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0944312225</w:t>
            </w:r>
          </w:p>
        </w:tc>
        <w:tc>
          <w:tcPr>
            <w:tcW w:w="1722" w:type="dxa"/>
            <w:vAlign w:val="center"/>
          </w:tcPr>
          <w:p w14:paraId="4CADC364" w14:textId="77777777" w:rsidR="00000617" w:rsidRPr="00783F45" w:rsidRDefault="00000617" w:rsidP="006C3B33">
            <w:pPr>
              <w:ind w:lef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73DCDFF" wp14:editId="091480F0">
                  <wp:extent cx="903249" cy="914250"/>
                  <wp:effectExtent l="0" t="0" r="0" b="0"/>
                  <wp:docPr id="11" name="Hình ảnh 11" descr="Ảnh có chứa người, ngoài trời, bầu trời, cây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ntitle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142" cy="92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617" w:rsidRPr="00783F45" w14:paraId="7B3B10AD" w14:textId="77777777" w:rsidTr="00000617">
        <w:trPr>
          <w:trHeight w:val="240"/>
        </w:trPr>
        <w:tc>
          <w:tcPr>
            <w:tcW w:w="1255" w:type="dxa"/>
            <w:vAlign w:val="center"/>
          </w:tcPr>
          <w:p w14:paraId="13CB9498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1753093</w:t>
            </w:r>
          </w:p>
        </w:tc>
        <w:tc>
          <w:tcPr>
            <w:tcW w:w="2070" w:type="dxa"/>
            <w:vAlign w:val="center"/>
          </w:tcPr>
          <w:p w14:paraId="04103F13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Hồ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Bùi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Văn Quang</w:t>
            </w:r>
          </w:p>
        </w:tc>
        <w:tc>
          <w:tcPr>
            <w:tcW w:w="3150" w:type="dxa"/>
            <w:vAlign w:val="center"/>
          </w:tcPr>
          <w:p w14:paraId="7E5063B0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1753093@student.hcmus.edu.vn</w:t>
            </w:r>
          </w:p>
        </w:tc>
        <w:tc>
          <w:tcPr>
            <w:tcW w:w="1350" w:type="dxa"/>
            <w:vAlign w:val="center"/>
          </w:tcPr>
          <w:p w14:paraId="6D0D4215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0355156808</w:t>
            </w:r>
          </w:p>
        </w:tc>
        <w:tc>
          <w:tcPr>
            <w:tcW w:w="1722" w:type="dxa"/>
            <w:vAlign w:val="center"/>
          </w:tcPr>
          <w:p w14:paraId="30AD163E" w14:textId="77777777" w:rsidR="00000617" w:rsidRPr="00783F45" w:rsidRDefault="00000617" w:rsidP="006C3B33">
            <w:pPr>
              <w:ind w:lef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72A32DBC" wp14:editId="791E6820">
                  <wp:extent cx="880946" cy="880946"/>
                  <wp:effectExtent l="0" t="0" r="0" b="0"/>
                  <wp:docPr id="13" name="Hình ảnh 13" descr="Ảnh có chứa người, bầu trời, ngoài trời, người đàn ông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283" cy="89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617" w:rsidRPr="00783F45" w14:paraId="4CF67D9D" w14:textId="77777777" w:rsidTr="00000617">
        <w:trPr>
          <w:trHeight w:val="244"/>
        </w:trPr>
        <w:tc>
          <w:tcPr>
            <w:tcW w:w="1255" w:type="dxa"/>
            <w:vAlign w:val="center"/>
          </w:tcPr>
          <w:p w14:paraId="23FBB9FB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1753132</w:t>
            </w:r>
          </w:p>
        </w:tc>
        <w:tc>
          <w:tcPr>
            <w:tcW w:w="2070" w:type="dxa"/>
            <w:vAlign w:val="center"/>
          </w:tcPr>
          <w:p w14:paraId="0B1A92DA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Võ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Khánh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Vy</w:t>
            </w:r>
            <w:proofErr w:type="spellEnd"/>
          </w:p>
        </w:tc>
        <w:tc>
          <w:tcPr>
            <w:tcW w:w="3150" w:type="dxa"/>
            <w:vAlign w:val="center"/>
          </w:tcPr>
          <w:p w14:paraId="15805F4F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1753132@student.hcmus.edu.vn</w:t>
            </w:r>
          </w:p>
        </w:tc>
        <w:tc>
          <w:tcPr>
            <w:tcW w:w="1350" w:type="dxa"/>
            <w:vAlign w:val="center"/>
          </w:tcPr>
          <w:p w14:paraId="78D51052" w14:textId="77777777" w:rsidR="00000617" w:rsidRPr="00FD669E" w:rsidRDefault="00000617" w:rsidP="006C3B33">
            <w:pPr>
              <w:ind w:left="0" w:firstLine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0329576841</w:t>
            </w:r>
          </w:p>
        </w:tc>
        <w:tc>
          <w:tcPr>
            <w:tcW w:w="1722" w:type="dxa"/>
            <w:vAlign w:val="center"/>
          </w:tcPr>
          <w:p w14:paraId="20E00397" w14:textId="77777777" w:rsidR="00000617" w:rsidRPr="00783F45" w:rsidRDefault="00000617" w:rsidP="006C3B33">
            <w:pPr>
              <w:ind w:left="0"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1E8D83F2" wp14:editId="360B992E">
                  <wp:extent cx="902970" cy="917151"/>
                  <wp:effectExtent l="0" t="0" r="0" b="0"/>
                  <wp:docPr id="12" name="Hình ảnh 12" descr="Ảnh có chứa cây, ngoài trời, hàng rào, tòa nhà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618" cy="923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C089F" w14:textId="6412E295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438B4E1D" w14:textId="52407C29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0EE811A1" w14:textId="77F91411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983D46D" w14:textId="41792400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F66FC00" w14:textId="0CDE6A57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4BA23304" w14:textId="288C0F20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202CFCF8" w14:textId="78F16E5D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6123CF6F" w14:textId="35D9B3A9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10CDA18C" w14:textId="3E2983A1" w:rsidR="00570736" w:rsidRDefault="00570736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9AB905A" w14:textId="77777777" w:rsidR="00355C43" w:rsidRDefault="00355C43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C5078DC" w14:textId="39D938DD" w:rsidR="00000617" w:rsidRDefault="00000617" w:rsidP="00000617">
      <w:pPr>
        <w:spacing w:after="0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5D673D51" w14:textId="414CD7CA" w:rsidR="00000617" w:rsidRPr="00570736" w:rsidRDefault="00570736" w:rsidP="00000617">
      <w:p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9CEA6" w14:textId="29BF9B15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F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UnitPriceDiscount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“2014-05-15”</w:t>
      </w:r>
    </w:p>
    <w:p w14:paraId="0B599850" w14:textId="54D7333C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F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quota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ngoái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>.</w:t>
      </w:r>
    </w:p>
    <w:p w14:paraId="0734FF05" w14:textId="58A56752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F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online, offline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17282102" w14:textId="30A67B32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F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'Water Bottle - 30 oz.'</w:t>
      </w:r>
    </w:p>
    <w:p w14:paraId="4F0D9320" w14:textId="6E2F4653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11F3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'Water Bottle - 30 oz.'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'2013-05-01'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'2013-08-01'</w:t>
      </w:r>
    </w:p>
    <w:p w14:paraId="53BEFCB2" w14:textId="23B3EBD0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2a)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execution plan,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>.</w:t>
      </w:r>
    </w:p>
    <w:p w14:paraId="6117726F" w14:textId="7B07DA6C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Sale</w:t>
      </w:r>
      <w:r w:rsidR="00EF11F3" w:rsidRPr="00EF11F3">
        <w:rPr>
          <w:rFonts w:ascii="Times New Roman" w:hAnsi="Times New Roman" w:cs="Times New Roman"/>
          <w:sz w:val="24"/>
          <w:szCs w:val="24"/>
        </w:rPr>
        <w:t xml:space="preserve"> </w:t>
      </w:r>
      <w:r w:rsidRPr="00EF11F3">
        <w:rPr>
          <w:rFonts w:ascii="Times New Roman" w:hAnsi="Times New Roman" w:cs="Times New Roman"/>
          <w:sz w:val="24"/>
          <w:szCs w:val="24"/>
        </w:rPr>
        <w:t xml:space="preserve">Management Index,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55CBE90" w14:textId="7A528B22" w:rsidR="00570736" w:rsidRPr="00EF11F3" w:rsidRDefault="00570736" w:rsidP="00EF11F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2a)</w:t>
      </w:r>
    </w:p>
    <w:p w14:paraId="42076EAF" w14:textId="034A2F9F" w:rsidR="00570736" w:rsidRPr="00EF11F3" w:rsidRDefault="00570736" w:rsidP="00EF11F3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product Name (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vấn2d, 2e)</w:t>
      </w:r>
    </w:p>
    <w:p w14:paraId="12731990" w14:textId="7826B9E4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index recommendation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execution plan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. Quan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exection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>.</w:t>
      </w:r>
    </w:p>
    <w:p w14:paraId="00ED8924" w14:textId="7457B69B" w:rsidR="00570736" w:rsidRPr="00EF11F3" w:rsidRDefault="00570736" w:rsidP="00EF11F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OrderHeader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index).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1F3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EF11F3">
        <w:rPr>
          <w:rFonts w:ascii="Times New Roman" w:hAnsi="Times New Roman" w:cs="Times New Roman"/>
          <w:sz w:val="24"/>
          <w:szCs w:val="24"/>
        </w:rPr>
        <w:t>.</w:t>
      </w:r>
    </w:p>
    <w:p w14:paraId="52723D1E" w14:textId="039F77B3" w:rsidR="00570736" w:rsidRPr="00570736" w:rsidRDefault="00570736" w:rsidP="00570736">
      <w:p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13CD784" w14:textId="3624AF02" w:rsidR="00570736" w:rsidRPr="00570736" w:rsidRDefault="00570736" w:rsidP="00570736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85AA137" w14:textId="633F5A73" w:rsidR="00570736" w:rsidRPr="00570736" w:rsidRDefault="00570736" w:rsidP="00570736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Nội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dung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57073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EC4B80" w14:textId="72B604FA" w:rsidR="00570736" w:rsidRPr="00570736" w:rsidRDefault="00570736" w:rsidP="00EF11F3">
      <w:pPr>
        <w:pStyle w:val="ListParagraph"/>
        <w:numPr>
          <w:ilvl w:val="0"/>
          <w:numId w:val="3"/>
        </w:num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2a)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execution plan,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>.</w:t>
      </w:r>
      <w:r w:rsidR="00EF11F3">
        <w:rPr>
          <w:rFonts w:ascii="Times New Roman" w:hAnsi="Times New Roman" w:cs="Times New Roman"/>
          <w:sz w:val="24"/>
          <w:szCs w:val="24"/>
        </w:rPr>
        <w:t xml:space="preserve"> (a</w:t>
      </w:r>
      <w:r w:rsidR="00EF11F3">
        <w:rPr>
          <w:rFonts w:ascii="Times New Roman" w:hAnsi="Times New Roman" w:cs="Times New Roman"/>
          <w:sz w:val="24"/>
          <w:szCs w:val="24"/>
          <w:lang w:val="vi-VN"/>
        </w:rPr>
        <w:t xml:space="preserve"> với f</w:t>
      </w:r>
      <w:r w:rsidR="00EF11F3">
        <w:rPr>
          <w:rFonts w:ascii="Times New Roman" w:hAnsi="Times New Roman" w:cs="Times New Roman"/>
          <w:sz w:val="24"/>
          <w:szCs w:val="24"/>
        </w:rPr>
        <w:t>)</w:t>
      </w:r>
    </w:p>
    <w:p w14:paraId="14194BC3" w14:textId="33641E9D" w:rsidR="00570736" w:rsidRPr="00570736" w:rsidRDefault="00570736" w:rsidP="005707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SaleManagement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: </w:t>
      </w:r>
      <w:r w:rsidR="00EF11F3">
        <w:rPr>
          <w:rFonts w:ascii="Times New Roman" w:hAnsi="Times New Roman" w:cs="Times New Roman"/>
          <w:sz w:val="24"/>
          <w:szCs w:val="24"/>
          <w:lang w:val="vi-VN"/>
        </w:rPr>
        <w:t>(câu d, e, g)</w:t>
      </w:r>
    </w:p>
    <w:p w14:paraId="297C3EA6" w14:textId="77777777" w:rsidR="00570736" w:rsidRPr="00570736" w:rsidRDefault="00570736" w:rsidP="00570736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5707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2a)</w:t>
      </w:r>
    </w:p>
    <w:p w14:paraId="1E7C32BC" w14:textId="77777777" w:rsidR="00570736" w:rsidRPr="00570736" w:rsidRDefault="00570736" w:rsidP="00570736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5707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product Name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vấn2d, 2e)</w:t>
      </w:r>
    </w:p>
    <w:p w14:paraId="1DB31444" w14:textId="48397A71" w:rsidR="00570736" w:rsidRPr="00570736" w:rsidRDefault="00570736" w:rsidP="005707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recommendation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execution plan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. Quan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exection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>.</w:t>
      </w:r>
      <w:r w:rsidR="00EF11F3">
        <w:rPr>
          <w:rFonts w:ascii="Times New Roman" w:hAnsi="Times New Roman" w:cs="Times New Roman"/>
          <w:sz w:val="24"/>
          <w:szCs w:val="24"/>
          <w:lang w:val="vi-VN"/>
        </w:rPr>
        <w:t xml:space="preserve"> (câu h)</w:t>
      </w:r>
    </w:p>
    <w:p w14:paraId="7A1D307E" w14:textId="77777777" w:rsidR="00570736" w:rsidRPr="00570736" w:rsidRDefault="00570736" w:rsidP="0057073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OrderHeader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index).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>.</w:t>
      </w:r>
    </w:p>
    <w:p w14:paraId="107DC9DE" w14:textId="3BBB31A2" w:rsidR="00570736" w:rsidRDefault="00570736" w:rsidP="00570736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76BE00E" w14:textId="207F4883" w:rsidR="00570736" w:rsidRDefault="00570736" w:rsidP="00570736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E0D91BF" w14:textId="799D2327" w:rsidR="00570736" w:rsidRDefault="00570736" w:rsidP="00570736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C5A760C" w14:textId="556F6CF8" w:rsidR="00570736" w:rsidRDefault="00570736" w:rsidP="00570736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EB4524B" w14:textId="56C5C5CF" w:rsidR="00570736" w:rsidRDefault="00570736" w:rsidP="00570736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ACC652" w14:textId="0547FDD6" w:rsidR="00570736" w:rsidRDefault="00570736" w:rsidP="00570736">
      <w:p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5E19BDD" w14:textId="728C917F" w:rsidR="00570736" w:rsidRPr="00B579E1" w:rsidRDefault="00570736" w:rsidP="0057073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lastRenderedPageBreak/>
        <w:t>Chạy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2a)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execution plan,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79E1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B579E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B6B0EC" w14:textId="37DBE1A5" w:rsidR="00A921CB" w:rsidRDefault="00DB7715" w:rsidP="00A921CB">
      <w:pPr>
        <w:pStyle w:val="ListParagraph"/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SQL Server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(execution plan).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“Include Actual Execution Plan”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Execute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1C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921CB">
        <w:rPr>
          <w:rFonts w:ascii="Times New Roman" w:hAnsi="Times New Roman" w:cs="Times New Roman"/>
          <w:sz w:val="24"/>
          <w:szCs w:val="24"/>
        </w:rPr>
        <w:t>.</w:t>
      </w:r>
    </w:p>
    <w:p w14:paraId="5AAB4FEE" w14:textId="3D3E0979" w:rsidR="00C30348" w:rsidRDefault="00C30348" w:rsidP="00C303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‘2014-05-15’</w:t>
      </w:r>
    </w:p>
    <w:p w14:paraId="3903B5EC" w14:textId="2CD1C609" w:rsidR="00A921CB" w:rsidRPr="00DB7715" w:rsidRDefault="00C30348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76705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7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50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76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50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767050">
        <w:rPr>
          <w:rFonts w:ascii="Times New Roman" w:hAnsi="Times New Roman" w:cs="Times New Roman"/>
          <w:sz w:val="24"/>
          <w:szCs w:val="24"/>
        </w:rPr>
        <w:t>:</w:t>
      </w:r>
    </w:p>
    <w:p w14:paraId="6C8C0F51" w14:textId="77777777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4F9D0F4E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TongTien</w:t>
      </w:r>
      <w:proofErr w:type="spellEnd"/>
    </w:p>
    <w:p w14:paraId="57610EA2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_SalesOrderDetail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sz w:val="19"/>
          <w:szCs w:val="19"/>
        </w:rPr>
        <w:tab/>
      </w:r>
    </w:p>
    <w:p w14:paraId="417B3AE3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</w:t>
      </w:r>
    </w:p>
    <w:p w14:paraId="2F8EEEBB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954BA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'2014-05-15'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8E42069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14:paraId="62BC48DD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C4435B3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19"/>
          <w:szCs w:val="19"/>
        </w:rPr>
      </w:pPr>
    </w:p>
    <w:p w14:paraId="7C36C0CD" w14:textId="58C9C525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2C1396D7" w14:textId="77777777" w:rsidR="00A921CB" w:rsidRDefault="00A921CB" w:rsidP="00C30348">
      <w:pPr>
        <w:spacing w:after="0"/>
        <w:ind w:left="1440" w:firstLine="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1195524C" w14:textId="068E7739" w:rsidR="00C30348" w:rsidRDefault="00767050" w:rsidP="00767050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plan:</w:t>
      </w:r>
    </w:p>
    <w:p w14:paraId="22807344" w14:textId="77777777" w:rsidR="00A921CB" w:rsidRDefault="00A921CB" w:rsidP="00767050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77689CC" w14:textId="7648E7CA" w:rsidR="00767050" w:rsidRDefault="005C47A4" w:rsidP="00767050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12844" wp14:editId="72D1B0F0">
            <wp:extent cx="5943600" cy="1655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689C" w14:textId="77777777" w:rsidR="00A921CB" w:rsidRPr="00C30348" w:rsidRDefault="00A921CB" w:rsidP="00DB7715">
      <w:p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724DCB8" w14:textId="0DA55642" w:rsidR="00C30348" w:rsidRDefault="00C30348" w:rsidP="00C3034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UnitPriceDiscount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‘2014-05-15’ </w:t>
      </w:r>
    </w:p>
    <w:p w14:paraId="1381B86B" w14:textId="3FA5A16D" w:rsidR="00A921CB" w:rsidRPr="00DB7715" w:rsidRDefault="00767050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3A6725" w14:textId="77777777" w:rsidR="005C47A4" w:rsidRDefault="00C30348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47A4">
        <w:rPr>
          <w:rFonts w:ascii="Consolas" w:hAnsi="Consolas" w:cs="Consolas"/>
          <w:color w:val="0000FF"/>
          <w:sz w:val="19"/>
          <w:szCs w:val="19"/>
        </w:rPr>
        <w:t>Select</w:t>
      </w:r>
      <w:r w:rsidR="005C47A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="005C47A4">
        <w:rPr>
          <w:rFonts w:ascii="Consolas" w:hAnsi="Consolas" w:cs="Consolas"/>
          <w:sz w:val="19"/>
          <w:szCs w:val="19"/>
        </w:rPr>
        <w:t>sod</w:t>
      </w:r>
      <w:r w:rsidR="005C47A4">
        <w:rPr>
          <w:rFonts w:ascii="Consolas" w:hAnsi="Consolas" w:cs="Consolas"/>
          <w:color w:val="808080"/>
          <w:sz w:val="19"/>
          <w:szCs w:val="19"/>
        </w:rPr>
        <w:t>.</w:t>
      </w:r>
      <w:r w:rsidR="005C47A4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="005C47A4">
        <w:rPr>
          <w:rFonts w:ascii="Consolas" w:hAnsi="Consolas" w:cs="Consolas"/>
          <w:color w:val="808080"/>
          <w:sz w:val="19"/>
          <w:szCs w:val="19"/>
        </w:rPr>
        <w:t>,</w:t>
      </w:r>
      <w:r w:rsidR="005C47A4">
        <w:rPr>
          <w:rFonts w:ascii="Consolas" w:hAnsi="Consolas" w:cs="Consolas"/>
          <w:sz w:val="19"/>
          <w:szCs w:val="19"/>
        </w:rPr>
        <w:t xml:space="preserve"> </w:t>
      </w:r>
      <w:r w:rsidR="005C47A4">
        <w:rPr>
          <w:rFonts w:ascii="Consolas" w:hAnsi="Consolas" w:cs="Consolas"/>
          <w:color w:val="FF00FF"/>
          <w:sz w:val="19"/>
          <w:szCs w:val="19"/>
        </w:rPr>
        <w:t>SUM</w:t>
      </w:r>
      <w:r w:rsidR="005C47A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5C47A4">
        <w:rPr>
          <w:rFonts w:ascii="Consolas" w:hAnsi="Consolas" w:cs="Consolas"/>
          <w:sz w:val="19"/>
          <w:szCs w:val="19"/>
        </w:rPr>
        <w:t>sod</w:t>
      </w:r>
      <w:r w:rsidR="005C47A4">
        <w:rPr>
          <w:rFonts w:ascii="Consolas" w:hAnsi="Consolas" w:cs="Consolas"/>
          <w:color w:val="808080"/>
          <w:sz w:val="19"/>
          <w:szCs w:val="19"/>
        </w:rPr>
        <w:t>.</w:t>
      </w:r>
      <w:r w:rsidR="005C47A4">
        <w:rPr>
          <w:rFonts w:ascii="Consolas" w:hAnsi="Consolas" w:cs="Consolas"/>
          <w:sz w:val="19"/>
          <w:szCs w:val="19"/>
        </w:rPr>
        <w:t>UnitPriceDiscount</w:t>
      </w:r>
      <w:proofErr w:type="spellEnd"/>
      <w:r w:rsidR="005C47A4">
        <w:rPr>
          <w:rFonts w:ascii="Consolas" w:hAnsi="Consolas" w:cs="Consolas"/>
          <w:color w:val="808080"/>
          <w:sz w:val="19"/>
          <w:szCs w:val="19"/>
        </w:rPr>
        <w:t>)</w:t>
      </w:r>
      <w:r w:rsidR="005C47A4">
        <w:rPr>
          <w:rFonts w:ascii="Consolas" w:hAnsi="Consolas" w:cs="Consolas"/>
          <w:sz w:val="19"/>
          <w:szCs w:val="19"/>
        </w:rPr>
        <w:t xml:space="preserve"> </w:t>
      </w:r>
      <w:r w:rsidR="005C47A4">
        <w:rPr>
          <w:rFonts w:ascii="Consolas" w:hAnsi="Consolas" w:cs="Consolas"/>
          <w:color w:val="0000FF"/>
          <w:sz w:val="19"/>
          <w:szCs w:val="19"/>
        </w:rPr>
        <w:t>as</w:t>
      </w:r>
      <w:r w:rsidR="005C47A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C47A4">
        <w:rPr>
          <w:rFonts w:ascii="Consolas" w:hAnsi="Consolas" w:cs="Consolas"/>
          <w:sz w:val="19"/>
          <w:szCs w:val="19"/>
        </w:rPr>
        <w:t>TongTien</w:t>
      </w:r>
      <w:proofErr w:type="spellEnd"/>
    </w:p>
    <w:p w14:paraId="2C93A533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_SalesOrderDetail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</w:t>
      </w:r>
      <w:r>
        <w:rPr>
          <w:rFonts w:ascii="Consolas" w:hAnsi="Consolas" w:cs="Consolas"/>
          <w:sz w:val="19"/>
          <w:szCs w:val="19"/>
        </w:rPr>
        <w:tab/>
      </w:r>
    </w:p>
    <w:p w14:paraId="37355631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</w:t>
      </w:r>
    </w:p>
    <w:p w14:paraId="14386647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B8686A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'2014-05-15'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8A944F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14:paraId="6A686075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7342B4" w14:textId="41494677" w:rsidR="00BA0356" w:rsidRDefault="00BA0356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FF"/>
          <w:sz w:val="19"/>
          <w:szCs w:val="19"/>
        </w:rPr>
      </w:pPr>
    </w:p>
    <w:p w14:paraId="1CF95D15" w14:textId="2574A10F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0653794B" w14:textId="4B60F89A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622E1B49" w14:textId="1DD9BC94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45243350" w14:textId="768D6FCC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2B06EAA2" w14:textId="77777777" w:rsidR="005C47A4" w:rsidRDefault="005C47A4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</w:p>
    <w:p w14:paraId="4F066F72" w14:textId="50B55534" w:rsidR="00767050" w:rsidRDefault="00767050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plan: </w:t>
      </w:r>
    </w:p>
    <w:p w14:paraId="57928AD3" w14:textId="77777777" w:rsidR="00BA0356" w:rsidRDefault="00BA0356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3AE95F" w14:textId="51E6AABA" w:rsidR="00BA0356" w:rsidRDefault="005C47A4" w:rsidP="00BA0356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30762B" wp14:editId="5C384A76">
            <wp:extent cx="5943600" cy="167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F4B" w14:textId="502EA611" w:rsidR="00767050" w:rsidRDefault="00767050" w:rsidP="00767050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8A5C15B" w14:textId="6DE1C480" w:rsidR="00DB7715" w:rsidRDefault="00DB7715" w:rsidP="00DB771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3C4975" w14:textId="3505D5B5" w:rsidR="00B579E1" w:rsidRDefault="00B579E1" w:rsidP="00B579E1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produce_id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8E01A7" w14:textId="1A5CC31E" w:rsidR="00DB7715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5D0679" w14:textId="77777777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Clustered Index Scan: </w:t>
      </w:r>
      <w:proofErr w:type="spellStart"/>
      <w:r>
        <w:rPr>
          <w:rFonts w:ascii="Times New Roman" w:hAnsi="Times New Roman" w:cs="Times New Roman"/>
          <w:sz w:val="24"/>
          <w:szCs w:val="24"/>
        </w:rPr>
        <w:t>Quet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645ADA" w14:textId="1BE3505D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54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4A4">
        <w:rPr>
          <w:rFonts w:ascii="Times New Roman" w:hAnsi="Times New Roman" w:cs="Times New Roman"/>
          <w:sz w:val="24"/>
          <w:szCs w:val="24"/>
        </w:rPr>
        <w:t>PK_SalesOrderHeader_SalesOrderID</w:t>
      </w:r>
      <w:proofErr w:type="spellEnd"/>
      <w:r w:rsidRPr="008954A4">
        <w:rPr>
          <w:rFonts w:ascii="Times New Roman" w:hAnsi="Times New Roman" w:cs="Times New Roman"/>
          <w:sz w:val="24"/>
          <w:szCs w:val="24"/>
        </w:rPr>
        <w:t>]</w:t>
      </w:r>
    </w:p>
    <w:p w14:paraId="2AFCE7A5" w14:textId="50539BC5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54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4A4">
        <w:rPr>
          <w:rFonts w:ascii="Times New Roman" w:hAnsi="Times New Roman" w:cs="Times New Roman"/>
          <w:sz w:val="24"/>
          <w:szCs w:val="24"/>
        </w:rPr>
        <w:t>PK_SalesOrderDetail_SalesOrderID_SalesOrderDetailID</w:t>
      </w:r>
      <w:proofErr w:type="spellEnd"/>
      <w:r w:rsidRPr="008954A4">
        <w:rPr>
          <w:rFonts w:ascii="Times New Roman" w:hAnsi="Times New Roman" w:cs="Times New Roman"/>
          <w:sz w:val="24"/>
          <w:szCs w:val="24"/>
        </w:rPr>
        <w:t>]</w:t>
      </w:r>
    </w:p>
    <w:p w14:paraId="328BA1D2" w14:textId="7EFC339C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54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954A4">
        <w:rPr>
          <w:rFonts w:ascii="Times New Roman" w:hAnsi="Times New Roman" w:cs="Times New Roman"/>
          <w:sz w:val="24"/>
          <w:szCs w:val="24"/>
        </w:rPr>
        <w:t>PK_Product_ProductID</w:t>
      </w:r>
      <w:proofErr w:type="spellEnd"/>
      <w:r w:rsidRPr="008954A4">
        <w:rPr>
          <w:rFonts w:ascii="Times New Roman" w:hAnsi="Times New Roman" w:cs="Times New Roman"/>
          <w:sz w:val="24"/>
          <w:szCs w:val="24"/>
        </w:rPr>
        <w:t>]</w:t>
      </w:r>
    </w:p>
    <w:p w14:paraId="138FEB05" w14:textId="7364895B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Merge Join</w:t>
      </w:r>
    </w:p>
    <w:p w14:paraId="72F66FE7" w14:textId="5B744EE4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Hash Match</w:t>
      </w:r>
    </w:p>
    <w:p w14:paraId="18037665" w14:textId="2C54E301" w:rsidR="008954A4" w:rsidRDefault="008954A4" w:rsidP="00DB7715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Sort</w:t>
      </w:r>
    </w:p>
    <w:p w14:paraId="053290C8" w14:textId="3E2F91CB" w:rsidR="00A5482C" w:rsidRDefault="008954A4" w:rsidP="00A5482C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82C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82C">
        <w:rPr>
          <w:rFonts w:ascii="Times New Roman" w:hAnsi="Times New Roman" w:cs="Times New Roman"/>
          <w:sz w:val="24"/>
          <w:szCs w:val="24"/>
        </w:rPr>
        <w:t xml:space="preserve">ra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mãn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tr</w:t>
      </w:r>
      <w:r w:rsidR="00BA0356">
        <w:rPr>
          <w:rFonts w:ascii="Times New Roman" w:hAnsi="Times New Roman" w:cs="Times New Roman"/>
          <w:sz w:val="24"/>
          <w:szCs w:val="24"/>
        </w:rPr>
        <w:t>u</w:t>
      </w:r>
      <w:r w:rsidR="00A5482C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qua 21 6926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A54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82C">
        <w:rPr>
          <w:rFonts w:ascii="Consolas" w:hAnsi="Consolas" w:cs="Consolas"/>
          <w:color w:val="000000"/>
          <w:sz w:val="19"/>
          <w:szCs w:val="19"/>
        </w:rPr>
        <w:t>soh</w:t>
      </w:r>
      <w:r w:rsidR="00A5482C">
        <w:rPr>
          <w:rFonts w:ascii="Consolas" w:hAnsi="Consolas" w:cs="Consolas"/>
          <w:color w:val="808080"/>
          <w:sz w:val="19"/>
          <w:szCs w:val="19"/>
        </w:rPr>
        <w:t>.</w:t>
      </w:r>
      <w:r w:rsidR="00BA0356">
        <w:rPr>
          <w:rFonts w:ascii="Consolas" w:hAnsi="Consolas" w:cs="Consolas"/>
          <w:color w:val="000000"/>
          <w:sz w:val="19"/>
          <w:szCs w:val="19"/>
        </w:rPr>
        <w:t>Order</w:t>
      </w:r>
      <w:r w:rsidR="00A5482C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="00A54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82C">
        <w:rPr>
          <w:rFonts w:ascii="Consolas" w:hAnsi="Consolas" w:cs="Consolas"/>
          <w:color w:val="808080"/>
          <w:sz w:val="19"/>
          <w:szCs w:val="19"/>
        </w:rPr>
        <w:t>&lt;</w:t>
      </w:r>
      <w:r w:rsidR="00A54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82C">
        <w:rPr>
          <w:rFonts w:ascii="Consolas" w:hAnsi="Consolas" w:cs="Consolas"/>
          <w:color w:val="FF0000"/>
          <w:sz w:val="19"/>
          <w:szCs w:val="19"/>
        </w:rPr>
        <w:t xml:space="preserve">'2014-05-15' </w:t>
      </w:r>
      <w:r w:rsidR="00A5482C">
        <w:rPr>
          <w:rFonts w:ascii="Consolas" w:hAnsi="Consolas" w:cs="Consolas"/>
          <w:sz w:val="19"/>
          <w:szCs w:val="19"/>
        </w:rPr>
        <w:t>(</w:t>
      </w:r>
      <w:proofErr w:type="spellStart"/>
      <w:r w:rsidR="00A5482C">
        <w:rPr>
          <w:rFonts w:ascii="Consolas" w:hAnsi="Consolas" w:cs="Consolas"/>
          <w:sz w:val="19"/>
          <w:szCs w:val="19"/>
        </w:rPr>
        <w:t>với</w:t>
      </w:r>
      <w:proofErr w:type="spellEnd"/>
      <w:r w:rsidR="00A5482C">
        <w:rPr>
          <w:rFonts w:ascii="Consolas" w:hAnsi="Consolas" w:cs="Consolas"/>
          <w:sz w:val="19"/>
          <w:szCs w:val="19"/>
        </w:rPr>
        <w:t xml:space="preserve"> ý 1), </w:t>
      </w:r>
      <w:proofErr w:type="spellStart"/>
      <w:r w:rsidR="00A5482C">
        <w:rPr>
          <w:rFonts w:ascii="Consolas" w:hAnsi="Consolas" w:cs="Consolas"/>
          <w:color w:val="000000"/>
          <w:sz w:val="19"/>
          <w:szCs w:val="19"/>
        </w:rPr>
        <w:t>soh</w:t>
      </w:r>
      <w:r w:rsidR="00A5482C">
        <w:rPr>
          <w:rFonts w:ascii="Consolas" w:hAnsi="Consolas" w:cs="Consolas"/>
          <w:color w:val="808080"/>
          <w:sz w:val="19"/>
          <w:szCs w:val="19"/>
        </w:rPr>
        <w:t>.</w:t>
      </w:r>
      <w:r w:rsidR="00BA0356">
        <w:rPr>
          <w:rFonts w:ascii="Consolas" w:hAnsi="Consolas" w:cs="Consolas"/>
          <w:color w:val="000000"/>
          <w:sz w:val="19"/>
          <w:szCs w:val="19"/>
        </w:rPr>
        <w:t>Order</w:t>
      </w:r>
      <w:r w:rsidR="00A5482C"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 w:rsidR="00A54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82C">
        <w:rPr>
          <w:rFonts w:ascii="Consolas" w:hAnsi="Consolas" w:cs="Consolas"/>
          <w:color w:val="808080"/>
          <w:sz w:val="19"/>
          <w:szCs w:val="19"/>
        </w:rPr>
        <w:t>&lt;</w:t>
      </w:r>
      <w:r w:rsidR="00A54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482C">
        <w:rPr>
          <w:rFonts w:ascii="Consolas" w:hAnsi="Consolas" w:cs="Consolas"/>
          <w:color w:val="FF0000"/>
          <w:sz w:val="19"/>
          <w:szCs w:val="19"/>
        </w:rPr>
        <w:t xml:space="preserve">'2014-05-15' </w:t>
      </w:r>
      <w:r w:rsidR="00A5482C">
        <w:rPr>
          <w:rFonts w:ascii="Consolas" w:hAnsi="Consolas" w:cs="Consolas"/>
          <w:sz w:val="19"/>
          <w:szCs w:val="19"/>
        </w:rPr>
        <w:t>(</w:t>
      </w:r>
      <w:proofErr w:type="spellStart"/>
      <w:r w:rsidR="00A5482C">
        <w:rPr>
          <w:rFonts w:ascii="Consolas" w:hAnsi="Consolas" w:cs="Consolas"/>
          <w:sz w:val="19"/>
          <w:szCs w:val="19"/>
        </w:rPr>
        <w:t>với</w:t>
      </w:r>
      <w:proofErr w:type="spellEnd"/>
      <w:r w:rsidR="00A5482C">
        <w:rPr>
          <w:rFonts w:ascii="Consolas" w:hAnsi="Consolas" w:cs="Consolas"/>
          <w:sz w:val="19"/>
          <w:szCs w:val="19"/>
        </w:rPr>
        <w:t xml:space="preserve"> ý 2). </w:t>
      </w:r>
      <w:r w:rsidR="00A5482C">
        <w:rPr>
          <w:rFonts w:cs="Arial"/>
          <w:color w:val="666666"/>
          <w:sz w:val="21"/>
          <w:szCs w:val="21"/>
          <w:shd w:val="clear" w:color="auto" w:fill="FFFFFF"/>
        </w:rPr>
        <w:t> 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Đây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thao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chậm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phải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xử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ệ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dừng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phù</w:t>
      </w:r>
      <w:proofErr w:type="spellEnd"/>
      <w:r w:rsid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biết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khác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tương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chắc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chắn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trả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đầy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đủ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vẫn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phải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tục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đọc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>thấy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thao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tăng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tuyến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cùng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ghi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5482C" w:rsidRPr="00A5482C">
        <w:rPr>
          <w:rFonts w:ascii="Times New Roman" w:hAnsi="Times New Roman" w:cs="Times New Roman"/>
          <w:sz w:val="24"/>
          <w:szCs w:val="24"/>
          <w:shd w:val="clear" w:color="auto" w:fill="FFFFFF"/>
        </w:rPr>
        <w:t>bảng</w:t>
      </w:r>
      <w:proofErr w:type="spellEnd"/>
      <w:r w:rsidR="00B579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041A390" w14:textId="5F832CAC" w:rsidR="00B579E1" w:rsidRDefault="00B579E1" w:rsidP="00A5482C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chiếm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A009804" w14:textId="73D494BC" w:rsidR="00B579E1" w:rsidRDefault="00B579E1" w:rsidP="00A5482C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F69B99" w14:textId="11B0BB7F" w:rsidR="00B579E1" w:rsidRPr="00570736" w:rsidRDefault="00B579E1" w:rsidP="00B579E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SaleManagement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0736">
        <w:rPr>
          <w:rFonts w:ascii="Times New Roman" w:hAnsi="Times New Roman" w:cs="Times New Roman"/>
          <w:sz w:val="24"/>
          <w:szCs w:val="24"/>
        </w:rPr>
        <w:t>Index ,</w:t>
      </w:r>
      <w:proofErr w:type="gram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csdl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BC105A" w14:textId="46559A86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5707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2a)</w:t>
      </w:r>
    </w:p>
    <w:p w14:paraId="5D15F0ED" w14:textId="33E15AD1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5D047" w14:textId="290CDC85" w:rsidR="00B579E1" w:rsidRPr="006412E0" w:rsidRDefault="00BF6C0C" w:rsidP="006412E0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CREATE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NONCLUSTERED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INDEX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OOrderDate_INDEX</w:t>
      </w:r>
      <w:proofErr w:type="spellEnd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n_</w:t>
      </w:r>
      <w:proofErr w:type="gram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SalesOrderHeader</w:t>
      </w:r>
      <w:proofErr w:type="spellEnd"/>
      <w:r w:rsidRPr="00BF6C0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spellStart"/>
      <w:proofErr w:type="gramEnd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OrderDate</w:t>
      </w:r>
      <w:proofErr w:type="spellEnd"/>
      <w:r w:rsidRPr="00BF6C0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7942EB71" w14:textId="402D0125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2a</w:t>
      </w:r>
    </w:p>
    <w:p w14:paraId="1991C4AE" w14:textId="3EF949AE" w:rsidR="006412E0" w:rsidRDefault="00355C43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8C6216" wp14:editId="309BE9F1">
            <wp:extent cx="5550152" cy="1892744"/>
            <wp:effectExtent l="0" t="0" r="0" b="0"/>
            <wp:docPr id="14" name="Hình ảnh 14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4" cy="19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CD60" w14:textId="70CCCFD7" w:rsidR="00B579E1" w:rsidRDefault="006412E0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nonclustered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Index). </w:t>
      </w:r>
    </w:p>
    <w:p w14:paraId="7C4E60E4" w14:textId="77777777" w:rsidR="00355C43" w:rsidRPr="00570736" w:rsidRDefault="00355C43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0BCC2963" w14:textId="3B3AC646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 w:rsidRPr="005707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nonCluster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product Name (</w:t>
      </w:r>
      <w:proofErr w:type="spellStart"/>
      <w:r w:rsidRPr="00570736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570736">
        <w:rPr>
          <w:rFonts w:ascii="Times New Roman" w:hAnsi="Times New Roman" w:cs="Times New Roman"/>
          <w:sz w:val="24"/>
          <w:szCs w:val="24"/>
        </w:rPr>
        <w:t xml:space="preserve"> vấn2d, 2e)</w:t>
      </w:r>
    </w:p>
    <w:p w14:paraId="58D54292" w14:textId="3FDAA392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C1E165" w14:textId="4CDAE590" w:rsidR="00B579E1" w:rsidRPr="006412E0" w:rsidRDefault="00BF6C0C" w:rsidP="006412E0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CREATE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NONCLUSTERED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INDEX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pRoDuCtNaMe_INDEX</w:t>
      </w:r>
      <w:proofErr w:type="spellEnd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n_</w:t>
      </w:r>
      <w:proofErr w:type="gramStart"/>
      <w:r w:rsidRPr="00BF6C0C">
        <w:rPr>
          <w:rFonts w:ascii="Consolas" w:hAnsi="Consolas" w:cs="Consolas"/>
          <w:color w:val="000000"/>
          <w:sz w:val="19"/>
          <w:szCs w:val="19"/>
          <w:highlight w:val="lightGray"/>
        </w:rPr>
        <w:t>product</w:t>
      </w:r>
      <w:proofErr w:type="spellEnd"/>
      <w:r w:rsidRPr="00BF6C0C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BF6C0C">
        <w:rPr>
          <w:rFonts w:ascii="Consolas" w:hAnsi="Consolas" w:cs="Consolas"/>
          <w:color w:val="0000FF"/>
          <w:sz w:val="19"/>
          <w:szCs w:val="19"/>
          <w:highlight w:val="lightGray"/>
        </w:rPr>
        <w:t>Name</w:t>
      </w:r>
      <w:r w:rsidRPr="00BF6C0C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3E0A9397" w14:textId="14DFBA7C" w:rsidR="00B579E1" w:rsidRDefault="00B579E1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2d, 2e</w:t>
      </w:r>
    </w:p>
    <w:p w14:paraId="4B4CFE38" w14:textId="53F5369E" w:rsidR="00355C43" w:rsidRPr="003020C5" w:rsidRDefault="00355C43" w:rsidP="003020C5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B6D66" wp14:editId="1392E5BF">
            <wp:extent cx="5588711" cy="2182941"/>
            <wp:effectExtent l="0" t="0" r="0" b="8255"/>
            <wp:docPr id="9" name="Hình ảnh 9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65" cy="2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E97B" w14:textId="4AC7ECCE" w:rsidR="00355C43" w:rsidRDefault="00355C43" w:rsidP="00B579E1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46935" wp14:editId="188BAAE9">
            <wp:extent cx="5659049" cy="2275107"/>
            <wp:effectExtent l="0" t="0" r="0" b="0"/>
            <wp:docPr id="10" name="Hình ảnh 10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48" cy="22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6551" w14:textId="527786D1" w:rsidR="006412E0" w:rsidRDefault="006412E0" w:rsidP="006412E0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nonclustered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Index). </w:t>
      </w:r>
    </w:p>
    <w:p w14:paraId="035D8359" w14:textId="3584AC93" w:rsidR="003020C5" w:rsidRDefault="003020C5" w:rsidP="003020C5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Nonclustered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Seek.  Index Seek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nhảy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cây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index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chứa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khóa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thỏa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mãn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yêu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cầu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kiếm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Index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cấu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trúc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dạng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B-tree,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rất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thích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thao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tác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kiếm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kiểu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key=value,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chỉ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vài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phép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sánh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node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chứa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khóa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3020C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48CD42E2" w14:textId="0C6E79F8" w:rsidR="00584FAA" w:rsidRPr="003020C5" w:rsidRDefault="00584FAA" w:rsidP="003020C5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8D2465" w14:textId="77777777" w:rsidR="00584FAA" w:rsidRPr="00BF6C0C" w:rsidRDefault="00584FAA" w:rsidP="00584F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f,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index recommendation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execution plan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phù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. Quan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sát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exection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plan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6C0C">
        <w:rPr>
          <w:rFonts w:ascii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BF6C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48CA54" w14:textId="4892AD9C" w:rsidR="00976DA5" w:rsidRPr="003020C5" w:rsidRDefault="00976DA5" w:rsidP="003020C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recommendation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execution plan:</w:t>
      </w:r>
    </w:p>
    <w:p w14:paraId="60C24AA0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/*</w:t>
      </w:r>
    </w:p>
    <w:p w14:paraId="18B5CEEB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Missing Index Details from SQLQuery2.sql - DESKTOP-5310B20\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SQLEXPRESS.No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indexxx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 xml:space="preserve"> (DESKTOP-5310B20\Dell (54))</w:t>
      </w:r>
    </w:p>
    <w:p w14:paraId="11CFCB57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The Query Processor estimates that implementing the following index could improve the query cost by 21.9139%.</w:t>
      </w:r>
    </w:p>
    <w:p w14:paraId="6BB88465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*/</w:t>
      </w:r>
    </w:p>
    <w:p w14:paraId="20BC14F3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7C644C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/*</w:t>
      </w:r>
    </w:p>
    <w:p w14:paraId="4120B663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 xml:space="preserve">USE [No 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indexxx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>]</w:t>
      </w:r>
    </w:p>
    <w:p w14:paraId="1F01DAB2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GO</w:t>
      </w:r>
    </w:p>
    <w:p w14:paraId="252F9344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 xml:space="preserve">CREATE NONCLUSTERED INDEX [&lt;Name of Missing Index, 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sysname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>,&gt;]</w:t>
      </w:r>
    </w:p>
    <w:p w14:paraId="2D315ED0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ON [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proofErr w:type="gramStart"/>
      <w:r w:rsidRPr="00BA0356"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 w:rsidRPr="00BA0356">
        <w:rPr>
          <w:rFonts w:ascii="Consolas" w:hAnsi="Consolas" w:cs="Consolas"/>
          <w:color w:val="008000"/>
          <w:sz w:val="19"/>
          <w:szCs w:val="19"/>
        </w:rPr>
        <w:t>n_SalesOrderHeader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>] ([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>])</w:t>
      </w:r>
    </w:p>
    <w:p w14:paraId="5A0F1380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INCLUDE ([</w:t>
      </w:r>
      <w:proofErr w:type="spellStart"/>
      <w:r w:rsidRPr="00BA0356"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 w:rsidRPr="00BA0356">
        <w:rPr>
          <w:rFonts w:ascii="Consolas" w:hAnsi="Consolas" w:cs="Consolas"/>
          <w:color w:val="008000"/>
          <w:sz w:val="19"/>
          <w:szCs w:val="19"/>
        </w:rPr>
        <w:t>])</w:t>
      </w:r>
    </w:p>
    <w:p w14:paraId="0F6BE959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GO</w:t>
      </w:r>
    </w:p>
    <w:p w14:paraId="39E3B8A0" w14:textId="77777777" w:rsidR="00BA0356" w:rsidRPr="00BA0356" w:rsidRDefault="00BA0356" w:rsidP="00BA0356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A0356">
        <w:rPr>
          <w:rFonts w:ascii="Consolas" w:hAnsi="Consolas" w:cs="Consolas"/>
          <w:color w:val="008000"/>
          <w:sz w:val="19"/>
          <w:szCs w:val="19"/>
        </w:rPr>
        <w:t>*/</w:t>
      </w:r>
    </w:p>
    <w:p w14:paraId="5572822E" w14:textId="677EBCEA" w:rsidR="00BF6C0C" w:rsidRPr="00BF6C0C" w:rsidRDefault="008C7AAF" w:rsidP="00BF6C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98357C" w14:textId="2B01444E" w:rsidR="00BA0356" w:rsidRDefault="00BA0356" w:rsidP="00BA0356">
      <w:pPr>
        <w:pStyle w:val="ListParagraph"/>
        <w:tabs>
          <w:tab w:val="clear" w:pos="108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BA0356">
        <w:rPr>
          <w:rFonts w:ascii="Consolas" w:hAnsi="Consolas" w:cs="Consolas"/>
          <w:color w:val="0000FF"/>
          <w:sz w:val="19"/>
          <w:szCs w:val="19"/>
        </w:rPr>
        <w:t>CREATE</w:t>
      </w:r>
      <w:r w:rsidRPr="00BA0356">
        <w:rPr>
          <w:rFonts w:ascii="Consolas" w:hAnsi="Consolas" w:cs="Consolas"/>
          <w:sz w:val="19"/>
          <w:szCs w:val="19"/>
        </w:rPr>
        <w:t xml:space="preserve"> </w:t>
      </w:r>
      <w:r w:rsidRPr="00BA0356">
        <w:rPr>
          <w:rFonts w:ascii="Consolas" w:hAnsi="Consolas" w:cs="Consolas"/>
          <w:color w:val="0000FF"/>
          <w:sz w:val="19"/>
          <w:szCs w:val="19"/>
        </w:rPr>
        <w:t>NONCLUSTERED</w:t>
      </w:r>
      <w:r w:rsidRPr="00BA0356">
        <w:rPr>
          <w:rFonts w:ascii="Consolas" w:hAnsi="Consolas" w:cs="Consolas"/>
          <w:sz w:val="19"/>
          <w:szCs w:val="19"/>
        </w:rPr>
        <w:t xml:space="preserve"> </w:t>
      </w:r>
      <w:r w:rsidRPr="00BA0356">
        <w:rPr>
          <w:rFonts w:ascii="Consolas" w:hAnsi="Consolas" w:cs="Consolas"/>
          <w:color w:val="0000FF"/>
          <w:sz w:val="19"/>
          <w:szCs w:val="19"/>
        </w:rPr>
        <w:t>INDEX</w:t>
      </w:r>
      <w:r w:rsidRPr="00BA035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0356">
        <w:rPr>
          <w:rFonts w:ascii="Consolas" w:hAnsi="Consolas" w:cs="Consolas"/>
          <w:sz w:val="19"/>
          <w:szCs w:val="19"/>
        </w:rPr>
        <w:t>inde_test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BA0356">
        <w:rPr>
          <w:rFonts w:ascii="Consolas" w:hAnsi="Consolas" w:cs="Consolas"/>
          <w:color w:val="0000FF"/>
          <w:sz w:val="19"/>
          <w:szCs w:val="19"/>
        </w:rPr>
        <w:t>ON</w:t>
      </w:r>
      <w:r w:rsidRPr="00BA0356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Pr="00BA0356"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 w:rsidRPr="00BA0356">
        <w:rPr>
          <w:rFonts w:ascii="Consolas" w:hAnsi="Consolas" w:cs="Consolas"/>
          <w:sz w:val="19"/>
          <w:szCs w:val="19"/>
        </w:rPr>
        <w:t>]</w:t>
      </w:r>
      <w:r w:rsidRPr="00BA0356">
        <w:rPr>
          <w:rFonts w:ascii="Consolas" w:hAnsi="Consolas" w:cs="Consolas"/>
          <w:color w:val="808080"/>
          <w:sz w:val="19"/>
          <w:szCs w:val="19"/>
        </w:rPr>
        <w:t>.</w:t>
      </w:r>
      <w:r w:rsidRPr="00BA0356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BA0356">
        <w:rPr>
          <w:rFonts w:ascii="Consolas" w:hAnsi="Consolas" w:cs="Consolas"/>
          <w:sz w:val="19"/>
          <w:szCs w:val="19"/>
        </w:rPr>
        <w:t>n_Product</w:t>
      </w:r>
      <w:proofErr w:type="spellEnd"/>
      <w:r w:rsidRPr="00BA0356">
        <w:rPr>
          <w:rFonts w:ascii="Consolas" w:hAnsi="Consolas" w:cs="Consolas"/>
          <w:sz w:val="19"/>
          <w:szCs w:val="19"/>
        </w:rPr>
        <w:t>]</w:t>
      </w:r>
      <w:r w:rsidRPr="00BA035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0356">
        <w:rPr>
          <w:rFonts w:ascii="Consolas" w:hAnsi="Consolas" w:cs="Consolas"/>
          <w:color w:val="808080"/>
          <w:sz w:val="19"/>
          <w:szCs w:val="19"/>
        </w:rPr>
        <w:t>(</w:t>
      </w:r>
      <w:r w:rsidRPr="00BA0356">
        <w:rPr>
          <w:rFonts w:ascii="Consolas" w:hAnsi="Consolas" w:cs="Consolas"/>
          <w:sz w:val="19"/>
          <w:szCs w:val="19"/>
        </w:rPr>
        <w:t>[</w:t>
      </w:r>
      <w:proofErr w:type="spellStart"/>
      <w:r w:rsidRPr="00BA0356">
        <w:rPr>
          <w:rFonts w:ascii="Consolas" w:hAnsi="Consolas" w:cs="Consolas"/>
          <w:sz w:val="19"/>
          <w:szCs w:val="19"/>
        </w:rPr>
        <w:t>ProductID</w:t>
      </w:r>
      <w:proofErr w:type="spellEnd"/>
      <w:r w:rsidRPr="00BA0356">
        <w:rPr>
          <w:rFonts w:ascii="Consolas" w:hAnsi="Consolas" w:cs="Consolas"/>
          <w:sz w:val="19"/>
          <w:szCs w:val="19"/>
        </w:rPr>
        <w:t>]</w:t>
      </w:r>
      <w:r w:rsidRPr="00BA0356">
        <w:rPr>
          <w:rFonts w:ascii="Consolas" w:hAnsi="Consolas" w:cs="Consolas"/>
          <w:color w:val="808080"/>
          <w:sz w:val="19"/>
          <w:szCs w:val="19"/>
        </w:rPr>
        <w:t>)</w:t>
      </w:r>
    </w:p>
    <w:p w14:paraId="6AA63089" w14:textId="04A0ED90" w:rsidR="005C47A4" w:rsidRDefault="005C47A4" w:rsidP="00BA0356">
      <w:pPr>
        <w:pStyle w:val="ListParagraph"/>
        <w:tabs>
          <w:tab w:val="clear" w:pos="108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2CC64F1B" w14:textId="77777777" w:rsidR="005C47A4" w:rsidRDefault="005C47A4" w:rsidP="00BA0356">
      <w:pPr>
        <w:pStyle w:val="ListParagraph"/>
        <w:tabs>
          <w:tab w:val="clear" w:pos="1080"/>
        </w:tabs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</w:p>
    <w:p w14:paraId="10692196" w14:textId="6E3447FF" w:rsidR="005C47A4" w:rsidRPr="005C47A4" w:rsidRDefault="005C47A4" w:rsidP="005C47A4">
      <w:pPr>
        <w:pStyle w:val="ListParagraph"/>
        <w:numPr>
          <w:ilvl w:val="0"/>
          <w:numId w:val="5"/>
        </w:numPr>
        <w:tabs>
          <w:tab w:val="clear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47A4">
        <w:rPr>
          <w:rFonts w:ascii="Times New Roman" w:hAnsi="Times New Roman" w:cs="Times New Roman"/>
          <w:sz w:val="24"/>
          <w:szCs w:val="24"/>
        </w:rPr>
        <w:t>Code:</w:t>
      </w:r>
    </w:p>
    <w:p w14:paraId="22BD0156" w14:textId="73549F1D" w:rsidR="005C47A4" w:rsidRP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5C47A4">
        <w:rPr>
          <w:rFonts w:ascii="Times New Roman" w:hAnsi="Times New Roman" w:cs="Times New Roman"/>
          <w:sz w:val="24"/>
          <w:szCs w:val="24"/>
        </w:rPr>
        <w:br/>
      </w:r>
      <w:r w:rsidRPr="005C47A4">
        <w:rPr>
          <w:rFonts w:ascii="Consolas" w:hAnsi="Consolas" w:cs="Consolas"/>
          <w:color w:val="0000FF"/>
          <w:sz w:val="19"/>
          <w:szCs w:val="19"/>
        </w:rPr>
        <w:t>Select</w:t>
      </w:r>
      <w:r w:rsidRPr="005C47A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C47A4">
        <w:rPr>
          <w:rFonts w:ascii="Consolas" w:hAnsi="Consolas" w:cs="Consolas"/>
          <w:sz w:val="19"/>
          <w:szCs w:val="19"/>
        </w:rPr>
        <w:t>sod</w:t>
      </w:r>
      <w:r w:rsidRPr="005C47A4">
        <w:rPr>
          <w:rFonts w:ascii="Consolas" w:hAnsi="Consolas" w:cs="Consolas"/>
          <w:color w:val="808080"/>
          <w:sz w:val="19"/>
          <w:szCs w:val="19"/>
        </w:rPr>
        <w:t>.</w:t>
      </w:r>
      <w:r w:rsidRPr="005C47A4"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 w:rsidRPr="005C47A4">
        <w:rPr>
          <w:rFonts w:ascii="Consolas" w:hAnsi="Consolas" w:cs="Consolas"/>
          <w:color w:val="808080"/>
          <w:sz w:val="19"/>
          <w:szCs w:val="19"/>
        </w:rPr>
        <w:t>,</w:t>
      </w:r>
      <w:r w:rsidRPr="005C47A4">
        <w:rPr>
          <w:rFonts w:ascii="Consolas" w:hAnsi="Consolas" w:cs="Consolas"/>
          <w:sz w:val="19"/>
          <w:szCs w:val="19"/>
        </w:rPr>
        <w:t xml:space="preserve"> </w:t>
      </w:r>
      <w:r w:rsidRPr="005C47A4">
        <w:rPr>
          <w:rFonts w:ascii="Consolas" w:hAnsi="Consolas" w:cs="Consolas"/>
          <w:color w:val="FF00FF"/>
          <w:sz w:val="19"/>
          <w:szCs w:val="19"/>
        </w:rPr>
        <w:t>SUM</w:t>
      </w:r>
      <w:r w:rsidRPr="005C47A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47A4">
        <w:rPr>
          <w:rFonts w:ascii="Consolas" w:hAnsi="Consolas" w:cs="Consolas"/>
          <w:sz w:val="19"/>
          <w:szCs w:val="19"/>
        </w:rPr>
        <w:t>sod</w:t>
      </w:r>
      <w:r w:rsidRPr="005C47A4">
        <w:rPr>
          <w:rFonts w:ascii="Consolas" w:hAnsi="Consolas" w:cs="Consolas"/>
          <w:color w:val="808080"/>
          <w:sz w:val="19"/>
          <w:szCs w:val="19"/>
        </w:rPr>
        <w:t>.</w:t>
      </w:r>
      <w:r w:rsidRPr="005C47A4">
        <w:rPr>
          <w:rFonts w:ascii="Consolas" w:hAnsi="Consolas" w:cs="Consolas"/>
          <w:sz w:val="19"/>
          <w:szCs w:val="19"/>
        </w:rPr>
        <w:t>UnitPrice</w:t>
      </w:r>
      <w:proofErr w:type="spellEnd"/>
      <w:r w:rsidRPr="005C47A4">
        <w:rPr>
          <w:rFonts w:ascii="Consolas" w:hAnsi="Consolas" w:cs="Consolas"/>
          <w:color w:val="808080"/>
          <w:sz w:val="19"/>
          <w:szCs w:val="19"/>
        </w:rPr>
        <w:t>)</w:t>
      </w:r>
      <w:r w:rsidRPr="005C47A4">
        <w:rPr>
          <w:rFonts w:ascii="Consolas" w:hAnsi="Consolas" w:cs="Consolas"/>
          <w:sz w:val="19"/>
          <w:szCs w:val="19"/>
        </w:rPr>
        <w:t xml:space="preserve"> </w:t>
      </w:r>
      <w:r w:rsidRPr="005C47A4">
        <w:rPr>
          <w:rFonts w:ascii="Consolas" w:hAnsi="Consolas" w:cs="Consolas"/>
          <w:color w:val="0000FF"/>
          <w:sz w:val="19"/>
          <w:szCs w:val="19"/>
        </w:rPr>
        <w:t>as</w:t>
      </w:r>
      <w:r w:rsidRPr="005C47A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C47A4">
        <w:rPr>
          <w:rFonts w:ascii="Consolas" w:hAnsi="Consolas" w:cs="Consolas"/>
          <w:sz w:val="19"/>
          <w:szCs w:val="19"/>
        </w:rPr>
        <w:t>TongTien</w:t>
      </w:r>
      <w:proofErr w:type="spellEnd"/>
    </w:p>
    <w:p w14:paraId="47E912E3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_SalesOrderDetail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n_SalesOrderHeader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soh</w:t>
      </w:r>
      <w:r>
        <w:rPr>
          <w:rFonts w:ascii="Consolas" w:hAnsi="Consolas" w:cs="Consolas"/>
          <w:sz w:val="19"/>
          <w:szCs w:val="19"/>
        </w:rPr>
        <w:tab/>
      </w:r>
    </w:p>
    <w:p w14:paraId="538675B7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5ED2DB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'2014-05-15'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8CC128C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</w:p>
    <w:p w14:paraId="67F0496B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>_Product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pro</w:t>
      </w:r>
    </w:p>
    <w:p w14:paraId="083D6F6E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E89578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</w:p>
    <w:p w14:paraId="70BAF382" w14:textId="77777777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1440" w:firstLine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43924F8" w14:textId="6E354E70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E0F038B" w14:textId="7107B1DA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F3EE78A" w14:textId="3B456FFA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E5914D" w14:textId="0F041BC1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BA97A6E" w14:textId="1FCA9419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9A03728" w14:textId="5270DC96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ECB4547" w14:textId="672D8603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87B1D65" w14:textId="062392A6" w:rsid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573EABD" w14:textId="77777777" w:rsidR="005C47A4" w:rsidRPr="005C47A4" w:rsidRDefault="005C47A4" w:rsidP="005C47A4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35CF6D" w14:textId="41C99A68" w:rsidR="00BF6C0C" w:rsidRDefault="00BF6C0C" w:rsidP="00BF6C0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D7D73E" w14:textId="58982DA1" w:rsidR="00BA0356" w:rsidRDefault="00BA0356" w:rsidP="00BA0356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B5BCB" wp14:editId="47AEF2B7">
            <wp:extent cx="5943600" cy="15722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4BE7" w14:textId="4A136D3E" w:rsidR="00355C43" w:rsidRPr="00976DA5" w:rsidRDefault="00355C43" w:rsidP="00355C43">
      <w:pPr>
        <w:pStyle w:val="ListParagraph"/>
        <w:spacing w:after="0"/>
        <w:ind w:firstLine="0"/>
        <w:rPr>
          <w:rFonts w:ascii="Times New Roman" w:hAnsi="Times New Roman" w:cs="Times New Roman"/>
          <w:sz w:val="24"/>
          <w:szCs w:val="24"/>
        </w:rPr>
      </w:pPr>
    </w:p>
    <w:p w14:paraId="7A453ED8" w14:textId="3A1A5B71" w:rsidR="008954A4" w:rsidRDefault="00BA0356" w:rsidP="00BA035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SELECT, MERGE</w:t>
      </w:r>
      <w:r w:rsidR="00B30EE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INDEX SCAN (NONCLUSTERED)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chút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EE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30EE0">
        <w:rPr>
          <w:rFonts w:ascii="Times New Roman" w:hAnsi="Times New Roman" w:cs="Times New Roman"/>
          <w:sz w:val="24"/>
          <w:szCs w:val="24"/>
        </w:rPr>
        <w:t xml:space="preserve"> 100%.</w:t>
      </w:r>
    </w:p>
    <w:p w14:paraId="2032CA41" w14:textId="78E9A158" w:rsidR="00B30EE0" w:rsidRDefault="00B30EE0" w:rsidP="00B3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DF98DE" w14:textId="5DF845B4" w:rsidR="00B30EE0" w:rsidRDefault="00B30EE0" w:rsidP="00B3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96E80E" w14:textId="70511682" w:rsidR="00B30EE0" w:rsidRDefault="00B30EE0" w:rsidP="00B3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9669F" w14:textId="77777777" w:rsidR="00B30EE0" w:rsidRPr="00B30EE0" w:rsidRDefault="00B30EE0" w:rsidP="00B3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13A00" w14:textId="5DA6C03E" w:rsidR="00B30EE0" w:rsidRDefault="00B30EE0" w:rsidP="00BA035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30EE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20436F3" w14:textId="02854B2B" w:rsidR="00B30EE0" w:rsidRDefault="005C47A4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1569C" wp14:editId="3E56A41F">
            <wp:extent cx="5943600" cy="3768725"/>
            <wp:effectExtent l="0" t="0" r="0" b="3175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9CC" w14:textId="64C4F14A" w:rsidR="00B30EE0" w:rsidRPr="00B30EE0" w:rsidRDefault="00B30EE0" w:rsidP="00B30EE0">
      <w:pPr>
        <w:spacing w:after="0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F5206" wp14:editId="1288D7D2">
            <wp:extent cx="5943600" cy="3634740"/>
            <wp:effectExtent l="0" t="0" r="0" b="381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C867" w14:textId="75BF4BBC" w:rsidR="00B30EE0" w:rsidRDefault="00B30EE0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84780" wp14:editId="3033463D">
            <wp:extent cx="5943600" cy="3444240"/>
            <wp:effectExtent l="0" t="0" r="0" b="381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s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6A9A" w14:textId="1CE31F3E" w:rsidR="00B30EE0" w:rsidRDefault="00B30EE0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032492A" w14:textId="246EA6B4" w:rsidR="005C47A4" w:rsidRDefault="005C47A4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3FE12EB" w14:textId="05289ED0" w:rsidR="005C47A4" w:rsidRDefault="005C47A4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2613216" w14:textId="65CB2306" w:rsidR="005C47A4" w:rsidRDefault="005C47A4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0B7D64" w14:textId="77777777" w:rsidR="005C47A4" w:rsidRDefault="005C47A4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12E9BC7" w14:textId="741AC9E7" w:rsidR="00B30EE0" w:rsidRDefault="00B30EE0" w:rsidP="00B30E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  <w:r w:rsidRPr="00B30EE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2C08DFE" w14:textId="77777777" w:rsidR="00B30EE0" w:rsidRDefault="00B30EE0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39C2F00" w14:textId="74E568D9" w:rsidR="00B30EE0" w:rsidRDefault="005C47A4" w:rsidP="00B30E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450DC" wp14:editId="580F1A03">
            <wp:extent cx="5943600" cy="398272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s2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E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3DFA0" wp14:editId="0A7905FC">
            <wp:extent cx="5943600" cy="342519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s1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F1DD" w14:textId="14F8DFE4" w:rsidR="00B30EE0" w:rsidRDefault="00B30EE0" w:rsidP="00B30EE0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0629B" wp14:editId="22EBE5AA">
            <wp:extent cx="5943600" cy="3683000"/>
            <wp:effectExtent l="0" t="0" r="0" b="0"/>
            <wp:docPr id="24" name="Picture 2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s3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6A00" w14:textId="02952B91" w:rsidR="00B30EE0" w:rsidRDefault="00B30EE0" w:rsidP="00B30EE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C40A9" w14:textId="731ECE93" w:rsidR="00355C43" w:rsidRDefault="00355C43" w:rsidP="00355C4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partition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OrderHeader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hoá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hai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csdl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index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index).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lại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truy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5C43">
        <w:rPr>
          <w:rFonts w:ascii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355C4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FE7D55C" w14:textId="77777777" w:rsidR="006C3B33" w:rsidRDefault="006C3B33" w:rsidP="006C3B33">
      <w:pPr>
        <w:pStyle w:val="ListParagraph"/>
        <w:spacing w:after="0"/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EB772" w14:textId="2E72DBDD" w:rsidR="006C3B33" w:rsidRPr="006C3B33" w:rsidRDefault="006C3B33" w:rsidP="006C3B33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E3975A" w14:textId="77777777" w:rsidR="006C3B33" w:rsidRDefault="006C3B33" w:rsidP="006C3B33">
      <w:pPr>
        <w:tabs>
          <w:tab w:val="clear" w:pos="108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72FBC2B" w14:textId="4C22E4A9" w:rsidR="00355C43" w:rsidRDefault="006C3B33" w:rsidP="006C3B33">
      <w:pPr>
        <w:spacing w:after="0"/>
        <w:ind w:left="1080" w:firstLine="0"/>
        <w:jc w:val="both"/>
        <w:rPr>
          <w:rFonts w:ascii="Consolas" w:hAnsi="Consolas" w:cs="Consolas"/>
          <w:color w:val="808080"/>
          <w:sz w:val="19"/>
          <w:szCs w:val="19"/>
        </w:rPr>
      </w:pP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CREATE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PARTITION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>partitionIndex</w:t>
      </w:r>
      <w:proofErr w:type="spellEnd"/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proofErr w:type="gramEnd"/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DATETIME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RANGE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RIGHT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>FOR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VALUES </w:t>
      </w:r>
      <w:bookmarkStart w:id="0" w:name="_GoBack"/>
      <w:bookmarkEnd w:id="0"/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6C3B33">
        <w:rPr>
          <w:rFonts w:ascii="Consolas" w:hAnsi="Consolas" w:cs="Consolas"/>
          <w:color w:val="FF0000"/>
          <w:sz w:val="19"/>
          <w:szCs w:val="19"/>
          <w:highlight w:val="lightGray"/>
        </w:rPr>
        <w:t>'20110101'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FF0000"/>
          <w:sz w:val="19"/>
          <w:szCs w:val="19"/>
          <w:highlight w:val="lightGray"/>
        </w:rPr>
        <w:t>'20120202'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FF0000"/>
          <w:sz w:val="19"/>
          <w:szCs w:val="19"/>
          <w:highlight w:val="lightGray"/>
        </w:rPr>
        <w:t>'20130101'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FF0000"/>
          <w:sz w:val="19"/>
          <w:szCs w:val="19"/>
          <w:highlight w:val="lightGray"/>
        </w:rPr>
        <w:t>'20140101'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6C3B33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6C3B33">
        <w:rPr>
          <w:rFonts w:ascii="Consolas" w:hAnsi="Consolas" w:cs="Consolas"/>
          <w:color w:val="FF0000"/>
          <w:sz w:val="19"/>
          <w:szCs w:val="19"/>
          <w:highlight w:val="lightGray"/>
        </w:rPr>
        <w:t>'20150101'</w:t>
      </w:r>
      <w:r w:rsidRPr="006C3B33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71AAF3F8" w14:textId="240B87F5" w:rsidR="006C3B33" w:rsidRPr="006C3B33" w:rsidRDefault="006C3B33" w:rsidP="006C3B33">
      <w:p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6C3B33" w:rsidRPr="006C3B33" w:rsidSect="0000061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74AC"/>
    <w:multiLevelType w:val="hybridMultilevel"/>
    <w:tmpl w:val="74208B80"/>
    <w:lvl w:ilvl="0" w:tplc="AD7CE7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C12C2"/>
    <w:multiLevelType w:val="hybridMultilevel"/>
    <w:tmpl w:val="975EA0F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9A2C3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03D0"/>
    <w:multiLevelType w:val="hybridMultilevel"/>
    <w:tmpl w:val="D630700A"/>
    <w:lvl w:ilvl="0" w:tplc="2C34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EB2ECF"/>
    <w:multiLevelType w:val="hybridMultilevel"/>
    <w:tmpl w:val="B6A0A3A4"/>
    <w:lvl w:ilvl="0" w:tplc="6A1AF6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06EF3"/>
    <w:multiLevelType w:val="hybridMultilevel"/>
    <w:tmpl w:val="426C926A"/>
    <w:lvl w:ilvl="0" w:tplc="68C0F06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E0A97"/>
    <w:multiLevelType w:val="hybridMultilevel"/>
    <w:tmpl w:val="0B923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C24A6"/>
    <w:multiLevelType w:val="hybridMultilevel"/>
    <w:tmpl w:val="939C4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5E"/>
    <w:multiLevelType w:val="hybridMultilevel"/>
    <w:tmpl w:val="65780E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36CD4"/>
    <w:multiLevelType w:val="hybridMultilevel"/>
    <w:tmpl w:val="6DC49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FF"/>
    <w:rsid w:val="00000617"/>
    <w:rsid w:val="00140AA7"/>
    <w:rsid w:val="002672FF"/>
    <w:rsid w:val="003020C5"/>
    <w:rsid w:val="00355C43"/>
    <w:rsid w:val="00570736"/>
    <w:rsid w:val="00584FAA"/>
    <w:rsid w:val="005C47A4"/>
    <w:rsid w:val="006412E0"/>
    <w:rsid w:val="006C3B33"/>
    <w:rsid w:val="00767050"/>
    <w:rsid w:val="00831D10"/>
    <w:rsid w:val="008954A4"/>
    <w:rsid w:val="008C7AAF"/>
    <w:rsid w:val="00976DA5"/>
    <w:rsid w:val="00A06713"/>
    <w:rsid w:val="00A5482C"/>
    <w:rsid w:val="00A8393A"/>
    <w:rsid w:val="00A921CB"/>
    <w:rsid w:val="00B30EE0"/>
    <w:rsid w:val="00B579E1"/>
    <w:rsid w:val="00BA0356"/>
    <w:rsid w:val="00BF6C0C"/>
    <w:rsid w:val="00C30348"/>
    <w:rsid w:val="00DB7715"/>
    <w:rsid w:val="00E927EB"/>
    <w:rsid w:val="00EF11F3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1806"/>
  <w15:chartTrackingRefBased/>
  <w15:docId w15:val="{4514040C-1D27-44D9-A10C-4189E605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D10"/>
    <w:pPr>
      <w:tabs>
        <w:tab w:val="left" w:pos="1080"/>
      </w:tabs>
      <w:spacing w:after="200" w:line="276" w:lineRule="auto"/>
      <w:ind w:left="720" w:firstLine="28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617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073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KHÁNH VY</dc:creator>
  <cp:keywords/>
  <dc:description/>
  <cp:lastModifiedBy>Văn Quang Hồ</cp:lastModifiedBy>
  <cp:revision>5</cp:revision>
  <dcterms:created xsi:type="dcterms:W3CDTF">2019-11-24T09:06:00Z</dcterms:created>
  <dcterms:modified xsi:type="dcterms:W3CDTF">2019-11-24T14:48:00Z</dcterms:modified>
</cp:coreProperties>
</file>