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qjounv9e54t" w:id="0"/>
      <w:bookmarkEnd w:id="0"/>
      <w:r w:rsidDel="00000000" w:rsidR="00000000" w:rsidRPr="00000000">
        <w:rPr>
          <w:b w:val="1"/>
          <w:sz w:val="34"/>
          <w:szCs w:val="34"/>
          <w:rtl w:val="0"/>
        </w:rPr>
        <w:t xml:space="preserve">Activity File: Ports</w:t>
      </w:r>
    </w:p>
    <w:p w:rsidR="00000000" w:rsidDel="00000000" w:rsidP="00000000" w:rsidRDefault="00000000" w:rsidRPr="00000000" w14:paraId="00000002">
      <w:pPr>
        <w:spacing w:after="220" w:before="220" w:lineRule="auto"/>
        <w:rPr/>
      </w:pPr>
      <w:r w:rsidDel="00000000" w:rsidR="00000000" w:rsidRPr="00000000">
        <w:rPr>
          <w:rtl w:val="0"/>
        </w:rPr>
        <w:t xml:space="preserve">In this exercise, you'll continue to play the role of a security analyst at Acme Corp.</w:t>
      </w:r>
    </w:p>
    <w:p w:rsidR="00000000" w:rsidDel="00000000" w:rsidP="00000000" w:rsidRDefault="00000000" w:rsidRPr="00000000" w14:paraId="00000003">
      <w:pPr>
        <w:numPr>
          <w:ilvl w:val="0"/>
          <w:numId w:val="1"/>
        </w:numPr>
        <w:spacing w:after="0" w:afterAutospacing="0" w:before="220" w:lineRule="auto"/>
        <w:ind w:left="720" w:hanging="360"/>
      </w:pPr>
      <w:r w:rsidDel="00000000" w:rsidR="00000000" w:rsidRPr="00000000">
        <w:rPr>
          <w:rtl w:val="0"/>
        </w:rPr>
        <w:t xml:space="preserve">You will be analyzing several network requests captured from the potentially rogue employee, Sally Stealer.</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Your manager has tasked you with finding the source and destination port for each request, and determining the protocol for each destination port. You will use your findings to determine what kind of activities Sally Stealer may be conducting.</w:t>
      </w:r>
    </w:p>
    <w:p w:rsidR="00000000" w:rsidDel="00000000" w:rsidP="00000000" w:rsidRDefault="00000000" w:rsidRPr="00000000" w14:paraId="00000005">
      <w:pPr>
        <w:numPr>
          <w:ilvl w:val="0"/>
          <w:numId w:val="1"/>
        </w:numPr>
        <w:spacing w:after="220" w:before="0" w:beforeAutospacing="0" w:lineRule="auto"/>
        <w:ind w:left="720" w:hanging="360"/>
      </w:pPr>
      <w:r w:rsidDel="00000000" w:rsidR="00000000" w:rsidRPr="00000000">
        <w:rPr>
          <w:rtl w:val="0"/>
        </w:rPr>
        <w:t xml:space="preserve">Log File (secondlogfile):</w:t>
      </w:r>
    </w:p>
    <w:p w:rsidR="00000000" w:rsidDel="00000000" w:rsidP="00000000" w:rsidRDefault="00000000" w:rsidRPr="00000000" w14:paraId="00000006">
      <w:pPr>
        <w:spacing w:after="220" w:before="220" w:lineRule="auto"/>
        <w:ind w:left="720" w:firstLine="0"/>
        <w:rPr/>
      </w:pPr>
      <w:hyperlink r:id="rId6">
        <w:r w:rsidDel="00000000" w:rsidR="00000000" w:rsidRPr="00000000">
          <w:rPr>
            <w:color w:val="1155cc"/>
            <w:u w:val="single"/>
            <w:rtl w:val="0"/>
          </w:rPr>
          <w:t xml:space="preserve">https://uci.bootcampcontent.com/UCI-Coding-Bootcamp/UCI-VIRT-CYBER-PT-03-2022-U-LOL/-/tree/main/08-Networking-Fundamentals/2/Resources</w:t>
        </w:r>
      </w:hyperlink>
      <w:r w:rsidDel="00000000" w:rsidR="00000000" w:rsidRPr="00000000">
        <w:rPr>
          <w:rtl w:val="0"/>
        </w:rPr>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mmaddtikj4ne" w:id="1"/>
      <w:bookmarkEnd w:id="1"/>
      <w:r w:rsidDel="00000000" w:rsidR="00000000" w:rsidRPr="00000000">
        <w:rPr>
          <w:b w:val="1"/>
          <w:color w:val="000000"/>
          <w:sz w:val="26"/>
          <w:szCs w:val="26"/>
          <w:rtl w:val="0"/>
        </w:rPr>
        <w:t xml:space="preserve">Instructions</w:t>
      </w:r>
    </w:p>
    <w:p w:rsidR="00000000" w:rsidDel="00000000" w:rsidP="00000000" w:rsidRDefault="00000000" w:rsidRPr="00000000" w14:paraId="00000008">
      <w:pPr>
        <w:numPr>
          <w:ilvl w:val="0"/>
          <w:numId w:val="2"/>
        </w:numPr>
        <w:spacing w:after="0" w:afterAutospacing="0" w:before="220" w:lineRule="auto"/>
        <w:ind w:left="720" w:hanging="360"/>
      </w:pPr>
      <w:r w:rsidDel="00000000" w:rsidR="00000000" w:rsidRPr="00000000">
        <w:rPr>
          <w:rtl w:val="0"/>
        </w:rPr>
        <w:t xml:space="preserve">Open the log file provided to you, and note that each log record is distinguished with a title: Log Record 1, Log Record 2, etc.</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Determine the source and destination port for each request.</w:t>
      </w:r>
    </w:p>
    <w:p w:rsidR="00000000" w:rsidDel="00000000" w:rsidP="00000000" w:rsidRDefault="00000000" w:rsidRPr="00000000" w14:paraId="0000000A">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Log 1</w:t>
      </w:r>
    </w:p>
    <w:p w:rsidR="00000000" w:rsidDel="00000000" w:rsidP="00000000" w:rsidRDefault="00000000" w:rsidRPr="00000000" w14:paraId="0000000B">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Source: 50152</w:t>
      </w:r>
    </w:p>
    <w:p w:rsidR="00000000" w:rsidDel="00000000" w:rsidP="00000000" w:rsidRDefault="00000000" w:rsidRPr="00000000" w14:paraId="0000000C">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Dest: 80</w:t>
      </w:r>
    </w:p>
    <w:p w:rsidR="00000000" w:rsidDel="00000000" w:rsidP="00000000" w:rsidRDefault="00000000" w:rsidRPr="00000000" w14:paraId="0000000D">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Log 2</w:t>
      </w:r>
    </w:p>
    <w:p w:rsidR="00000000" w:rsidDel="00000000" w:rsidP="00000000" w:rsidRDefault="00000000" w:rsidRPr="00000000" w14:paraId="0000000E">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Source: 53367</w:t>
      </w:r>
    </w:p>
    <w:p w:rsidR="00000000" w:rsidDel="00000000" w:rsidP="00000000" w:rsidRDefault="00000000" w:rsidRPr="00000000" w14:paraId="0000000F">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Dest: 443</w:t>
      </w:r>
    </w:p>
    <w:p w:rsidR="00000000" w:rsidDel="00000000" w:rsidP="00000000" w:rsidRDefault="00000000" w:rsidRPr="00000000" w14:paraId="00000010">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Log 3</w:t>
      </w:r>
    </w:p>
    <w:p w:rsidR="00000000" w:rsidDel="00000000" w:rsidP="00000000" w:rsidRDefault="00000000" w:rsidRPr="00000000" w14:paraId="00000011">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Source: 64836</w:t>
      </w:r>
    </w:p>
    <w:p w:rsidR="00000000" w:rsidDel="00000000" w:rsidP="00000000" w:rsidRDefault="00000000" w:rsidRPr="00000000" w14:paraId="00000012">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Dest: 21</w:t>
        <w:br w:type="textWrapping"/>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Determine the protocol associated with each destination port.</w:t>
      </w:r>
    </w:p>
    <w:p w:rsidR="00000000" w:rsidDel="00000000" w:rsidP="00000000" w:rsidRDefault="00000000" w:rsidRPr="00000000" w14:paraId="00000014">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Grep 80 /etc/services</w:t>
      </w:r>
    </w:p>
    <w:p w:rsidR="00000000" w:rsidDel="00000000" w:rsidP="00000000" w:rsidRDefault="00000000" w:rsidRPr="00000000" w14:paraId="00000015">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HTTP world wide web</w:t>
      </w:r>
    </w:p>
    <w:p w:rsidR="00000000" w:rsidDel="00000000" w:rsidP="00000000" w:rsidRDefault="00000000" w:rsidRPr="00000000" w14:paraId="00000016">
      <w:pPr>
        <w:numPr>
          <w:ilvl w:val="2"/>
          <w:numId w:val="2"/>
        </w:numPr>
        <w:spacing w:after="0" w:afterAutospacing="0" w:before="0" w:beforeAutospacing="0" w:lineRule="auto"/>
        <w:ind w:left="2160" w:hanging="360"/>
        <w:rPr>
          <w:highlight w:val="green"/>
          <w:u w:val="none"/>
        </w:rPr>
      </w:pPr>
      <w:r w:rsidDel="00000000" w:rsidR="00000000" w:rsidRPr="00000000">
        <w:rPr>
          <w:highlight w:val="green"/>
          <w:rtl w:val="0"/>
        </w:rPr>
        <w:t xml:space="preserve">Accessing unencrypted websites</w:t>
      </w:r>
    </w:p>
    <w:p w:rsidR="00000000" w:rsidDel="00000000" w:rsidP="00000000" w:rsidRDefault="00000000" w:rsidRPr="00000000" w14:paraId="00000017">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Grep 443 /etc/services</w:t>
      </w:r>
    </w:p>
    <w:p w:rsidR="00000000" w:rsidDel="00000000" w:rsidP="00000000" w:rsidRDefault="00000000" w:rsidRPr="00000000" w14:paraId="00000018">
      <w:pPr>
        <w:numPr>
          <w:ilvl w:val="2"/>
          <w:numId w:val="2"/>
        </w:numPr>
        <w:spacing w:after="0" w:afterAutospacing="0" w:before="0" w:beforeAutospacing="0" w:lineRule="auto"/>
        <w:ind w:left="2160" w:hanging="360"/>
        <w:rPr>
          <w:highlight w:val="green"/>
        </w:rPr>
      </w:pPr>
      <w:r w:rsidDel="00000000" w:rsidR="00000000" w:rsidRPr="00000000">
        <w:rPr>
          <w:highlight w:val="green"/>
          <w:rtl w:val="0"/>
        </w:rPr>
        <w:t xml:space="preserve">HTTPS to access encrypted websits</w:t>
      </w:r>
    </w:p>
    <w:p w:rsidR="00000000" w:rsidDel="00000000" w:rsidP="00000000" w:rsidRDefault="00000000" w:rsidRPr="00000000" w14:paraId="00000019">
      <w:pPr>
        <w:numPr>
          <w:ilvl w:val="1"/>
          <w:numId w:val="2"/>
        </w:numPr>
        <w:spacing w:after="0" w:afterAutospacing="0" w:before="0" w:beforeAutospacing="0" w:lineRule="auto"/>
        <w:ind w:left="1440" w:hanging="360"/>
        <w:rPr>
          <w:highlight w:val="green"/>
        </w:rPr>
      </w:pPr>
      <w:r w:rsidDel="00000000" w:rsidR="00000000" w:rsidRPr="00000000">
        <w:rPr>
          <w:highlight w:val="green"/>
          <w:rtl w:val="0"/>
        </w:rPr>
        <w:t xml:space="preserve">Grep 21 /etc/services</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highlight w:val="green"/>
          <w:rtl w:val="0"/>
        </w:rPr>
        <w:t xml:space="preserve">FTP. to transfer files</w:t>
      </w:r>
      <w:r w:rsidDel="00000000" w:rsidR="00000000" w:rsidRPr="00000000">
        <w:rPr>
          <w:rtl w:val="0"/>
        </w:rPr>
        <w:br w:type="textWrapping"/>
      </w:r>
    </w:p>
    <w:p w:rsidR="00000000" w:rsidDel="00000000" w:rsidP="00000000" w:rsidRDefault="00000000" w:rsidRPr="00000000" w14:paraId="0000001B">
      <w:pPr>
        <w:numPr>
          <w:ilvl w:val="0"/>
          <w:numId w:val="2"/>
        </w:numPr>
        <w:spacing w:after="220" w:before="0" w:beforeAutospacing="0" w:lineRule="auto"/>
        <w:ind w:left="720" w:hanging="360"/>
      </w:pPr>
      <w:r w:rsidDel="00000000" w:rsidR="00000000" w:rsidRPr="00000000">
        <w:rPr>
          <w:rtl w:val="0"/>
        </w:rPr>
        <w:t xml:space="preserve">Research each protocol and summarize what Sally Stealer might be doing based on your findings.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ci.bootcampcontent.com/UCI-Coding-Bootcamp/UCI-VIRT-CYBER-PT-03-2022-U-LOL/-/tree/main/08-Networking-Fundamentals/2/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