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FB0F8" w14:textId="6C0C3390" w:rsidR="001B2EEC" w:rsidRDefault="006C3666" w:rsidP="001B2EEC">
      <w:pPr>
        <w:ind w:firstLine="720"/>
      </w:pPr>
      <w:r>
        <w:t>We will be looking at the different kinds of electric charges in this lab. There are three, positive, negative and neutral. We are using conductive materials to see how the charges effect different materials. We will be charging the proof plane</w:t>
      </w:r>
      <w:r w:rsidR="001B2EEC">
        <w:t xml:space="preserve"> and then transferring the charge to an electroscope to see how much charge was transferred. We will look at how the positive and neutral proof plane effect the electrometer. In part 3 of the lab we will be looking at the electric properties of a wooden stick. We will be balancing the meter stick at the center, then we will be bringing the proof plane near the stick when it does and does not contain a charge to see how the different charges effect the wooden meter stick. In part 4 we will look at how the electric field comes into play with the faraday cage.</w:t>
      </w:r>
    </w:p>
    <w:p w14:paraId="1049E432" w14:textId="3AD8CD86" w:rsidR="001B2EEC" w:rsidRDefault="001B2EEC">
      <w:r>
        <w:t xml:space="preserve">By the end of lab, we will understand how different charges effect multiple kinds of materials. </w:t>
      </w:r>
      <w:bookmarkStart w:id="0" w:name="_GoBack"/>
      <w:bookmarkEnd w:id="0"/>
    </w:p>
    <w:sectPr w:rsidR="001B2EE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34F46" w14:textId="77777777" w:rsidR="002D5040" w:rsidRDefault="002D5040" w:rsidP="006C3666">
      <w:pPr>
        <w:spacing w:after="0" w:line="240" w:lineRule="auto"/>
      </w:pPr>
      <w:r>
        <w:separator/>
      </w:r>
    </w:p>
  </w:endnote>
  <w:endnote w:type="continuationSeparator" w:id="0">
    <w:p w14:paraId="1F2872A1" w14:textId="77777777" w:rsidR="002D5040" w:rsidRDefault="002D5040" w:rsidP="006C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B7BDD" w14:textId="77777777" w:rsidR="002D5040" w:rsidRDefault="002D5040" w:rsidP="006C3666">
      <w:pPr>
        <w:spacing w:after="0" w:line="240" w:lineRule="auto"/>
      </w:pPr>
      <w:r>
        <w:separator/>
      </w:r>
    </w:p>
  </w:footnote>
  <w:footnote w:type="continuationSeparator" w:id="0">
    <w:p w14:paraId="0EA9DBA1" w14:textId="77777777" w:rsidR="002D5040" w:rsidRDefault="002D5040" w:rsidP="006C3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A88F" w14:textId="38DF566F" w:rsidR="006C3666" w:rsidRDefault="006C3666">
    <w:pPr>
      <w:pStyle w:val="Header"/>
    </w:pPr>
    <w:r>
      <w:tab/>
      <w:t>Lab 1: Electrostatics</w:t>
    </w:r>
    <w:r>
      <w:tab/>
      <w:t>Tyler Gillette</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66"/>
    <w:rsid w:val="001B2EEC"/>
    <w:rsid w:val="002D5040"/>
    <w:rsid w:val="00645D69"/>
    <w:rsid w:val="006C3666"/>
    <w:rsid w:val="00DE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12A3"/>
  <w15:chartTrackingRefBased/>
  <w15:docId w15:val="{211F2D5A-7FD1-48BC-A6B2-6916D4CA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666"/>
  </w:style>
  <w:style w:type="paragraph" w:styleId="Footer">
    <w:name w:val="footer"/>
    <w:basedOn w:val="Normal"/>
    <w:link w:val="FooterChar"/>
    <w:uiPriority w:val="99"/>
    <w:unhideWhenUsed/>
    <w:rsid w:val="006C3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1</cp:revision>
  <dcterms:created xsi:type="dcterms:W3CDTF">2020-01-27T15:39:00Z</dcterms:created>
  <dcterms:modified xsi:type="dcterms:W3CDTF">2020-01-27T16:02:00Z</dcterms:modified>
</cp:coreProperties>
</file>