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E33DF9" w:rsidRDefault="005A21FD" w14:paraId="66C8EB5F" wp14:textId="77777777">
      <w:pPr>
        <w:spacing w:before="200" w:after="200" w:line="360" w:lineRule="auto"/>
        <w:ind w:left="-360" w:right="-360"/>
        <w:rPr>
          <w:rFonts w:ascii="Google Sans" w:hAnsi="Google Sans" w:eastAsia="Google Sans" w:cs="Google Sans"/>
          <w:b/>
          <w:color w:val="3C4043"/>
          <w:sz w:val="40"/>
          <w:szCs w:val="40"/>
        </w:rPr>
      </w:pPr>
      <w:r>
        <w:rPr>
          <w:rFonts w:ascii="Google Sans" w:hAnsi="Google Sans" w:eastAsia="Google Sans" w:cs="Google Sans"/>
          <w:b/>
          <w:color w:val="3C4043"/>
          <w:sz w:val="40"/>
          <w:szCs w:val="40"/>
        </w:rPr>
        <w:t>Incident report analysis</w:t>
      </w:r>
    </w:p>
    <w:p xmlns:wp14="http://schemas.microsoft.com/office/word/2010/wordml" w:rsidR="00E33DF9" w:rsidRDefault="005A21FD" w14:paraId="65524BBF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b/>
          <w:color w:val="34A853"/>
          <w:sz w:val="24"/>
          <w:szCs w:val="24"/>
        </w:rPr>
        <w:t>Instructions</w:t>
      </w:r>
    </w:p>
    <w:p xmlns:wp14="http://schemas.microsoft.com/office/word/2010/wordml" w:rsidR="00E33DF9" w:rsidP="03DEEE0C" w:rsidRDefault="005A21FD" w14:paraId="09E844CF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  <w:sz w:val="24"/>
          <w:szCs w:val="24"/>
          <w:lang w:val="en-US"/>
        </w:rPr>
      </w:pP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 xml:space="preserve">As you continue through this course, you may use this template to record your findings after completing an activity or to take notes on what 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>you've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 xml:space="preserve"> learned about a specific tool or concept. You can also use this chart 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>as a way to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 xml:space="preserve"> practice applying the NIST framework to different situations you 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>encounter</w:t>
      </w:r>
      <w:r w:rsidRPr="03DEEE0C" w:rsidR="005A21FD">
        <w:rPr>
          <w:rFonts w:ascii="Google Sans" w:hAnsi="Google Sans" w:eastAsia="Google Sans" w:cs="Google Sans"/>
          <w:sz w:val="24"/>
          <w:szCs w:val="24"/>
          <w:lang w:val="en-US"/>
        </w:rPr>
        <w:t>.</w:t>
      </w:r>
    </w:p>
    <w:tbl>
      <w:tblPr>
        <w:tblStyle w:val="a"/>
        <w:tblW w:w="10080" w:type="dxa"/>
        <w:tblInd w:w="-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xmlns:wp14="http://schemas.microsoft.com/office/word/2010/wordml" w:rsidR="00E33DF9" w:rsidTr="03DEEE0C" w14:paraId="08423271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2AB85B47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672A6659" wp14:textId="08DC4BA2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6E350E7B">
              <w:rPr>
                <w:rFonts w:ascii="Google Sans" w:hAnsi="Google Sans" w:eastAsia="Google Sans" w:cs="Google Sans"/>
                <w:lang w:val="en-US"/>
              </w:rPr>
              <w:t xml:space="preserve">Organization’s network services stopped responding. ICMP logs shows a flood of ICMP Packets, </w:t>
            </w:r>
            <w:r w:rsidRPr="03DEEE0C" w:rsidR="6E350E7B">
              <w:rPr>
                <w:rFonts w:ascii="Google Sans" w:hAnsi="Google Sans" w:eastAsia="Google Sans" w:cs="Google Sans"/>
                <w:lang w:val="en-US"/>
              </w:rPr>
              <w:t>indicating</w:t>
            </w:r>
            <w:r w:rsidRPr="03DEEE0C" w:rsidR="6E350E7B">
              <w:rPr>
                <w:rFonts w:ascii="Google Sans" w:hAnsi="Google Sans" w:eastAsia="Google Sans" w:cs="Google Sans"/>
                <w:lang w:val="en-US"/>
              </w:rPr>
              <w:t xml:space="preserve"> a </w:t>
            </w:r>
            <w:r w:rsidRPr="03DEEE0C" w:rsidR="6855E44E">
              <w:rPr>
                <w:rFonts w:ascii="Google Sans" w:hAnsi="Google Sans" w:eastAsia="Google Sans" w:cs="Google Sans"/>
                <w:lang w:val="en-US"/>
              </w:rPr>
              <w:t>D</w:t>
            </w:r>
            <w:r w:rsidRPr="03DEEE0C" w:rsidR="6E350E7B">
              <w:rPr>
                <w:rFonts w:ascii="Google Sans" w:hAnsi="Google Sans" w:eastAsia="Google Sans" w:cs="Google Sans"/>
                <w:lang w:val="en-US"/>
              </w:rPr>
              <w:t>Dos</w:t>
            </w:r>
            <w:r w:rsidRPr="03DEEE0C" w:rsidR="6E350E7B">
              <w:rPr>
                <w:rFonts w:ascii="Google Sans" w:hAnsi="Google Sans" w:eastAsia="Google Sans" w:cs="Google Sans"/>
                <w:lang w:val="en-US"/>
              </w:rPr>
              <w:t xml:space="preserve"> attack.</w:t>
            </w:r>
            <w:r w:rsidRPr="03DEEE0C" w:rsidR="540DA8EE">
              <w:rPr>
                <w:rFonts w:ascii="Google Sans" w:hAnsi="Google Sans" w:eastAsia="Google Sans" w:cs="Google Sans"/>
                <w:lang w:val="en-US"/>
              </w:rPr>
              <w:t xml:space="preserve"> Network resources could not be accessed. </w:t>
            </w:r>
            <w:r w:rsidRPr="03DEEE0C" w:rsidR="4DCE81CE">
              <w:rPr>
                <w:rFonts w:ascii="Google Sans" w:hAnsi="Google Sans" w:eastAsia="Google Sans" w:cs="Google Sans"/>
                <w:lang w:val="en-US"/>
              </w:rPr>
              <w:t>We responded by blocking the ICMP packets</w:t>
            </w:r>
            <w:r w:rsidRPr="03DEEE0C" w:rsidR="75AA4BFB">
              <w:rPr>
                <w:rFonts w:ascii="Google Sans" w:hAnsi="Google Sans" w:eastAsia="Google Sans" w:cs="Google Sans"/>
                <w:lang w:val="en-US"/>
              </w:rPr>
              <w:t xml:space="preserve"> and restore critical network services. Investigation revealed a malicious actor sent a flood of ICMP pings through an unconfigured firewall</w:t>
            </w:r>
          </w:p>
        </w:tc>
      </w:tr>
      <w:tr xmlns:wp14="http://schemas.microsoft.com/office/word/2010/wordml" w:rsidR="00E33DF9" w:rsidTr="03DEEE0C" w14:paraId="202C19D4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5A21FD" w14:paraId="784E9651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005A21FD">
              <w:rPr>
                <w:rFonts w:ascii="Google Sans" w:hAnsi="Google Sans" w:eastAsia="Google Sans" w:cs="Google Sans"/>
                <w:lang w:val="en-U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2AEE22F5" wp14:textId="0BBD17A4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371E1F4C">
              <w:rPr>
                <w:rFonts w:ascii="Google Sans" w:hAnsi="Google Sans" w:eastAsia="Google Sans" w:cs="Google Sans"/>
                <w:lang w:val="en-US"/>
              </w:rPr>
              <w:t xml:space="preserve">The team </w:t>
            </w:r>
            <w:r w:rsidRPr="03DEEE0C" w:rsidR="519E6CBF">
              <w:rPr>
                <w:rFonts w:ascii="Google Sans" w:hAnsi="Google Sans" w:eastAsia="Google Sans" w:cs="Google Sans"/>
                <w:lang w:val="en-US"/>
              </w:rPr>
              <w:t xml:space="preserve">cybersecurity </w:t>
            </w:r>
            <w:r w:rsidRPr="03DEEE0C" w:rsidR="371E1F4C">
              <w:rPr>
                <w:rFonts w:ascii="Google Sans" w:hAnsi="Google Sans" w:eastAsia="Google Sans" w:cs="Google Sans"/>
                <w:lang w:val="en-US"/>
              </w:rPr>
              <w:t>audit</w:t>
            </w:r>
            <w:r w:rsidRPr="03DEEE0C" w:rsidR="537632B9">
              <w:rPr>
                <w:rFonts w:ascii="Google Sans" w:hAnsi="Google Sans" w:eastAsia="Google Sans" w:cs="Google Sans"/>
                <w:lang w:val="en-US"/>
              </w:rPr>
              <w:t xml:space="preserve">ed </w:t>
            </w:r>
            <w:r w:rsidRPr="03DEEE0C" w:rsidR="138D56A2">
              <w:rPr>
                <w:rFonts w:ascii="Google Sans" w:hAnsi="Google Sans" w:eastAsia="Google Sans" w:cs="Google Sans"/>
                <w:lang w:val="en-US"/>
              </w:rPr>
              <w:t>the</w:t>
            </w:r>
            <w:r w:rsidRPr="03DEEE0C" w:rsidR="371E1F4C">
              <w:rPr>
                <w:rFonts w:ascii="Google Sans" w:hAnsi="Google Sans" w:eastAsia="Google Sans" w:cs="Google Sans"/>
                <w:lang w:val="en-US"/>
              </w:rPr>
              <w:t xml:space="preserve"> internal networks, systems, devices, and access privileges to </w:t>
            </w:r>
            <w:r w:rsidRPr="03DEEE0C" w:rsidR="371E1F4C">
              <w:rPr>
                <w:rFonts w:ascii="Google Sans" w:hAnsi="Google Sans" w:eastAsia="Google Sans" w:cs="Google Sans"/>
                <w:lang w:val="en-US"/>
              </w:rPr>
              <w:t>identify</w:t>
            </w:r>
            <w:r w:rsidRPr="03DEEE0C" w:rsidR="371E1F4C">
              <w:rPr>
                <w:rFonts w:ascii="Google Sans" w:hAnsi="Google Sans" w:eastAsia="Google Sans" w:cs="Google Sans"/>
                <w:lang w:val="en-US"/>
              </w:rPr>
              <w:t xml:space="preserve"> potential gaps in security.  </w:t>
            </w:r>
            <w:r w:rsidRPr="03DEEE0C" w:rsidR="211B44FB">
              <w:rPr>
                <w:rFonts w:ascii="Google Sans" w:hAnsi="Google Sans" w:eastAsia="Google Sans" w:cs="Google Sans"/>
                <w:lang w:val="en-US"/>
              </w:rPr>
              <w:t xml:space="preserve">The team founded an unconfigured </w:t>
            </w:r>
            <w:r w:rsidRPr="03DEEE0C" w:rsidR="211B44FB">
              <w:rPr>
                <w:rFonts w:ascii="Google Sans" w:hAnsi="Google Sans" w:eastAsia="Google Sans" w:cs="Google Sans"/>
                <w:lang w:val="en-US"/>
              </w:rPr>
              <w:t>firewall</w:t>
            </w:r>
            <w:r w:rsidRPr="03DEEE0C" w:rsidR="211B44FB">
              <w:rPr>
                <w:rFonts w:ascii="Google Sans" w:hAnsi="Google Sans" w:eastAsia="Google Sans" w:cs="Google Sans"/>
                <w:lang w:val="en-US"/>
              </w:rPr>
              <w:t xml:space="preserve"> wh</w:t>
            </w:r>
            <w:r w:rsidRPr="03DEEE0C" w:rsidR="32BD7586">
              <w:rPr>
                <w:rFonts w:ascii="Google Sans" w:hAnsi="Google Sans" w:eastAsia="Google Sans" w:cs="Google Sans"/>
                <w:lang w:val="en-US"/>
              </w:rPr>
              <w:t>ere the malicious actor used to send a flood of ICMP pings into the company’s network</w:t>
            </w:r>
            <w:r w:rsidRPr="03DEEE0C" w:rsidR="1735440C">
              <w:rPr>
                <w:rFonts w:ascii="Google Sans" w:hAnsi="Google Sans" w:eastAsia="Google Sans" w:cs="Google Sans"/>
                <w:lang w:val="en-US"/>
              </w:rPr>
              <w:t>.</w:t>
            </w:r>
          </w:p>
          <w:p w:rsidR="00E33DF9" w:rsidP="03DEEE0C" w:rsidRDefault="00E33DF9" w14:paraId="0A37501D" wp14:textId="2BAE7D9B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1735440C">
              <w:rPr>
                <w:rFonts w:ascii="Google Sans" w:hAnsi="Google Sans" w:eastAsia="Google Sans" w:cs="Google Sans"/>
                <w:lang w:val="en-US"/>
              </w:rPr>
              <w:t>All critical network services need to be restored.</w:t>
            </w:r>
          </w:p>
        </w:tc>
      </w:tr>
      <w:tr xmlns:wp14="http://schemas.microsoft.com/office/word/2010/wordml" w:rsidR="00E33DF9" w:rsidTr="03DEEE0C" w14:paraId="0D4CEB18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40F8305F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5DAB6C7B" wp14:textId="221A4C26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</w:pPr>
            <w:r w:rsidRPr="03DEEE0C" w:rsidR="5F019352"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  <w:t xml:space="preserve">The network security team implemented a new </w:t>
            </w:r>
            <w:r w:rsidRPr="03DEEE0C" w:rsidR="5F019352"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  <w:t>firewall</w:t>
            </w:r>
            <w:r w:rsidRPr="03DEEE0C" w:rsidR="5F019352"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  <w:t xml:space="preserve"> rule to limit the rate of incoming ICMP packets</w:t>
            </w:r>
            <w:r w:rsidRPr="03DEEE0C" w:rsidR="4DBDCA7D"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  <w:t xml:space="preserve"> and an IDS/IPS system to filter out some ICMP traffic based on suspicious characteristics</w:t>
            </w:r>
          </w:p>
        </w:tc>
      </w:tr>
      <w:tr xmlns:wp14="http://schemas.microsoft.com/office/word/2010/wordml" w:rsidR="00E33DF9" w:rsidTr="03DEEE0C" w14:paraId="4EAC60B4" wp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51BE83DA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02EB378F" wp14:textId="74292CD2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</w:pPr>
            <w:r w:rsidRPr="03DEEE0C" w:rsidR="08A39477">
              <w:rPr>
                <w:rFonts w:ascii="Google Sans" w:hAnsi="Google Sans" w:eastAsia="Google Sans" w:cs="Google Sans"/>
                <w:lang w:val="en-US"/>
              </w:rPr>
              <w:t xml:space="preserve">Source IP address is verified on </w:t>
            </w:r>
            <w:r w:rsidRPr="03DEEE0C" w:rsidR="08A39477">
              <w:rPr>
                <w:rFonts w:ascii="Google Sans" w:hAnsi="Google Sans" w:eastAsia="Google Sans" w:cs="Google Sans"/>
                <w:lang w:val="en-US"/>
              </w:rPr>
              <w:t>firewall</w:t>
            </w:r>
            <w:r w:rsidRPr="03DEEE0C" w:rsidR="08A39477">
              <w:rPr>
                <w:rFonts w:ascii="Google Sans" w:hAnsi="Google Sans" w:eastAsia="Google Sans" w:cs="Google Sans"/>
                <w:lang w:val="en-US"/>
              </w:rPr>
              <w:t xml:space="preserve"> to prevent IP spoofing. </w:t>
            </w:r>
            <w:r w:rsidRPr="03DEEE0C" w:rsidR="320740A2">
              <w:rPr>
                <w:rFonts w:ascii="Google Sans" w:hAnsi="Google Sans" w:eastAsia="Google Sans" w:cs="Google Sans"/>
                <w:b w:val="0"/>
                <w:bCs w:val="0"/>
                <w:lang w:val="en-US"/>
              </w:rPr>
              <w:t xml:space="preserve">Network monitoring software is installed to detect abnormal traffic patterns. </w:t>
            </w:r>
          </w:p>
        </w:tc>
      </w:tr>
      <w:tr xmlns:wp14="http://schemas.microsoft.com/office/word/2010/wordml" w:rsidR="00E33DF9" w:rsidTr="03DEEE0C" w14:paraId="23BA7493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0ADC934C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6A05A809" wp14:textId="3D352CB3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0F445123">
              <w:rPr>
                <w:rFonts w:ascii="Google Sans" w:hAnsi="Google Sans" w:eastAsia="Google Sans" w:cs="Google Sans"/>
                <w:lang w:val="en-US"/>
              </w:rPr>
              <w:t xml:space="preserve">Future </w:t>
            </w:r>
            <w:r w:rsidRPr="03DEEE0C" w:rsidR="6F0B2E84">
              <w:rPr>
                <w:rFonts w:ascii="Google Sans" w:hAnsi="Google Sans" w:eastAsia="Google Sans" w:cs="Google Sans"/>
                <w:lang w:val="en-US"/>
              </w:rPr>
              <w:t>a</w:t>
            </w:r>
            <w:r w:rsidRPr="03DEEE0C" w:rsidR="0F445123">
              <w:rPr>
                <w:rFonts w:ascii="Google Sans" w:hAnsi="Google Sans" w:eastAsia="Google Sans" w:cs="Google Sans"/>
                <w:lang w:val="en-US"/>
              </w:rPr>
              <w:t xml:space="preserve">ffected systems will be isolated to prevent further disruption to the network and </w:t>
            </w:r>
            <w:r w:rsidRPr="03DEEE0C" w:rsidR="0F445123">
              <w:rPr>
                <w:rFonts w:ascii="Google Sans" w:hAnsi="Google Sans" w:eastAsia="Google Sans" w:cs="Google Sans"/>
                <w:lang w:val="en-US"/>
              </w:rPr>
              <w:t>attempted</w:t>
            </w:r>
            <w:r w:rsidRPr="03DEEE0C" w:rsidR="0F445123">
              <w:rPr>
                <w:rFonts w:ascii="Google Sans" w:hAnsi="Google Sans" w:eastAsia="Google Sans" w:cs="Google Sans"/>
                <w:lang w:val="en-US"/>
              </w:rPr>
              <w:t xml:space="preserve"> to restore</w:t>
            </w:r>
            <w:r w:rsidRPr="03DEEE0C" w:rsidR="5F0DED23">
              <w:rPr>
                <w:rFonts w:ascii="Google Sans" w:hAnsi="Google Sans" w:eastAsia="Google Sans" w:cs="Google Sans"/>
                <w:lang w:val="en-US"/>
              </w:rPr>
              <w:t xml:space="preserve"> critical s</w:t>
            </w:r>
            <w:r w:rsidRPr="03DEEE0C" w:rsidR="088978F6">
              <w:rPr>
                <w:rFonts w:ascii="Google Sans" w:hAnsi="Google Sans" w:eastAsia="Google Sans" w:cs="Google Sans"/>
                <w:lang w:val="en-US"/>
              </w:rPr>
              <w:t>ystem</w:t>
            </w:r>
            <w:r w:rsidRPr="03DEEE0C" w:rsidR="5F0DED23">
              <w:rPr>
                <w:rFonts w:ascii="Google Sans" w:hAnsi="Google Sans" w:eastAsia="Google Sans" w:cs="Google Sans"/>
                <w:lang w:val="en-US"/>
              </w:rPr>
              <w:t xml:space="preserve"> affected</w:t>
            </w:r>
            <w:r w:rsidRPr="03DEEE0C" w:rsidR="6120D19D">
              <w:rPr>
                <w:rFonts w:ascii="Google Sans" w:hAnsi="Google Sans" w:eastAsia="Google Sans" w:cs="Google Sans"/>
                <w:lang w:val="en-US"/>
              </w:rPr>
              <w:t xml:space="preserve">. Network logs will be regularly </w:t>
            </w:r>
            <w:r w:rsidRPr="03DEEE0C" w:rsidR="6120D19D">
              <w:rPr>
                <w:rFonts w:ascii="Google Sans" w:hAnsi="Google Sans" w:eastAsia="Google Sans" w:cs="Google Sans"/>
                <w:lang w:val="en-US"/>
              </w:rPr>
              <w:t>monitored</w:t>
            </w:r>
            <w:r w:rsidRPr="03DEEE0C" w:rsidR="6120D19D">
              <w:rPr>
                <w:rFonts w:ascii="Google Sans" w:hAnsi="Google Sans" w:eastAsia="Google Sans" w:cs="Google Sans"/>
                <w:lang w:val="en-US"/>
              </w:rPr>
              <w:t xml:space="preserve"> and analyzed for potential attacks.</w:t>
            </w:r>
            <w:r w:rsidRPr="03DEEE0C" w:rsidR="72019169">
              <w:rPr>
                <w:rFonts w:ascii="Google Sans" w:hAnsi="Google Sans" w:eastAsia="Google Sans" w:cs="Google Sans"/>
                <w:lang w:val="en-US"/>
              </w:rPr>
              <w:t xml:space="preserve"> Upper management will be reported of all incidents.</w:t>
            </w:r>
          </w:p>
        </w:tc>
      </w:tr>
      <w:tr xmlns:wp14="http://schemas.microsoft.com/office/word/2010/wordml" w:rsidR="00E33DF9" w:rsidTr="03DEEE0C" w14:paraId="6A41A243" wp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12E387CD" wp14:textId="77777777">
            <w:pPr>
              <w:widowControl w:val="0"/>
              <w:spacing w:line="36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P="03DEEE0C" w:rsidRDefault="00E33DF9" w14:paraId="5A39BBE3" wp14:textId="407C35EE">
            <w:pPr>
              <w:widowControl w:val="0"/>
              <w:spacing w:line="360" w:lineRule="auto"/>
              <w:rPr>
                <w:rFonts w:ascii="Google Sans" w:hAnsi="Google Sans" w:eastAsia="Google Sans" w:cs="Google Sans"/>
                <w:lang w:val="en-US"/>
              </w:rPr>
            </w:pPr>
            <w:r w:rsidRPr="03DEEE0C" w:rsidR="608509D0">
              <w:rPr>
                <w:rFonts w:ascii="Google Sans" w:hAnsi="Google Sans" w:eastAsia="Google Sans" w:cs="Google Sans"/>
                <w:lang w:val="en-US"/>
              </w:rPr>
              <w:t xml:space="preserve">Future </w:t>
            </w:r>
            <w:r w:rsidRPr="03DEEE0C" w:rsidR="608509D0">
              <w:rPr>
                <w:rFonts w:ascii="Google Sans" w:hAnsi="Google Sans" w:eastAsia="Google Sans" w:cs="Google Sans"/>
                <w:lang w:val="en-US"/>
              </w:rPr>
              <w:t>DDos</w:t>
            </w:r>
            <w:r w:rsidRPr="03DEEE0C" w:rsidR="608509D0">
              <w:rPr>
                <w:rFonts w:ascii="Google Sans" w:hAnsi="Google Sans" w:eastAsia="Google Sans" w:cs="Google Sans"/>
                <w:lang w:val="en-US"/>
              </w:rPr>
              <w:t xml:space="preserve"> attacks can be blocked at </w:t>
            </w:r>
            <w:r w:rsidRPr="03DEEE0C" w:rsidR="608509D0">
              <w:rPr>
                <w:rFonts w:ascii="Google Sans" w:hAnsi="Google Sans" w:eastAsia="Google Sans" w:cs="Google Sans"/>
                <w:lang w:val="en-US"/>
              </w:rPr>
              <w:t>firewall</w:t>
            </w:r>
            <w:r w:rsidRPr="03DEEE0C" w:rsidR="608509D0">
              <w:rPr>
                <w:rFonts w:ascii="Google Sans" w:hAnsi="Google Sans" w:eastAsia="Google Sans" w:cs="Google Sans"/>
                <w:lang w:val="en-US"/>
              </w:rPr>
              <w:t xml:space="preserve">. Non-critical network should be stopped to reduce internal network traffic </w:t>
            </w:r>
            <w:r w:rsidRPr="03DEEE0C" w:rsidR="76C9A3DF">
              <w:rPr>
                <w:rFonts w:ascii="Google Sans" w:hAnsi="Google Sans" w:eastAsia="Google Sans" w:cs="Google Sans"/>
                <w:lang w:val="en-US"/>
              </w:rPr>
              <w:t>while the critical services is prioritized for restoration. Once the attack is over, all non</w:t>
            </w:r>
            <w:r w:rsidRPr="03DEEE0C" w:rsidR="0E0F3E75">
              <w:rPr>
                <w:rFonts w:ascii="Google Sans" w:hAnsi="Google Sans" w:eastAsia="Google Sans" w:cs="Google Sans"/>
                <w:lang w:val="en-US"/>
              </w:rPr>
              <w:t>-critical services can be brought back online.</w:t>
            </w:r>
          </w:p>
        </w:tc>
      </w:tr>
    </w:tbl>
    <w:p xmlns:wp14="http://schemas.microsoft.com/office/word/2010/wordml" w:rsidR="00E33DF9" w:rsidRDefault="00E33DF9" w14:paraId="41C8F396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</w:rPr>
      </w:pPr>
    </w:p>
    <w:p xmlns:wp14="http://schemas.microsoft.com/office/word/2010/wordml" w:rsidR="00E33DF9" w:rsidRDefault="005A21FD" w14:paraId="72A3D3EC" wp14:textId="77777777">
      <w:pPr>
        <w:spacing w:after="200" w:line="360" w:lineRule="auto"/>
        <w:ind w:left="-360" w:right="-360"/>
        <w:rPr>
          <w:rFonts w:ascii="Google Sans" w:hAnsi="Google Sans" w:eastAsia="Google Sans" w:cs="Google Sans"/>
        </w:rPr>
      </w:pPr>
      <w:r>
        <w:pict w14:anchorId="11D51F2E">
          <v:rect id="_x0000_i1025" style="width:0;height:1.5pt" o:hr="t" o:hrstd="t" o:hralign="center" fillcolor="#a0a0a0" stroked="f"/>
        </w:pict>
      </w:r>
    </w:p>
    <w:p xmlns:wp14="http://schemas.microsoft.com/office/word/2010/wordml" w:rsidR="00E33DF9" w:rsidRDefault="00E33DF9" w14:paraId="0D0B940D" wp14:textId="77777777">
      <w:pPr>
        <w:spacing w:line="360" w:lineRule="auto"/>
        <w:ind w:left="-360" w:right="-360"/>
        <w:rPr>
          <w:rFonts w:ascii="Google Sans" w:hAnsi="Google Sans" w:eastAsia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xmlns:wp14="http://schemas.microsoft.com/office/word/2010/wordml" w:rsidR="00E33DF9" w14:paraId="2906B1FF" wp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3DF9" w:rsidRDefault="005A21FD" w14:paraId="50ECD7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hAnsi="Google Sans" w:eastAsia="Google Sans" w:cs="Google Sans"/>
              </w:rPr>
            </w:pPr>
            <w:r>
              <w:rPr>
                <w:rFonts w:ascii="Google Sans" w:hAnsi="Google Sans" w:eastAsia="Google Sans" w:cs="Google Sans"/>
              </w:rPr>
              <w:t>Reflections/Notes:</w:t>
            </w:r>
          </w:p>
        </w:tc>
      </w:tr>
    </w:tbl>
    <w:p xmlns:wp14="http://schemas.microsoft.com/office/word/2010/wordml" w:rsidR="00E33DF9" w:rsidRDefault="00E33DF9" w14:paraId="0E27B00A" wp14:textId="77777777">
      <w:pPr>
        <w:spacing w:line="360" w:lineRule="auto"/>
        <w:ind w:left="-360" w:right="-360"/>
        <w:rPr>
          <w:rFonts w:ascii="Google Sans" w:hAnsi="Google Sans" w:eastAsia="Google Sans" w:cs="Google Sans"/>
        </w:rPr>
      </w:pPr>
    </w:p>
    <w:sectPr w:rsidR="00E33DF9">
      <w:headerReference w:type="default" r:id="rId6"/>
      <w:headerReference w:type="first" r:id="rId7"/>
      <w:footerReference w:type="first" r:id="rId8"/>
      <w:pgSz w:w="12240" w:h="15840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5A21FD" w:rsidRDefault="005A21FD" w14:paraId="3DEEC669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A21FD" w:rsidRDefault="005A21FD" w14:paraId="3656B9AB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9389E7F5-AFF1-4C99-A8CD-4C7B2FCB4F79}" r:id="rId1"/>
    <w:embedBold w:fontKey="{236EB843-D189-4E49-9876-25E3005134B1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7D417344-A439-402D-9989-98F0E3AC59DE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87991F0-421F-4DA0-9E7A-AB625157FA94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33DF9" w:rsidRDefault="00E33DF9" w14:paraId="60061E4C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5A21FD" w:rsidRDefault="005A21FD" w14:paraId="45FB081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A21FD" w:rsidRDefault="005A21FD" w14:paraId="049F31C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E33DF9" w:rsidRDefault="00E33DF9" w14:paraId="4B94D5A5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E33DF9" w:rsidRDefault="005A21FD" w14:paraId="44EAFD9C" wp14:textId="77777777">
    <w:r>
      <w:rPr>
        <w:noProof/>
      </w:rPr>
      <w:drawing>
        <wp:inline xmlns:wp14="http://schemas.microsoft.com/office/word/2010/wordprocessingDrawing" distT="114300" distB="114300" distL="114300" distR="114300" wp14:anchorId="44A449AB" wp14:editId="7777777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DF9"/>
    <w:rsid w:val="005A21FD"/>
    <w:rsid w:val="00C03958"/>
    <w:rsid w:val="00E33DF9"/>
    <w:rsid w:val="03DEEE0C"/>
    <w:rsid w:val="083ECE62"/>
    <w:rsid w:val="088978F6"/>
    <w:rsid w:val="08A39477"/>
    <w:rsid w:val="0AE18064"/>
    <w:rsid w:val="0AEDAE0C"/>
    <w:rsid w:val="0BFE3F2C"/>
    <w:rsid w:val="0C592E99"/>
    <w:rsid w:val="0CC90A6D"/>
    <w:rsid w:val="0E0F3E75"/>
    <w:rsid w:val="0F445123"/>
    <w:rsid w:val="0F88ECC4"/>
    <w:rsid w:val="119B0A21"/>
    <w:rsid w:val="138D56A2"/>
    <w:rsid w:val="160EC13F"/>
    <w:rsid w:val="16769513"/>
    <w:rsid w:val="16AAD14A"/>
    <w:rsid w:val="1735440C"/>
    <w:rsid w:val="18D50C27"/>
    <w:rsid w:val="1A2BC2D3"/>
    <w:rsid w:val="1D4A6D55"/>
    <w:rsid w:val="1DB6914A"/>
    <w:rsid w:val="1FBF66CB"/>
    <w:rsid w:val="1FFBE24B"/>
    <w:rsid w:val="211B44FB"/>
    <w:rsid w:val="227EA1D2"/>
    <w:rsid w:val="22C2A1A5"/>
    <w:rsid w:val="233D5DD0"/>
    <w:rsid w:val="24313F27"/>
    <w:rsid w:val="263F1CD5"/>
    <w:rsid w:val="285FD309"/>
    <w:rsid w:val="2999E57A"/>
    <w:rsid w:val="2C45C2EA"/>
    <w:rsid w:val="2DA55B45"/>
    <w:rsid w:val="2ECDD3E5"/>
    <w:rsid w:val="320740A2"/>
    <w:rsid w:val="32BD7586"/>
    <w:rsid w:val="338EED04"/>
    <w:rsid w:val="3428C172"/>
    <w:rsid w:val="3523DC52"/>
    <w:rsid w:val="371E1F4C"/>
    <w:rsid w:val="4296FD86"/>
    <w:rsid w:val="4C5FD897"/>
    <w:rsid w:val="4DBDCA7D"/>
    <w:rsid w:val="4DCE81CE"/>
    <w:rsid w:val="519E6CBF"/>
    <w:rsid w:val="536B5129"/>
    <w:rsid w:val="537632B9"/>
    <w:rsid w:val="540DA8EE"/>
    <w:rsid w:val="58F6A42B"/>
    <w:rsid w:val="5AFC4F5A"/>
    <w:rsid w:val="5DAEFC4E"/>
    <w:rsid w:val="5EBC10B9"/>
    <w:rsid w:val="5F019352"/>
    <w:rsid w:val="5F0DED23"/>
    <w:rsid w:val="601090F9"/>
    <w:rsid w:val="608509D0"/>
    <w:rsid w:val="6120D19D"/>
    <w:rsid w:val="614185B9"/>
    <w:rsid w:val="63D5F301"/>
    <w:rsid w:val="65D979B6"/>
    <w:rsid w:val="67D5C19F"/>
    <w:rsid w:val="6855E44E"/>
    <w:rsid w:val="6E350E7B"/>
    <w:rsid w:val="6F0B2E84"/>
    <w:rsid w:val="72019169"/>
    <w:rsid w:val="7407D539"/>
    <w:rsid w:val="75AA4BFB"/>
    <w:rsid w:val="75EF3AF5"/>
    <w:rsid w:val="762CCFE2"/>
    <w:rsid w:val="7657D849"/>
    <w:rsid w:val="76C9A3DF"/>
    <w:rsid w:val="7DA72FE3"/>
    <w:rsid w:val="7F1E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1BA1270"/>
  <w15:docId w15:val="{FB2CD992-CE44-49F9-A828-EAB1213B33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webSettings" Target="webSettings.xml" Id="rId3" /><Relationship Type="http://schemas.openxmlformats.org/officeDocument/2006/relationships/header" Target="header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Art Pham</lastModifiedBy>
  <revision>2</revision>
  <dcterms:created xsi:type="dcterms:W3CDTF">2025-05-16T18:18:00.0000000Z</dcterms:created>
  <dcterms:modified xsi:type="dcterms:W3CDTF">2025-05-16T19:04:51.8870385Z</dcterms:modified>
</coreProperties>
</file>