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D1070B" w:rsidRDefault="00A345F8" w14:paraId="4B96BB12" wp14:textId="77777777">
      <w:pPr>
        <w:pStyle w:val="Heading1"/>
        <w:jc w:val="center"/>
        <w:rPr>
          <w:rFonts w:ascii="Google Sans" w:hAnsi="Google Sans" w:eastAsia="Google Sans" w:cs="Google Sans"/>
        </w:rPr>
      </w:pPr>
      <w:bookmarkStart w:name="_87tykp1u0l36" w:colFirst="0" w:colLast="0" w:id="0"/>
      <w:bookmarkEnd w:id="0"/>
      <w:r>
        <w:rPr>
          <w:rFonts w:ascii="Google Sans" w:hAnsi="Google Sans" w:eastAsia="Google Sans" w:cs="Google Sans"/>
        </w:rPr>
        <w:t>Controls and compliance checklist</w:t>
      </w:r>
    </w:p>
    <w:p xmlns:wp14="http://schemas.microsoft.com/office/word/2010/wordml" w:rsidR="00D1070B" w:rsidRDefault="00D1070B" w14:paraId="672A6659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0F66A923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controls assessment checklist, refer to the information provided in the </w:t>
      </w:r>
      <w:hyperlink w:anchor="heading=h.evidx83t54sc" r:id="rId5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document.</w:t>
      </w:r>
    </w:p>
    <w:p xmlns:wp14="http://schemas.microsoft.com/office/word/2010/wordml" w:rsidR="00D1070B" w:rsidRDefault="00D1070B" w14:paraId="0A37501D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P="42B26B10" w:rsidRDefault="00A345F8" w14:paraId="0B4984BC" wp14:textId="77777777">
      <w:pPr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</w:pP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Then, select “yes” or “no” to answer the question: 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 xml:space="preserve">Does 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>Botium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 xml:space="preserve"> Toys currently have this control in place? </w:t>
      </w:r>
    </w:p>
    <w:p xmlns:wp14="http://schemas.microsoft.com/office/word/2010/wordml" w:rsidR="00D1070B" w:rsidRDefault="00D1070B" w14:paraId="5DAB6C7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D1070B" w:rsidRDefault="00D1070B" w14:paraId="02EB378F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D1070B" w:rsidRDefault="00A345F8" w14:paraId="4E31FEA2" wp14:textId="77777777">
      <w:pPr>
        <w:rPr>
          <w:rFonts w:ascii="Google Sans" w:hAnsi="Google Sans" w:eastAsia="Google Sans" w:cs="Google Sans"/>
          <w:sz w:val="26"/>
          <w:szCs w:val="26"/>
        </w:rPr>
      </w:pPr>
      <w:r>
        <w:rPr>
          <w:rFonts w:ascii="Google Sans" w:hAnsi="Google Sans" w:eastAsia="Google Sans" w:cs="Google Sans"/>
          <w:b/>
          <w:sz w:val="24"/>
          <w:szCs w:val="24"/>
        </w:rPr>
        <w:t>Controls assessment checklist</w:t>
      </w:r>
    </w:p>
    <w:p xmlns:wp14="http://schemas.microsoft.com/office/word/2010/wordml" w:rsidR="00D1070B" w:rsidRDefault="00D1070B" w14:paraId="6A05A809" wp14:textId="77777777">
      <w:pPr>
        <w:rPr>
          <w:rFonts w:ascii="Google Sans" w:hAnsi="Google Sans" w:eastAsia="Google Sans" w:cs="Google Sans"/>
        </w:rPr>
      </w:pPr>
    </w:p>
    <w:tbl>
      <w:tblPr>
        <w:tblStyle w:val="a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xmlns:wp14="http://schemas.microsoft.com/office/word/2010/wordml" w:rsidR="00D1070B" w:rsidTr="42B26B10" w14:paraId="3DD2BA0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314E2E44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37F0AB2A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190248F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Control</w:t>
            </w:r>
          </w:p>
        </w:tc>
      </w:tr>
      <w:tr xmlns:wp14="http://schemas.microsoft.com/office/word/2010/wordml" w:rsidR="00D1070B" w:rsidTr="42B26B10" w14:paraId="5DB1C6B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5A39BBE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41C8F396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B7027A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Least Privilege</w:t>
            </w:r>
          </w:p>
        </w:tc>
      </w:tr>
      <w:tr xmlns:wp14="http://schemas.microsoft.com/office/word/2010/wordml" w:rsidR="00D1070B" w:rsidTr="42B26B10" w14:paraId="7FA259C6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72A3D3EC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D0B940D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407C5B5" wp14:textId="77777777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Disaster recovery plans</w:t>
            </w:r>
          </w:p>
        </w:tc>
      </w:tr>
      <w:tr xmlns:wp14="http://schemas.microsoft.com/office/word/2010/wordml" w:rsidR="00D1070B" w:rsidTr="42B26B10" w14:paraId="3F0B498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E27B00A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60061E4C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056B571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Password policies</w:t>
            </w:r>
          </w:p>
        </w:tc>
      </w:tr>
      <w:tr xmlns:wp14="http://schemas.microsoft.com/office/word/2010/wordml" w:rsidR="00D1070B" w:rsidTr="42B26B10" w14:paraId="29FAAA71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44EAFD9C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4B94D5A5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AD8DD23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Separation of duties</w:t>
            </w:r>
          </w:p>
        </w:tc>
      </w:tr>
      <w:tr xmlns:wp14="http://schemas.microsoft.com/office/word/2010/wordml" w:rsidR="00D1070B" w:rsidTr="42B26B10" w14:paraId="4CB83A97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3DEEC669" wp14:textId="77777777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3656B9AB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A345F8" w14:paraId="3A5D461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</w:pP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Firewall</w:t>
            </w:r>
          </w:p>
        </w:tc>
      </w:tr>
      <w:tr xmlns:wp14="http://schemas.microsoft.com/office/word/2010/wordml" w:rsidR="00D1070B" w:rsidTr="42B26B10" w14:paraId="23CDAB9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45FB0818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49F31CB" wp14:textId="77777777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67E1735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Intrusion detection system (IDS)</w:t>
            </w:r>
          </w:p>
        </w:tc>
      </w:tr>
      <w:tr xmlns:wp14="http://schemas.microsoft.com/office/word/2010/wordml" w:rsidR="00D1070B" w:rsidTr="42B26B10" w14:paraId="70931A2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53128261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2486C05" wp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DBFA58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Backups</w:t>
            </w:r>
          </w:p>
        </w:tc>
      </w:tr>
      <w:tr xmlns:wp14="http://schemas.microsoft.com/office/word/2010/wordml" w:rsidR="00D1070B" w:rsidTr="42B26B10" w14:paraId="2099CEC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4101652C" wp14:textId="77777777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4B99056E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6C0F145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Antivirus software</w:t>
            </w:r>
          </w:p>
        </w:tc>
      </w:tr>
      <w:tr xmlns:wp14="http://schemas.microsoft.com/office/word/2010/wordml" w:rsidR="00D1070B" w:rsidTr="42B26B10" w14:paraId="2ECAD219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1299C43A" wp14:textId="77777777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4DDBEF00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07E6E30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xmlns:wp14="http://schemas.microsoft.com/office/word/2010/wordml" w:rsidR="00D1070B" w:rsidTr="42B26B10" w14:paraId="4F8CE3D2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3461D779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3CF2D8B6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4948D026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Encryption</w:t>
            </w:r>
          </w:p>
        </w:tc>
      </w:tr>
      <w:tr xmlns:wp14="http://schemas.microsoft.com/office/word/2010/wordml" w:rsidR="00D1070B" w:rsidTr="42B26B10" w14:paraId="2D8CD89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0FB78278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1FC39945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ADEB12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Password management system</w:t>
            </w:r>
          </w:p>
        </w:tc>
      </w:tr>
      <w:tr xmlns:wp14="http://schemas.microsoft.com/office/word/2010/wordml" w:rsidR="00D1070B" w:rsidTr="42B26B10" w14:paraId="14CF9A1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562CB0E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34CE0A41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6506A5C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Locks (offices, storefront, warehouse)</w:t>
            </w:r>
          </w:p>
        </w:tc>
      </w:tr>
      <w:tr xmlns:wp14="http://schemas.microsoft.com/office/word/2010/wordml" w:rsidR="00D1070B" w:rsidTr="42B26B10" w14:paraId="348ADC20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2EBF3C5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6D98A12B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ACE45E1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xmlns:wp14="http://schemas.microsoft.com/office/word/2010/wordml" w:rsidR="00D1070B" w:rsidTr="42B26B10" w14:paraId="3E278A97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2946DB82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5997CC1D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CA10388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xmlns:wp14="http://schemas.microsoft.com/office/word/2010/wordml" w:rsidR="00D1070B" w:rsidRDefault="00D1070B" w14:paraId="110FFD37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6B699379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pict w14:anchorId="48485D79">
          <v:rect id="_x0000_i1025" style="width:0;height:1.5pt" o:hr="t" o:hrstd="t" o:hralign="center" fillcolor="#a0a0a0" stroked="f"/>
        </w:pict>
      </w:r>
    </w:p>
    <w:p xmlns:wp14="http://schemas.microsoft.com/office/word/2010/wordml" w:rsidR="00D1070B" w:rsidRDefault="00D1070B" w14:paraId="3FE9F23F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2FC782F6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reading.</w:t>
      </w:r>
    </w:p>
    <w:p xmlns:wp14="http://schemas.microsoft.com/office/word/2010/wordml" w:rsidR="00D1070B" w:rsidRDefault="00D1070B" w14:paraId="1F72F64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P="42B26B10" w:rsidRDefault="00A345F8" w14:paraId="0AD21E53" wp14:textId="77777777">
      <w:pPr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</w:pP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Then, select “yes” or “no” to answer the question: 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 xml:space="preserve">Does 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>Botium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 xml:space="preserve"> Toys currently adhere to this compliance best practice?</w:t>
      </w:r>
    </w:p>
    <w:p xmlns:wp14="http://schemas.microsoft.com/office/word/2010/wordml" w:rsidR="00D1070B" w:rsidRDefault="00D1070B" w14:paraId="08CE6F9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5599D3FD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b/>
          <w:sz w:val="24"/>
          <w:szCs w:val="24"/>
        </w:rPr>
        <w:t>Compliance checklist</w:t>
      </w:r>
    </w:p>
    <w:p xmlns:wp14="http://schemas.microsoft.com/office/word/2010/wordml" w:rsidR="00D1070B" w:rsidRDefault="00D1070B" w14:paraId="61CDCEAD" wp14:textId="77777777">
      <w:pPr>
        <w:rPr>
          <w:rFonts w:ascii="Google Sans" w:hAnsi="Google Sans" w:eastAsia="Google Sans" w:cs="Google Sans"/>
          <w:b/>
          <w:sz w:val="24"/>
          <w:szCs w:val="24"/>
        </w:rPr>
      </w:pPr>
    </w:p>
    <w:p xmlns:wp14="http://schemas.microsoft.com/office/word/2010/wordml" w:rsidR="00D1070B" w:rsidRDefault="00A345F8" w14:paraId="01435843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  <w:u w:val="single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xmlns:wp14="http://schemas.microsoft.com/office/word/2010/wordml" w:rsidR="00D1070B" w:rsidTr="42B26B10" w14:paraId="780A30B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B7FDD25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622CED87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C82366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D1070B" w:rsidTr="42B26B10" w14:paraId="484E15E0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BB9E25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23DE523C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652C3CEB" wp14:textId="77777777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xmlns:wp14="http://schemas.microsoft.com/office/word/2010/wordml" w:rsidR="00D1070B" w:rsidTr="42B26B10" w14:paraId="4ABF469B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52E56223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7547A01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320D4D41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xmlns:wp14="http://schemas.microsoft.com/office/word/2010/wordml" w:rsidR="00D1070B" w:rsidTr="42B26B10" w14:paraId="15E00DF4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5043CB0F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7459315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758AA64E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hAnsi="Google Sans" w:eastAsia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xmlns:wp14="http://schemas.microsoft.com/office/word/2010/wordml" w:rsidR="00D1070B" w:rsidTr="42B26B10" w14:paraId="36B449B4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6537F28F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DFB9E20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B87EEA7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xmlns:wp14="http://schemas.microsoft.com/office/word/2010/wordml" w:rsidR="00D1070B" w:rsidRDefault="00D1070B" w14:paraId="70DF9E5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D1070B" w14:paraId="44E871BC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2BD54C62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  <w:u w:val="single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xmlns:wp14="http://schemas.microsoft.com/office/word/2010/wordml" w:rsidR="00D1070B" w:rsidTr="42B26B10" w14:paraId="08D5ED5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5239733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A882DCB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1C86EF6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D1070B" w:rsidTr="42B26B10" w14:paraId="7FF1730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144A5D2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738610EB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2C18E991" wp14:textId="77777777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xmlns:wp14="http://schemas.microsoft.com/office/word/2010/wordml" w:rsidR="00D1070B" w:rsidTr="42B26B10" w14:paraId="57BEB6A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37805D2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463F29E8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0E4250BB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xmlns:wp14="http://schemas.microsoft.com/office/word/2010/wordml" w:rsidR="00D1070B" w:rsidTr="42B26B10" w14:paraId="0ED86549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3B7B4B86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3A0FF5F2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4D1D03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xmlns:wp14="http://schemas.microsoft.com/office/word/2010/wordml" w:rsidR="00D1070B" w:rsidTr="42B26B10" w14:paraId="36E34C1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5630AD66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61829076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A345F8" w14:paraId="342C908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</w:pP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 xml:space="preserve">Enforce privacy policies, procedures, and processes to properly document and 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maintain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 xml:space="preserve"> data.</w:t>
            </w:r>
          </w:p>
        </w:tc>
      </w:tr>
    </w:tbl>
    <w:p xmlns:wp14="http://schemas.microsoft.com/office/word/2010/wordml" w:rsidR="00D1070B" w:rsidRDefault="00D1070B" w14:paraId="2BA226A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D1070B" w14:paraId="17AD93B2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62E698A6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hAnsi="Google Sans" w:eastAsia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xmlns:wp14="http://schemas.microsoft.com/office/word/2010/wordml" w:rsidR="00D1070B" w:rsidTr="42B26B10" w14:paraId="6587C4F5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5764F03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72CD3CE9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53FCC1A4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D1070B" w:rsidTr="42B26B10" w14:paraId="4743144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DE4B5B7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6204FF1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A345F8" w14:paraId="10E76A12" wp14:textId="77777777">
            <w:pPr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</w:pP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 xml:space="preserve">User access policies are 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established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.</w:t>
            </w:r>
          </w:p>
        </w:tc>
      </w:tr>
      <w:tr xmlns:wp14="http://schemas.microsoft.com/office/word/2010/wordml" w:rsidR="00D1070B" w:rsidTr="42B26B10" w14:paraId="4FF4D167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2DBF0D7D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6B62F1B3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0B0185C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xmlns:wp14="http://schemas.microsoft.com/office/word/2010/wordml" w:rsidR="00D1070B" w:rsidTr="42B26B10" w14:paraId="0598551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02F2C34E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680A4E5D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A345F8" w14:paraId="75CD2A2B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</w:pP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 xml:space="preserve">Data integrity ensures the data is consistent, complete, 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accurate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 xml:space="preserve">, and has been 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validated</w:t>
            </w:r>
            <w:r w:rsidRPr="42B26B10" w:rsidR="00A345F8">
              <w:rPr>
                <w:rFonts w:ascii="Google Sans" w:hAnsi="Google Sans" w:eastAsia="Google Sans" w:cs="Google Sans"/>
                <w:sz w:val="24"/>
                <w:szCs w:val="24"/>
                <w:lang w:val="en-US"/>
              </w:rPr>
              <w:t>.</w:t>
            </w:r>
          </w:p>
        </w:tc>
      </w:tr>
      <w:tr xmlns:wp14="http://schemas.microsoft.com/office/word/2010/wordml" w:rsidR="00D1070B" w:rsidTr="42B26B10" w14:paraId="1C86E0A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D1070B" w14:paraId="19219836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P="42B26B10" w:rsidRDefault="00D1070B" w14:paraId="296FEF7D" wp14:textId="77777777">
            <w:pPr>
              <w:widowControl w:val="0"/>
              <w:spacing w:line="240" w:lineRule="auto"/>
              <w:ind w:left="720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70B" w:rsidRDefault="00A345F8" w14:paraId="7A7F8DB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xmlns:wp14="http://schemas.microsoft.com/office/word/2010/wordml" w:rsidR="00D1070B" w:rsidRDefault="00D1070B" w14:paraId="7194DBD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D1070B" w:rsidRDefault="00A345F8" w14:paraId="769D0D3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pict w14:anchorId="263149B6">
          <v:rect id="_x0000_i1026" style="width:0;height:1.5pt" o:hr="t" o:hrstd="t" o:hralign="center" fillcolor="#a0a0a0" stroked="f"/>
        </w:pict>
      </w:r>
    </w:p>
    <w:p xmlns:wp14="http://schemas.microsoft.com/office/word/2010/wordml" w:rsidR="00D1070B" w:rsidP="42B26B10" w:rsidRDefault="00A345F8" w14:paraId="54C222E7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  <w:lang w:val="en-US"/>
        </w:rPr>
      </w:pP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This section is </w:t>
      </w:r>
      <w:r w:rsidRPr="42B26B10" w:rsidR="00A345F8">
        <w:rPr>
          <w:rFonts w:ascii="Google Sans" w:hAnsi="Google Sans" w:eastAsia="Google Sans" w:cs="Google Sans"/>
          <w:i w:val="1"/>
          <w:iCs w:val="1"/>
          <w:sz w:val="24"/>
          <w:szCs w:val="24"/>
          <w:lang w:val="en-US"/>
        </w:rPr>
        <w:t>optional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 and can be used to provide a summary of recommendations to the IT manager 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>regarding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 which controls and/or compliance best practices 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>Botium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 Toys needs to implement, based on the risk posed if not implemented 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>in a timely manner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>.</w:t>
      </w:r>
    </w:p>
    <w:p xmlns:wp14="http://schemas.microsoft.com/office/word/2010/wordml" w:rsidR="00D1070B" w:rsidRDefault="00A345F8" w14:paraId="79C67166" wp14:textId="77777777">
      <w:pPr>
        <w:spacing w:after="200" w:line="360" w:lineRule="auto"/>
      </w:pPr>
      <w:r w:rsidRPr="42B26B10" w:rsidR="00A345F8">
        <w:rPr>
          <w:rFonts w:ascii="Google Sans" w:hAnsi="Google Sans" w:eastAsia="Google Sans" w:cs="Google Sans"/>
          <w:b w:val="1"/>
          <w:bCs w:val="1"/>
          <w:sz w:val="24"/>
          <w:szCs w:val="24"/>
          <w:lang w:val="en-US"/>
        </w:rPr>
        <w:t xml:space="preserve">Recommendations (optional): 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In this section, provide recommendations, related to controls and/or compliance needs, that your IT manager could communicate to stakeholders to reduce risks to assets and improve 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>Botium</w:t>
      </w:r>
      <w:r w:rsidRPr="42B26B10" w:rsidR="00A345F8">
        <w:rPr>
          <w:rFonts w:ascii="Google Sans" w:hAnsi="Google Sans" w:eastAsia="Google Sans" w:cs="Google Sans"/>
          <w:sz w:val="24"/>
          <w:szCs w:val="24"/>
          <w:lang w:val="en-US"/>
        </w:rPr>
        <w:t xml:space="preserve"> Toys’ security posture.</w:t>
      </w:r>
    </w:p>
    <w:p xmlns:wp14="http://schemas.microsoft.com/office/word/2010/wordml" w:rsidR="00D1070B" w:rsidRDefault="00D1070B" w14:paraId="54CD245A" wp14:textId="77777777"/>
    <w:sectPr w:rsidR="00D1070B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206EE893-F800-4CA8-9F09-9112152727BA}" r:id="rId1"/>
    <w:embedBold w:fontKey="{72D808CE-19FB-4326-B8AD-8DB0F63E7697}" r:id="rId2"/>
    <w:embedItalic w:fontKey="{5D1731D3-67DC-459C-8993-51C64E308ED7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6384F8C-695B-44A5-9163-AFDC63C8F7AC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EAE7CD8-7A34-47E8-9892-F9B668845E09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50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03DD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41551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DC13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E27D8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5A16B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2F71E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FC71C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2D3C5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83289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F81F4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8D454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6464A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B859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77D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307F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6670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9F0DA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815C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612ED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157070250">
    <w:abstractNumId w:val="4"/>
  </w:num>
  <w:num w:numId="2" w16cid:durableId="1999267644">
    <w:abstractNumId w:val="15"/>
  </w:num>
  <w:num w:numId="3" w16cid:durableId="1408961586">
    <w:abstractNumId w:val="17"/>
  </w:num>
  <w:num w:numId="4" w16cid:durableId="784546626">
    <w:abstractNumId w:val="9"/>
  </w:num>
  <w:num w:numId="5" w16cid:durableId="1158620592">
    <w:abstractNumId w:val="1"/>
  </w:num>
  <w:num w:numId="6" w16cid:durableId="2139493673">
    <w:abstractNumId w:val="7"/>
  </w:num>
  <w:num w:numId="7" w16cid:durableId="1757970391">
    <w:abstractNumId w:val="12"/>
  </w:num>
  <w:num w:numId="8" w16cid:durableId="176652176">
    <w:abstractNumId w:val="10"/>
  </w:num>
  <w:num w:numId="9" w16cid:durableId="1120804996">
    <w:abstractNumId w:val="16"/>
  </w:num>
  <w:num w:numId="10" w16cid:durableId="1264338521">
    <w:abstractNumId w:val="11"/>
  </w:num>
  <w:num w:numId="11" w16cid:durableId="204804357">
    <w:abstractNumId w:val="8"/>
  </w:num>
  <w:num w:numId="12" w16cid:durableId="1285381380">
    <w:abstractNumId w:val="2"/>
  </w:num>
  <w:num w:numId="13" w16cid:durableId="1273246331">
    <w:abstractNumId w:val="14"/>
  </w:num>
  <w:num w:numId="14" w16cid:durableId="604656232">
    <w:abstractNumId w:val="0"/>
  </w:num>
  <w:num w:numId="15" w16cid:durableId="1538465494">
    <w:abstractNumId w:val="13"/>
  </w:num>
  <w:num w:numId="16" w16cid:durableId="1205677460">
    <w:abstractNumId w:val="19"/>
  </w:num>
  <w:num w:numId="17" w16cid:durableId="458258486">
    <w:abstractNumId w:val="6"/>
  </w:num>
  <w:num w:numId="18" w16cid:durableId="828909880">
    <w:abstractNumId w:val="3"/>
  </w:num>
  <w:num w:numId="19" w16cid:durableId="1781294477">
    <w:abstractNumId w:val="18"/>
  </w:num>
  <w:num w:numId="20" w16cid:durableId="1148326922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70B"/>
    <w:rsid w:val="00997A5E"/>
    <w:rsid w:val="00A345F8"/>
    <w:rsid w:val="00D1070B"/>
    <w:rsid w:val="0AC411E2"/>
    <w:rsid w:val="0C1FBE8A"/>
    <w:rsid w:val="225A0151"/>
    <w:rsid w:val="2BBF955F"/>
    <w:rsid w:val="318EEA43"/>
    <w:rsid w:val="35307793"/>
    <w:rsid w:val="42B26B10"/>
    <w:rsid w:val="438CEB14"/>
    <w:rsid w:val="6311B87D"/>
    <w:rsid w:val="65B31323"/>
    <w:rsid w:val="75E12AFF"/>
    <w:rsid w:val="78CFF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FF96B7"/>
  <w15:docId w15:val="{EF4C972A-1718-425C-A5F3-E1E1332796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coursera.org/learn/foundations-of-cybersecurity/supplement/xu4pr/controls-frameworks-and-compliance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docs.google.com/document/d/1s2u_RuhRAI40JSh-eZHvaFsV1ZMxcNSWXifHDTOsgFc/template/preview" TargetMode="Externa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docs.google.com/document/d/1btezuy_bMKWoK8pd97ZuzdWB9y6au_zfkrpkfVf8ktI/template/preview" TargetMode="External" Id="rId6" /><Relationship Type="http://schemas.openxmlformats.org/officeDocument/2006/relationships/hyperlink" Target="https://docs.google.com/document/d/1s2u_RuhRAI40JSh-eZHvaFsV1ZMxcNSWXifHDTOsgFc/template/preview" TargetMode="Externa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Art Pham</lastModifiedBy>
  <revision>2</revision>
  <dcterms:created xsi:type="dcterms:W3CDTF">2025-05-15T18:16:00.0000000Z</dcterms:created>
  <dcterms:modified xsi:type="dcterms:W3CDTF">2025-05-15T18:34:59.1210857Z</dcterms:modified>
</coreProperties>
</file>