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3268B" w:rsidRDefault="0053268B"/>
    <w:p w:rsidR="007D5E5E" w:rsidRDefault="007D5E5E" w:rsidP="007D5E5E">
      <w:pPr>
        <w:rPr>
          <w:lang w:val="en-US"/>
        </w:rPr>
      </w:pPr>
      <w:r>
        <w:rPr>
          <w:lang w:val="en-US"/>
        </w:rPr>
        <w:t>F</w:t>
      </w:r>
      <w:r w:rsidRPr="007D5E5E">
        <w:rPr>
          <w:lang w:val="en-US"/>
        </w:rPr>
        <w:t xml:space="preserve">or my IB Math Analysis and Interpretations Higher Level, I want to do my Internal assessment on </w:t>
      </w:r>
      <w:r w:rsidR="004002A5">
        <w:rPr>
          <w:lang w:val="en-US"/>
        </w:rPr>
        <w:t xml:space="preserve">the research question of </w:t>
      </w:r>
      <w:r w:rsidRPr="007D5E5E">
        <w:rPr>
          <w:lang w:val="en-US"/>
        </w:rPr>
        <w:t>"</w:t>
      </w:r>
      <w:r>
        <w:rPr>
          <w:lang w:val="en-US"/>
        </w:rPr>
        <w:t xml:space="preserve">Optimizing </w:t>
      </w:r>
      <w:r w:rsidRPr="007D5E5E">
        <w:rPr>
          <w:lang w:val="en-US"/>
        </w:rPr>
        <w:t>gold investment</w:t>
      </w:r>
      <w:r>
        <w:rPr>
          <w:lang w:val="en-US"/>
        </w:rPr>
        <w:t xml:space="preserve"> decisions</w:t>
      </w:r>
      <w:r w:rsidRPr="007D5E5E">
        <w:rPr>
          <w:lang w:val="en-US"/>
        </w:rPr>
        <w:t xml:space="preserve"> for my Father's Gold Portfolio"</w:t>
      </w:r>
    </w:p>
    <w:p w:rsidR="004002A5" w:rsidRDefault="004002A5" w:rsidP="007D5E5E">
      <w:pPr>
        <w:rPr>
          <w:lang w:val="en-US"/>
        </w:rPr>
      </w:pPr>
    </w:p>
    <w:p w:rsidR="004002A5" w:rsidRDefault="004002A5" w:rsidP="007D5E5E">
      <w:pPr>
        <w:rPr>
          <w:lang w:val="en-US"/>
        </w:rPr>
      </w:pPr>
      <w:r>
        <w:rPr>
          <w:lang w:val="en-US"/>
        </w:rPr>
        <w:t xml:space="preserve">Your Number one rule is to make sure there ZERO PLAGIRASIM OR AI DETECTION, and I want you to show me proof of this by sending me a report. I myself, will also put it through Turnitin to check for plagiarism and AI. You must follow the guide I sent you, the example HL </w:t>
      </w:r>
      <w:proofErr w:type="gramStart"/>
      <w:r>
        <w:rPr>
          <w:lang w:val="en-US"/>
        </w:rPr>
        <w:t>IA</w:t>
      </w:r>
      <w:proofErr w:type="gramEnd"/>
      <w:r>
        <w:rPr>
          <w:lang w:val="en-US"/>
        </w:rPr>
        <w:t xml:space="preserve"> I sent you, and the guide for format and structure I provided to you.</w:t>
      </w:r>
    </w:p>
    <w:p w:rsidR="007D5E5E" w:rsidRDefault="007D5E5E" w:rsidP="007D5E5E">
      <w:pPr>
        <w:rPr>
          <w:lang w:val="en-US"/>
        </w:rPr>
      </w:pPr>
    </w:p>
    <w:p w:rsidR="004002A5" w:rsidRDefault="007D5E5E" w:rsidP="004002A5">
      <w:pPr>
        <w:rPr>
          <w:lang w:val="en-US"/>
        </w:rPr>
      </w:pPr>
      <w:r w:rsidRPr="007D5E5E">
        <w:t xml:space="preserve">Based on the information provided in the IB Math IA guide, and taking into account Criterion E from the examiner's comment which stresses the importance of using mathematics commensurate with the level of the course and explaining it in context, here is a revised Table of Contents for your Internal Assessment on </w:t>
      </w:r>
      <w:r w:rsidR="004002A5" w:rsidRPr="007D5E5E">
        <w:rPr>
          <w:lang w:val="en-US"/>
        </w:rPr>
        <w:t>"</w:t>
      </w:r>
      <w:r w:rsidR="004002A5">
        <w:rPr>
          <w:lang w:val="en-US"/>
        </w:rPr>
        <w:t xml:space="preserve">Optimizing </w:t>
      </w:r>
      <w:r w:rsidR="004002A5" w:rsidRPr="007D5E5E">
        <w:rPr>
          <w:lang w:val="en-US"/>
        </w:rPr>
        <w:t>gold investment</w:t>
      </w:r>
      <w:r w:rsidR="004002A5">
        <w:rPr>
          <w:lang w:val="en-US"/>
        </w:rPr>
        <w:t xml:space="preserve"> decisions</w:t>
      </w:r>
      <w:r w:rsidR="004002A5" w:rsidRPr="007D5E5E">
        <w:rPr>
          <w:lang w:val="en-US"/>
        </w:rPr>
        <w:t xml:space="preserve"> for my Father's Gold Portfolio"</w:t>
      </w:r>
      <w:r w:rsidR="004002A5">
        <w:rPr>
          <w:lang w:val="en-US"/>
        </w:rPr>
        <w:t>:</w:t>
      </w:r>
    </w:p>
    <w:p w:rsidR="007D5E5E" w:rsidRPr="007D5E5E" w:rsidRDefault="007D5E5E" w:rsidP="007D5E5E">
      <w:pPr>
        <w:rPr>
          <w:lang w:val="en-US"/>
        </w:rPr>
      </w:pPr>
    </w:p>
    <w:p w:rsidR="007D5E5E" w:rsidRPr="007D5E5E" w:rsidRDefault="007D5E5E" w:rsidP="007D5E5E">
      <w:pPr>
        <w:numPr>
          <w:ilvl w:val="0"/>
          <w:numId w:val="1"/>
        </w:numPr>
      </w:pPr>
      <w:r w:rsidRPr="007D5E5E">
        <w:t>Title Page</w:t>
      </w:r>
    </w:p>
    <w:p w:rsidR="007D5E5E" w:rsidRPr="007D5E5E" w:rsidRDefault="007D5E5E" w:rsidP="007D5E5E">
      <w:pPr>
        <w:numPr>
          <w:ilvl w:val="0"/>
          <w:numId w:val="1"/>
        </w:numPr>
      </w:pPr>
      <w:r w:rsidRPr="007D5E5E">
        <w:t>Table of Contents</w:t>
      </w:r>
    </w:p>
    <w:p w:rsidR="007D5E5E" w:rsidRPr="007D5E5E" w:rsidRDefault="007D5E5E" w:rsidP="007D5E5E">
      <w:pPr>
        <w:numPr>
          <w:ilvl w:val="0"/>
          <w:numId w:val="1"/>
        </w:numPr>
      </w:pPr>
      <w:r w:rsidRPr="007D5E5E">
        <w:t>Introduction</w:t>
      </w:r>
    </w:p>
    <w:p w:rsidR="007D5E5E" w:rsidRPr="007D5E5E" w:rsidRDefault="007D5E5E" w:rsidP="007D5E5E">
      <w:pPr>
        <w:numPr>
          <w:ilvl w:val="1"/>
          <w:numId w:val="1"/>
        </w:numPr>
      </w:pPr>
      <w:r w:rsidRPr="007D5E5E">
        <w:t>Purpose of the Exploration</w:t>
      </w:r>
    </w:p>
    <w:p w:rsidR="007D5E5E" w:rsidRPr="007D5E5E" w:rsidRDefault="007D5E5E" w:rsidP="007D5E5E">
      <w:pPr>
        <w:numPr>
          <w:ilvl w:val="1"/>
          <w:numId w:val="1"/>
        </w:numPr>
      </w:pPr>
      <w:r w:rsidRPr="007D5E5E">
        <w:t>Importance of Gold as an Investment</w:t>
      </w:r>
    </w:p>
    <w:p w:rsidR="007D5E5E" w:rsidRPr="007D5E5E" w:rsidRDefault="007D5E5E" w:rsidP="007D5E5E">
      <w:pPr>
        <w:numPr>
          <w:ilvl w:val="0"/>
          <w:numId w:val="1"/>
        </w:numPr>
      </w:pPr>
      <w:r w:rsidRPr="007D5E5E">
        <w:t>Personal Engagement</w:t>
      </w:r>
    </w:p>
    <w:p w:rsidR="007D5E5E" w:rsidRPr="007D5E5E" w:rsidRDefault="007D5E5E" w:rsidP="007D5E5E">
      <w:pPr>
        <w:numPr>
          <w:ilvl w:val="1"/>
          <w:numId w:val="1"/>
        </w:numPr>
      </w:pPr>
      <w:r w:rsidRPr="007D5E5E">
        <w:t>Interest in the Field of Finance and Investment</w:t>
      </w:r>
    </w:p>
    <w:p w:rsidR="007D5E5E" w:rsidRPr="007D5E5E" w:rsidRDefault="007D5E5E" w:rsidP="007D5E5E">
      <w:pPr>
        <w:numPr>
          <w:ilvl w:val="1"/>
          <w:numId w:val="1"/>
        </w:numPr>
      </w:pPr>
      <w:r w:rsidRPr="007D5E5E">
        <w:t>Personal Connection to the Topic</w:t>
      </w:r>
    </w:p>
    <w:p w:rsidR="007D5E5E" w:rsidRPr="007D5E5E" w:rsidRDefault="007D5E5E" w:rsidP="007D5E5E">
      <w:pPr>
        <w:numPr>
          <w:ilvl w:val="0"/>
          <w:numId w:val="1"/>
        </w:numPr>
      </w:pPr>
      <w:r w:rsidRPr="007D5E5E">
        <w:t>Exploration Rationale</w:t>
      </w:r>
    </w:p>
    <w:p w:rsidR="007D5E5E" w:rsidRPr="007D5E5E" w:rsidRDefault="007D5E5E" w:rsidP="007D5E5E">
      <w:pPr>
        <w:numPr>
          <w:ilvl w:val="1"/>
          <w:numId w:val="1"/>
        </w:numPr>
      </w:pPr>
      <w:r w:rsidRPr="007D5E5E">
        <w:t>Scope and Limitations of the Investigation</w:t>
      </w:r>
    </w:p>
    <w:p w:rsidR="007D5E5E" w:rsidRPr="007D5E5E" w:rsidRDefault="007D5E5E" w:rsidP="007D5E5E">
      <w:pPr>
        <w:numPr>
          <w:ilvl w:val="1"/>
          <w:numId w:val="1"/>
        </w:numPr>
      </w:pPr>
      <w:r w:rsidRPr="007D5E5E">
        <w:t>Objective and Hypothesis</w:t>
      </w:r>
    </w:p>
    <w:p w:rsidR="007D5E5E" w:rsidRPr="007D5E5E" w:rsidRDefault="007D5E5E" w:rsidP="007D5E5E">
      <w:pPr>
        <w:numPr>
          <w:ilvl w:val="0"/>
          <w:numId w:val="1"/>
        </w:numPr>
      </w:pPr>
      <w:r w:rsidRPr="007D5E5E">
        <w:t>Mathematical Concepts and Tools</w:t>
      </w:r>
    </w:p>
    <w:p w:rsidR="007D5E5E" w:rsidRPr="007D5E5E" w:rsidRDefault="007D5E5E" w:rsidP="007D5E5E">
      <w:pPr>
        <w:numPr>
          <w:ilvl w:val="1"/>
          <w:numId w:val="1"/>
        </w:numPr>
      </w:pPr>
      <w:r w:rsidRPr="007D5E5E">
        <w:t>Justification for Selected Mathematical Tools</w:t>
      </w:r>
    </w:p>
    <w:p w:rsidR="007D5E5E" w:rsidRPr="007D5E5E" w:rsidRDefault="007D5E5E" w:rsidP="007D5E5E">
      <w:pPr>
        <w:numPr>
          <w:ilvl w:val="1"/>
          <w:numId w:val="1"/>
        </w:numPr>
      </w:pPr>
      <w:r w:rsidRPr="007D5E5E">
        <w:t>Applicability to the Topic</w:t>
      </w:r>
    </w:p>
    <w:p w:rsidR="007D5E5E" w:rsidRPr="007D5E5E" w:rsidRDefault="007D5E5E" w:rsidP="007D5E5E">
      <w:pPr>
        <w:numPr>
          <w:ilvl w:val="0"/>
          <w:numId w:val="1"/>
        </w:numPr>
      </w:pPr>
      <w:r w:rsidRPr="007D5E5E">
        <w:t>Data Collection</w:t>
      </w:r>
    </w:p>
    <w:p w:rsidR="007D5E5E" w:rsidRPr="007D5E5E" w:rsidRDefault="007D5E5E" w:rsidP="007D5E5E">
      <w:pPr>
        <w:numPr>
          <w:ilvl w:val="1"/>
          <w:numId w:val="1"/>
        </w:numPr>
      </w:pPr>
      <w:r w:rsidRPr="007D5E5E">
        <w:t>Sources of Gold Price Data</w:t>
      </w:r>
    </w:p>
    <w:p w:rsidR="007D5E5E" w:rsidRPr="007D5E5E" w:rsidRDefault="007D5E5E" w:rsidP="007D5E5E">
      <w:pPr>
        <w:numPr>
          <w:ilvl w:val="1"/>
          <w:numId w:val="1"/>
        </w:numPr>
      </w:pPr>
      <w:r w:rsidRPr="007D5E5E">
        <w:t>Data Processing and Reliability</w:t>
      </w:r>
    </w:p>
    <w:p w:rsidR="007D5E5E" w:rsidRPr="007D5E5E" w:rsidRDefault="007D5E5E" w:rsidP="007D5E5E">
      <w:pPr>
        <w:numPr>
          <w:ilvl w:val="0"/>
          <w:numId w:val="1"/>
        </w:numPr>
      </w:pPr>
      <w:r w:rsidRPr="007D5E5E">
        <w:t>Descriptive Statistics</w:t>
      </w:r>
    </w:p>
    <w:p w:rsidR="007D5E5E" w:rsidRPr="007D5E5E" w:rsidRDefault="007D5E5E" w:rsidP="007D5E5E">
      <w:pPr>
        <w:numPr>
          <w:ilvl w:val="1"/>
          <w:numId w:val="1"/>
        </w:numPr>
      </w:pPr>
      <w:r w:rsidRPr="007D5E5E">
        <w:t>Preliminary Data Analysis</w:t>
      </w:r>
    </w:p>
    <w:p w:rsidR="007D5E5E" w:rsidRPr="007D5E5E" w:rsidRDefault="007D5E5E" w:rsidP="007D5E5E">
      <w:pPr>
        <w:numPr>
          <w:ilvl w:val="1"/>
          <w:numId w:val="1"/>
        </w:numPr>
      </w:pPr>
      <w:r w:rsidRPr="007D5E5E">
        <w:t>Identifying Trends and Patterns</w:t>
      </w:r>
    </w:p>
    <w:p w:rsidR="007D5E5E" w:rsidRPr="007D5E5E" w:rsidRDefault="007D5E5E" w:rsidP="007D5E5E">
      <w:pPr>
        <w:numPr>
          <w:ilvl w:val="0"/>
          <w:numId w:val="1"/>
        </w:numPr>
      </w:pPr>
      <w:r w:rsidRPr="007D5E5E">
        <w:t>Time Series Analysis</w:t>
      </w:r>
    </w:p>
    <w:p w:rsidR="007D5E5E" w:rsidRPr="007D5E5E" w:rsidRDefault="007D5E5E" w:rsidP="007D5E5E">
      <w:pPr>
        <w:numPr>
          <w:ilvl w:val="1"/>
          <w:numId w:val="1"/>
        </w:numPr>
      </w:pPr>
      <w:r w:rsidRPr="007D5E5E">
        <w:t>Methodology and Justification</w:t>
      </w:r>
    </w:p>
    <w:p w:rsidR="007D5E5E" w:rsidRPr="007D5E5E" w:rsidRDefault="007D5E5E" w:rsidP="007D5E5E">
      <w:pPr>
        <w:numPr>
          <w:ilvl w:val="1"/>
          <w:numId w:val="1"/>
        </w:numPr>
      </w:pPr>
      <w:r w:rsidRPr="007D5E5E">
        <w:t>Application to Gold Price Forecasting</w:t>
      </w:r>
    </w:p>
    <w:p w:rsidR="007D5E5E" w:rsidRPr="007D5E5E" w:rsidRDefault="007D5E5E" w:rsidP="007D5E5E">
      <w:pPr>
        <w:numPr>
          <w:ilvl w:val="0"/>
          <w:numId w:val="1"/>
        </w:numPr>
      </w:pPr>
      <w:r w:rsidRPr="007D5E5E">
        <w:t>Regression Analysis</w:t>
      </w:r>
    </w:p>
    <w:p w:rsidR="007D5E5E" w:rsidRPr="007D5E5E" w:rsidRDefault="007D5E5E" w:rsidP="007D5E5E">
      <w:pPr>
        <w:numPr>
          <w:ilvl w:val="1"/>
          <w:numId w:val="1"/>
        </w:numPr>
      </w:pPr>
      <w:r w:rsidRPr="007D5E5E">
        <w:t>Regression Models Used (Linear, Polynomial)</w:t>
      </w:r>
    </w:p>
    <w:p w:rsidR="007D5E5E" w:rsidRPr="007D5E5E" w:rsidRDefault="007D5E5E" w:rsidP="007D5E5E">
      <w:pPr>
        <w:numPr>
          <w:ilvl w:val="1"/>
          <w:numId w:val="1"/>
        </w:numPr>
      </w:pPr>
      <w:r w:rsidRPr="007D5E5E">
        <w:t>Justification and Interpretation of Results</w:t>
      </w:r>
    </w:p>
    <w:p w:rsidR="007D5E5E" w:rsidRPr="007D5E5E" w:rsidRDefault="007D5E5E" w:rsidP="007D5E5E">
      <w:pPr>
        <w:numPr>
          <w:ilvl w:val="0"/>
          <w:numId w:val="1"/>
        </w:numPr>
      </w:pPr>
      <w:r w:rsidRPr="007D5E5E">
        <w:t>Panel Data Analysis</w:t>
      </w:r>
    </w:p>
    <w:p w:rsidR="007D5E5E" w:rsidRPr="007D5E5E" w:rsidRDefault="007D5E5E" w:rsidP="007D5E5E">
      <w:pPr>
        <w:numPr>
          <w:ilvl w:val="1"/>
          <w:numId w:val="1"/>
        </w:numPr>
      </w:pPr>
      <w:r w:rsidRPr="007D5E5E">
        <w:t>Explanation of Panel Data</w:t>
      </w:r>
    </w:p>
    <w:p w:rsidR="007D5E5E" w:rsidRPr="007D5E5E" w:rsidRDefault="007D5E5E" w:rsidP="007D5E5E">
      <w:pPr>
        <w:numPr>
          <w:ilvl w:val="1"/>
          <w:numId w:val="1"/>
        </w:numPr>
      </w:pPr>
      <w:r w:rsidRPr="007D5E5E">
        <w:t>Models and Their Relevance to Gold Prices</w:t>
      </w:r>
    </w:p>
    <w:p w:rsidR="007D5E5E" w:rsidRPr="007D5E5E" w:rsidRDefault="007D5E5E" w:rsidP="007D5E5E">
      <w:pPr>
        <w:numPr>
          <w:ilvl w:val="0"/>
          <w:numId w:val="1"/>
        </w:numPr>
      </w:pPr>
      <w:r w:rsidRPr="007D5E5E">
        <w:t>Model Evaluation</w:t>
      </w:r>
    </w:p>
    <w:p w:rsidR="007D5E5E" w:rsidRPr="007D5E5E" w:rsidRDefault="007D5E5E" w:rsidP="007D5E5E">
      <w:pPr>
        <w:numPr>
          <w:ilvl w:val="1"/>
          <w:numId w:val="1"/>
        </w:numPr>
      </w:pPr>
      <w:r w:rsidRPr="007D5E5E">
        <w:t>Model Assumptions and Diagnostics</w:t>
      </w:r>
    </w:p>
    <w:p w:rsidR="007D5E5E" w:rsidRPr="007D5E5E" w:rsidRDefault="007D5E5E" w:rsidP="007D5E5E">
      <w:pPr>
        <w:numPr>
          <w:ilvl w:val="1"/>
          <w:numId w:val="1"/>
        </w:numPr>
      </w:pPr>
      <w:r w:rsidRPr="007D5E5E">
        <w:lastRenderedPageBreak/>
        <w:t>Comparative Analysis of Models</w:t>
      </w:r>
    </w:p>
    <w:p w:rsidR="007D5E5E" w:rsidRPr="007D5E5E" w:rsidRDefault="007D5E5E" w:rsidP="007D5E5E">
      <w:pPr>
        <w:numPr>
          <w:ilvl w:val="0"/>
          <w:numId w:val="1"/>
        </w:numPr>
      </w:pPr>
      <w:r w:rsidRPr="007D5E5E">
        <w:t>Implementation in Python</w:t>
      </w:r>
    </w:p>
    <w:p w:rsidR="007D5E5E" w:rsidRPr="007D5E5E" w:rsidRDefault="007D5E5E" w:rsidP="007D5E5E">
      <w:pPr>
        <w:numPr>
          <w:ilvl w:val="1"/>
          <w:numId w:val="1"/>
        </w:numPr>
      </w:pPr>
      <w:r w:rsidRPr="007D5E5E">
        <w:t>Selection of Python Libraries and Tools</w:t>
      </w:r>
    </w:p>
    <w:p w:rsidR="007D5E5E" w:rsidRPr="007D5E5E" w:rsidRDefault="007D5E5E" w:rsidP="007D5E5E">
      <w:pPr>
        <w:numPr>
          <w:ilvl w:val="1"/>
          <w:numId w:val="1"/>
        </w:numPr>
      </w:pPr>
      <w:r w:rsidRPr="007D5E5E">
        <w:t>Documentation of Code and Analysis Process</w:t>
      </w:r>
    </w:p>
    <w:p w:rsidR="007D5E5E" w:rsidRPr="007D5E5E" w:rsidRDefault="007D5E5E" w:rsidP="007D5E5E">
      <w:pPr>
        <w:numPr>
          <w:ilvl w:val="0"/>
          <w:numId w:val="1"/>
        </w:numPr>
      </w:pPr>
      <w:r w:rsidRPr="007D5E5E">
        <w:t>Prediction and Future Trends</w:t>
      </w:r>
    </w:p>
    <w:p w:rsidR="007D5E5E" w:rsidRPr="007D5E5E" w:rsidRDefault="007D5E5E" w:rsidP="007D5E5E">
      <w:pPr>
        <w:numPr>
          <w:ilvl w:val="1"/>
          <w:numId w:val="1"/>
        </w:numPr>
      </w:pPr>
      <w:r w:rsidRPr="007D5E5E">
        <w:t>Methods for Forecasting</w:t>
      </w:r>
    </w:p>
    <w:p w:rsidR="007D5E5E" w:rsidRPr="007D5E5E" w:rsidRDefault="007D5E5E" w:rsidP="007D5E5E">
      <w:pPr>
        <w:numPr>
          <w:ilvl w:val="1"/>
          <w:numId w:val="1"/>
        </w:numPr>
      </w:pPr>
      <w:r w:rsidRPr="007D5E5E">
        <w:t>Predictive Accuracy and Confidence Intervals</w:t>
      </w:r>
    </w:p>
    <w:p w:rsidR="007D5E5E" w:rsidRPr="007D5E5E" w:rsidRDefault="007D5E5E" w:rsidP="007D5E5E">
      <w:pPr>
        <w:numPr>
          <w:ilvl w:val="0"/>
          <w:numId w:val="1"/>
        </w:numPr>
      </w:pPr>
      <w:r w:rsidRPr="007D5E5E">
        <w:t>Conclusion</w:t>
      </w:r>
    </w:p>
    <w:p w:rsidR="007D5E5E" w:rsidRPr="007D5E5E" w:rsidRDefault="007D5E5E" w:rsidP="007D5E5E">
      <w:pPr>
        <w:numPr>
          <w:ilvl w:val="1"/>
          <w:numId w:val="1"/>
        </w:numPr>
      </w:pPr>
      <w:r w:rsidRPr="007D5E5E">
        <w:t>Summary of Key Findings</w:t>
      </w:r>
    </w:p>
    <w:p w:rsidR="007D5E5E" w:rsidRPr="007D5E5E" w:rsidRDefault="007D5E5E" w:rsidP="007D5E5E">
      <w:pPr>
        <w:numPr>
          <w:ilvl w:val="1"/>
          <w:numId w:val="1"/>
        </w:numPr>
      </w:pPr>
      <w:r w:rsidRPr="007D5E5E">
        <w:t>Implications for Investment Decisions</w:t>
      </w:r>
    </w:p>
    <w:p w:rsidR="007D5E5E" w:rsidRPr="007D5E5E" w:rsidRDefault="007D5E5E" w:rsidP="007D5E5E">
      <w:pPr>
        <w:numPr>
          <w:ilvl w:val="0"/>
          <w:numId w:val="1"/>
        </w:numPr>
      </w:pPr>
      <w:r w:rsidRPr="007D5E5E">
        <w:t>Reflection</w:t>
      </w:r>
    </w:p>
    <w:p w:rsidR="007D5E5E" w:rsidRPr="007D5E5E" w:rsidRDefault="007D5E5E" w:rsidP="007D5E5E">
      <w:pPr>
        <w:numPr>
          <w:ilvl w:val="1"/>
          <w:numId w:val="1"/>
        </w:numPr>
      </w:pPr>
      <w:r w:rsidRPr="007D5E5E">
        <w:t>Critical Evaluation of Mathematical Methods</w:t>
      </w:r>
    </w:p>
    <w:p w:rsidR="007D5E5E" w:rsidRPr="007D5E5E" w:rsidRDefault="007D5E5E" w:rsidP="007D5E5E">
      <w:pPr>
        <w:numPr>
          <w:ilvl w:val="1"/>
          <w:numId w:val="1"/>
        </w:numPr>
      </w:pPr>
      <w:r w:rsidRPr="007D5E5E">
        <w:t>Reflection on Learning and Understanding</w:t>
      </w:r>
    </w:p>
    <w:p w:rsidR="007D5E5E" w:rsidRPr="007D5E5E" w:rsidRDefault="007D5E5E" w:rsidP="007D5E5E">
      <w:pPr>
        <w:numPr>
          <w:ilvl w:val="0"/>
          <w:numId w:val="1"/>
        </w:numPr>
      </w:pPr>
      <w:r w:rsidRPr="007D5E5E">
        <w:t>Bibliography</w:t>
      </w:r>
    </w:p>
    <w:p w:rsidR="007D5E5E" w:rsidRPr="007D5E5E" w:rsidRDefault="007D5E5E" w:rsidP="007D5E5E">
      <w:pPr>
        <w:numPr>
          <w:ilvl w:val="0"/>
          <w:numId w:val="1"/>
        </w:numPr>
      </w:pPr>
      <w:r w:rsidRPr="007D5E5E">
        <w:t>Appendices</w:t>
      </w:r>
    </w:p>
    <w:p w:rsidR="007D5E5E" w:rsidRPr="007D5E5E" w:rsidRDefault="007D5E5E" w:rsidP="007D5E5E">
      <w:pPr>
        <w:numPr>
          <w:ilvl w:val="1"/>
          <w:numId w:val="1"/>
        </w:numPr>
      </w:pPr>
      <w:r w:rsidRPr="007D5E5E">
        <w:t>Python Code and Outputs</w:t>
      </w:r>
    </w:p>
    <w:p w:rsidR="007D5E5E" w:rsidRPr="007D5E5E" w:rsidRDefault="007D5E5E" w:rsidP="007D5E5E">
      <w:pPr>
        <w:numPr>
          <w:ilvl w:val="1"/>
          <w:numId w:val="1"/>
        </w:numPr>
      </w:pPr>
      <w:r w:rsidRPr="007D5E5E">
        <w:t>Additional Tables and Figures</w:t>
      </w:r>
    </w:p>
    <w:p w:rsidR="007D5E5E" w:rsidRDefault="007D5E5E" w:rsidP="007D5E5E">
      <w:pPr>
        <w:numPr>
          <w:ilvl w:val="1"/>
          <w:numId w:val="1"/>
        </w:numPr>
      </w:pPr>
      <w:r w:rsidRPr="007D5E5E">
        <w:t>Raw Data Collected</w:t>
      </w:r>
    </w:p>
    <w:p w:rsidR="004002A5" w:rsidRDefault="004002A5" w:rsidP="004002A5"/>
    <w:p w:rsidR="004002A5" w:rsidRPr="004002A5" w:rsidRDefault="004002A5" w:rsidP="004002A5">
      <w:r w:rsidRPr="004002A5">
        <w:t>Here are the essential factors you might consider including:</w:t>
      </w:r>
    </w:p>
    <w:p w:rsidR="004002A5" w:rsidRPr="004002A5" w:rsidRDefault="004002A5" w:rsidP="004002A5">
      <w:pPr>
        <w:numPr>
          <w:ilvl w:val="0"/>
          <w:numId w:val="2"/>
        </w:numPr>
      </w:pPr>
      <w:r w:rsidRPr="004002A5">
        <w:rPr>
          <w:b/>
          <w:bCs/>
        </w:rPr>
        <w:t>Gold Price Data</w:t>
      </w:r>
      <w:r w:rsidRPr="004002A5">
        <w:t>: This is the primary dataset you will need as it directly relates to the value of the gold portfolio.</w:t>
      </w:r>
    </w:p>
    <w:p w:rsidR="004002A5" w:rsidRPr="004002A5" w:rsidRDefault="004002A5" w:rsidP="004002A5">
      <w:pPr>
        <w:numPr>
          <w:ilvl w:val="0"/>
          <w:numId w:val="2"/>
        </w:numPr>
      </w:pPr>
      <w:r w:rsidRPr="004002A5">
        <w:rPr>
          <w:b/>
          <w:bCs/>
        </w:rPr>
        <w:t>AZN/USD Exchange Rate</w:t>
      </w:r>
      <w:r w:rsidRPr="004002A5">
        <w:t>: Since the portfolio is in AZN and gold is often priced in USD, exchange rate fluctuations will directly affect the portfolio's value in local currency terms.</w:t>
      </w:r>
    </w:p>
    <w:p w:rsidR="004002A5" w:rsidRPr="004002A5" w:rsidRDefault="004002A5" w:rsidP="004002A5">
      <w:pPr>
        <w:numPr>
          <w:ilvl w:val="0"/>
          <w:numId w:val="2"/>
        </w:numPr>
      </w:pPr>
      <w:r w:rsidRPr="004002A5">
        <w:rPr>
          <w:b/>
          <w:bCs/>
        </w:rPr>
        <w:t>Interest Rates in Azerbaijan</w:t>
      </w:r>
      <w:r w:rsidRPr="004002A5">
        <w:t>: Interest rates affect the opportunity cost of holding gold versus interest-bearing investments.</w:t>
      </w:r>
    </w:p>
    <w:p w:rsidR="004002A5" w:rsidRPr="004002A5" w:rsidRDefault="004002A5" w:rsidP="004002A5">
      <w:pPr>
        <w:numPr>
          <w:ilvl w:val="0"/>
          <w:numId w:val="2"/>
        </w:numPr>
      </w:pPr>
      <w:r w:rsidRPr="004002A5">
        <w:rPr>
          <w:b/>
          <w:bCs/>
        </w:rPr>
        <w:t>Inflation Rates in Azerbaijan</w:t>
      </w:r>
      <w:r w:rsidRPr="004002A5">
        <w:t>: Inflation can influence gold prices as it's often considered a hedge against inflation.</w:t>
      </w:r>
    </w:p>
    <w:p w:rsidR="004002A5" w:rsidRPr="007D5E5E" w:rsidRDefault="004002A5" w:rsidP="004002A5"/>
    <w:p w:rsidR="007D5E5E" w:rsidRDefault="007D5E5E" w:rsidP="007D5E5E"/>
    <w:p w:rsidR="007D5E5E" w:rsidRPr="007D5E5E" w:rsidRDefault="007D5E5E" w:rsidP="007D5E5E">
      <w:r w:rsidRPr="007D5E5E">
        <w:t>Make sure to explain the mathematical concepts and the reason for choosing them in simple terms so that they can be understood without the need for outside resources. Also, ensure that the mathematics used is advanced enough for the Higher Level, yet presented in a context that makes it clear and comprehensible to the intended audience.</w:t>
      </w:r>
    </w:p>
    <w:p w:rsidR="007D5E5E" w:rsidRPr="007D5E5E" w:rsidRDefault="007D5E5E" w:rsidP="007D5E5E"/>
    <w:p w:rsidR="007D5E5E" w:rsidRDefault="007D5E5E" w:rsidP="007D5E5E">
      <w:pPr>
        <w:rPr>
          <w:lang w:val="en-US"/>
        </w:rPr>
      </w:pPr>
    </w:p>
    <w:p w:rsidR="0053268B" w:rsidRPr="0053268B" w:rsidRDefault="007D5E5E" w:rsidP="007D5E5E">
      <w:pPr>
        <w:rPr>
          <w:lang w:val="en-US"/>
        </w:rPr>
      </w:pPr>
      <w:r w:rsidRPr="007D5E5E">
        <w:rPr>
          <w:lang w:val="en-US"/>
        </w:rPr>
        <w:t>However,</w:t>
      </w:r>
      <w:r w:rsidRPr="007D5E5E">
        <w:rPr>
          <w:lang w:val="en-US"/>
        </w:rPr>
        <w:t xml:space="preserve"> there is a </w:t>
      </w:r>
      <w:proofErr w:type="gramStart"/>
      <w:r w:rsidRPr="007D5E5E">
        <w:rPr>
          <w:lang w:val="en-US"/>
        </w:rPr>
        <w:t>20 page</w:t>
      </w:r>
      <w:proofErr w:type="gramEnd"/>
      <w:r w:rsidRPr="007D5E5E">
        <w:rPr>
          <w:lang w:val="en-US"/>
        </w:rPr>
        <w:t xml:space="preserve"> limit for the Math, and my bibliography and references </w:t>
      </w:r>
      <w:r w:rsidRPr="007D5E5E">
        <w:rPr>
          <w:lang w:val="en-US"/>
        </w:rPr>
        <w:t>don’t</w:t>
      </w:r>
      <w:r w:rsidRPr="007D5E5E">
        <w:rPr>
          <w:lang w:val="en-US"/>
        </w:rPr>
        <w:t xml:space="preserve"> count for the 20 page limit neither does the table of content and title page count.</w:t>
      </w:r>
      <w:r>
        <w:rPr>
          <w:lang w:val="en-US"/>
        </w:rPr>
        <w:t xml:space="preserve"> But there is no word limit for that </w:t>
      </w:r>
      <w:proofErr w:type="gramStart"/>
      <w:r>
        <w:rPr>
          <w:lang w:val="en-US"/>
        </w:rPr>
        <w:t>20 page</w:t>
      </w:r>
      <w:proofErr w:type="gramEnd"/>
      <w:r>
        <w:rPr>
          <w:lang w:val="en-US"/>
        </w:rPr>
        <w:t xml:space="preserve"> limit.</w:t>
      </w:r>
    </w:p>
    <w:sectPr w:rsidR="0053268B" w:rsidRPr="005326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8E56DE"/>
    <w:multiLevelType w:val="multilevel"/>
    <w:tmpl w:val="90D24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7102D7"/>
    <w:multiLevelType w:val="multilevel"/>
    <w:tmpl w:val="675E11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21327">
    <w:abstractNumId w:val="1"/>
  </w:num>
  <w:num w:numId="2" w16cid:durableId="20017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9"/>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68B"/>
    <w:rsid w:val="004002A5"/>
    <w:rsid w:val="0053268B"/>
    <w:rsid w:val="007D5E5E"/>
  </w:rsids>
  <m:mathPr>
    <m:mathFont m:val="Cambria Math"/>
    <m:brkBin m:val="before"/>
    <m:brkBinSub m:val="--"/>
    <m:smallFrac m:val="0"/>
    <m:dispDef/>
    <m:lMargin m:val="0"/>
    <m:rMargin m:val="0"/>
    <m:defJc m:val="centerGroup"/>
    <m:wrapIndent m:val="1440"/>
    <m:intLim m:val="subSup"/>
    <m:naryLim m:val="undOvr"/>
  </m:mathPr>
  <w:themeFontLang w:val="en-AZ"/>
  <w:clrSchemeMapping w:bg1="light1" w:t1="dark1" w:bg2="light2" w:t2="dark2" w:accent1="accent1" w:accent2="accent2" w:accent3="accent3" w:accent4="accent4" w:accent5="accent5" w:accent6="accent6" w:hyperlink="hyperlink" w:followedHyperlink="followedHyperlink"/>
  <w:decimalSymbol w:val=","/>
  <w:listSeparator w:val=","/>
  <w14:docId w14:val="723795E5"/>
  <w15:chartTrackingRefBased/>
  <w15:docId w15:val="{CFA63DBD-2712-C84F-BF5E-181A11F6A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366631">
      <w:bodyDiv w:val="1"/>
      <w:marLeft w:val="0"/>
      <w:marRight w:val="0"/>
      <w:marTop w:val="0"/>
      <w:marBottom w:val="0"/>
      <w:divBdr>
        <w:top w:val="none" w:sz="0" w:space="0" w:color="auto"/>
        <w:left w:val="none" w:sz="0" w:space="0" w:color="auto"/>
        <w:bottom w:val="none" w:sz="0" w:space="0" w:color="auto"/>
        <w:right w:val="none" w:sz="0" w:space="0" w:color="auto"/>
      </w:divBdr>
      <w:divsChild>
        <w:div w:id="2133594562">
          <w:marLeft w:val="0"/>
          <w:marRight w:val="0"/>
          <w:marTop w:val="0"/>
          <w:marBottom w:val="0"/>
          <w:divBdr>
            <w:top w:val="single" w:sz="2" w:space="0" w:color="E3E3E3"/>
            <w:left w:val="single" w:sz="2" w:space="0" w:color="E3E3E3"/>
            <w:bottom w:val="single" w:sz="2" w:space="0" w:color="E3E3E3"/>
            <w:right w:val="single" w:sz="2" w:space="0" w:color="E3E3E3"/>
          </w:divBdr>
          <w:divsChild>
            <w:div w:id="2101026878">
              <w:marLeft w:val="0"/>
              <w:marRight w:val="0"/>
              <w:marTop w:val="0"/>
              <w:marBottom w:val="0"/>
              <w:divBdr>
                <w:top w:val="single" w:sz="2" w:space="0" w:color="E3E3E3"/>
                <w:left w:val="single" w:sz="2" w:space="0" w:color="E3E3E3"/>
                <w:bottom w:val="single" w:sz="2" w:space="0" w:color="E3E3E3"/>
                <w:right w:val="single" w:sz="2" w:space="0" w:color="E3E3E3"/>
              </w:divBdr>
              <w:divsChild>
                <w:div w:id="20020825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890408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2215381">
      <w:bodyDiv w:val="1"/>
      <w:marLeft w:val="0"/>
      <w:marRight w:val="0"/>
      <w:marTop w:val="0"/>
      <w:marBottom w:val="0"/>
      <w:divBdr>
        <w:top w:val="none" w:sz="0" w:space="0" w:color="auto"/>
        <w:left w:val="none" w:sz="0" w:space="0" w:color="auto"/>
        <w:bottom w:val="none" w:sz="0" w:space="0" w:color="auto"/>
        <w:right w:val="none" w:sz="0" w:space="0" w:color="auto"/>
      </w:divBdr>
    </w:div>
    <w:div w:id="1275287874">
      <w:bodyDiv w:val="1"/>
      <w:marLeft w:val="0"/>
      <w:marRight w:val="0"/>
      <w:marTop w:val="0"/>
      <w:marBottom w:val="0"/>
      <w:divBdr>
        <w:top w:val="none" w:sz="0" w:space="0" w:color="auto"/>
        <w:left w:val="none" w:sz="0" w:space="0" w:color="auto"/>
        <w:bottom w:val="none" w:sz="0" w:space="0" w:color="auto"/>
        <w:right w:val="none" w:sz="0" w:space="0" w:color="auto"/>
      </w:divBdr>
    </w:div>
    <w:div w:id="2049380254">
      <w:bodyDiv w:val="1"/>
      <w:marLeft w:val="0"/>
      <w:marRight w:val="0"/>
      <w:marTop w:val="0"/>
      <w:marBottom w:val="0"/>
      <w:divBdr>
        <w:top w:val="none" w:sz="0" w:space="0" w:color="auto"/>
        <w:left w:val="none" w:sz="0" w:space="0" w:color="auto"/>
        <w:bottom w:val="none" w:sz="0" w:space="0" w:color="auto"/>
        <w:right w:val="none" w:sz="0" w:space="0" w:color="auto"/>
      </w:divBdr>
    </w:div>
    <w:div w:id="2127308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527</Words>
  <Characters>2965</Characters>
  <Application>Microsoft Office Word</Application>
  <DocSecurity>0</DocSecurity>
  <Lines>50</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Elnur Aliyev</dc:creator>
  <cp:keywords/>
  <dc:description/>
  <cp:lastModifiedBy>Elnur Aliyev</cp:lastModifiedBy>
  <cp:revision>1</cp:revision>
  <dcterms:created xsi:type="dcterms:W3CDTF">2024-03-29T10:01:00Z</dcterms:created>
  <dcterms:modified xsi:type="dcterms:W3CDTF">2024-03-29T10:57:00Z</dcterms:modified>
</cp:coreProperties>
</file>