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0"/>
        <w:jc w:val="center"/>
      </w:pPr>
      <w:r>
        <w:rPr>
          <w:rFonts w:ascii="Arial" w:cs="Arial" w:eastAsia="Arial" w:hAnsi="Arial"/>
          <w:b/>
          <w:bCs/>
          <w:color w:val="1A56A0"/>
          <w:sz w:val="88"/>
          <w:szCs w:val="88"/>
        </w:rPr>
        <w:t xml:space="preserve">AI GUARDIAN</w:t>
      </w:r>
    </w:p>
    <w:p>
      <w:pPr>
        <w:spacing w:after="40" w:before="0"/>
        <w:jc w:val="center"/>
      </w:pPr>
      <w:r>
        <w:rPr>
          <w:rFonts w:ascii="Arial" w:cs="Arial" w:eastAsia="Arial" w:hAnsi="Arial"/>
          <w:color w:val="64748B"/>
          <w:sz w:val="28"/>
          <w:szCs w:val="28"/>
        </w:rPr>
        <w:t xml:space="preserve">Master Build Reference</w:t>
      </w:r>
    </w:p>
    <w:p>
      <w:pPr>
        <w:spacing w:after="40" w:before="0"/>
        <w:jc w:val="center"/>
      </w:pPr>
      <w:r>
        <w:rPr>
          <w:rFonts w:ascii="Arial" w:cs="Arial" w:eastAsia="Arial" w:hAnsi="Arial"/>
          <w:b/>
          <w:bCs/>
          <w:color w:val="0D1B3E"/>
          <w:sz w:val="24"/>
          <w:szCs w:val="24"/>
        </w:rPr>
        <w:t xml:space="preserve">Google Solution Challenge 2026</w:t>
      </w:r>
    </w:p>
    <w:p>
      <w:pPr>
        <w:pBdr>
          <w:bottom w:val="single" w:color="2979CC" w:sz="6" w:space="8"/>
        </w:pBdr>
        <w:spacing w:after="480" w:before="0"/>
        <w:jc w:val="center"/>
      </w:pPr>
      <w:r>
        <w:rPr>
          <w:rFonts w:ascii="Arial" w:cs="Arial" w:eastAsia="Arial" w:hAnsi="Arial"/>
          <w:i/>
          <w:iCs/>
          <w:color w:val="64748B"/>
          <w:sz w:val="20"/>
          <w:szCs w:val="20"/>
        </w:rPr>
        <w:t xml:space="preserve">Complete guide for building with Claude Haiku 4.5 in VS Code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8F1FD" w:val="clear"/>
            <w:tcMar>
              <w:top w:type="dxa" w:w="120"/>
              <w:left w:type="dxa" w:w="140"/>
              <w:bottom w:type="dxa" w:w="120"/>
              <w:right w:type="dxa" w:w="140"/>
            </w:tcMar>
          </w:tcPr>
          <w:p>
            <w:r>
              <w:rPr>
                <w:rFonts w:ascii="Arial" w:cs="Arial" w:eastAsia="Arial" w:hAnsi="Arial"/>
                <w:b/>
                <w:bCs/>
                <w:color w:val="1A56A0"/>
                <w:sz w:val="17"/>
                <w:szCs w:val="17"/>
              </w:rPr>
              <w:t xml:space="preserve">Target</w:t>
            </w:r>
          </w:p>
          <w:p>
            <w:r>
              <w:rPr>
                <w:rFonts w:ascii="Arial" w:cs="Arial" w:eastAsia="Arial" w:hAnsi="Arial"/>
                <w:color w:val="1E293B"/>
                <w:sz w:val="17"/>
                <w:szCs w:val="17"/>
              </w:rPr>
              <w:t xml:space="preserve">Hotels · Hospitals</w:t>
            </w:r>
          </w:p>
        </w:tc>
        <w:tc>
          <w:tcPr>
            <w:tcW w:type="dxa" w:w="2340"/>
            <w:tcBorders>
              <w:top w:val="none" w:color="FFFFFF" w:sz="0"/>
              <w:left w:val="none" w:color="FFFFFF" w:sz="0"/>
              <w:bottom w:val="none" w:color="FFFFFF" w:sz="0"/>
              <w:right w:val="none" w:color="FFFFFF" w:sz="0"/>
            </w:tcBorders>
            <w:shd w:fill="E8F1FD" w:val="clear"/>
            <w:tcMar>
              <w:top w:type="dxa" w:w="120"/>
              <w:left w:type="dxa" w:w="140"/>
              <w:bottom w:type="dxa" w:w="120"/>
              <w:right w:type="dxa" w:w="140"/>
            </w:tcMar>
          </w:tcPr>
          <w:p>
            <w:r>
              <w:rPr>
                <w:rFonts w:ascii="Arial" w:cs="Arial" w:eastAsia="Arial" w:hAnsi="Arial"/>
                <w:b/>
                <w:bCs/>
                <w:color w:val="1A56A0"/>
                <w:sz w:val="17"/>
                <w:szCs w:val="17"/>
              </w:rPr>
              <w:t xml:space="preserve">Backend</w:t>
            </w:r>
          </w:p>
          <w:p>
            <w:r>
              <w:rPr>
                <w:rFonts w:ascii="Arial" w:cs="Arial" w:eastAsia="Arial" w:hAnsi="Arial"/>
                <w:color w:val="1E293B"/>
                <w:sz w:val="17"/>
                <w:szCs w:val="17"/>
              </w:rPr>
              <w:t xml:space="preserve">NestJS + MongoDB</w:t>
            </w:r>
          </w:p>
        </w:tc>
        <w:tc>
          <w:tcPr>
            <w:tcW w:type="dxa" w:w="2340"/>
            <w:tcBorders>
              <w:top w:val="none" w:color="FFFFFF" w:sz="0"/>
              <w:left w:val="none" w:color="FFFFFF" w:sz="0"/>
              <w:bottom w:val="none" w:color="FFFFFF" w:sz="0"/>
              <w:right w:val="none" w:color="FFFFFF" w:sz="0"/>
            </w:tcBorders>
            <w:shd w:fill="E8F1FD" w:val="clear"/>
            <w:tcMar>
              <w:top w:type="dxa" w:w="120"/>
              <w:left w:type="dxa" w:w="140"/>
              <w:bottom w:type="dxa" w:w="120"/>
              <w:right w:type="dxa" w:w="140"/>
            </w:tcMar>
          </w:tcPr>
          <w:p>
            <w:r>
              <w:rPr>
                <w:rFonts w:ascii="Arial" w:cs="Arial" w:eastAsia="Arial" w:hAnsi="Arial"/>
                <w:b/>
                <w:bCs/>
                <w:color w:val="1A56A0"/>
                <w:sz w:val="17"/>
                <w:szCs w:val="17"/>
              </w:rPr>
              <w:t xml:space="preserve">Frontend</w:t>
            </w:r>
          </w:p>
          <w:p>
            <w:r>
              <w:rPr>
                <w:rFonts w:ascii="Arial" w:cs="Arial" w:eastAsia="Arial" w:hAnsi="Arial"/>
                <w:color w:val="1E293B"/>
                <w:sz w:val="17"/>
                <w:szCs w:val="17"/>
              </w:rPr>
              <w:t xml:space="preserve">Next.js + Tailwind</w:t>
            </w:r>
          </w:p>
        </w:tc>
        <w:tc>
          <w:tcPr>
            <w:tcW w:type="dxa" w:w="2340"/>
            <w:tcBorders>
              <w:top w:val="none" w:color="FFFFFF" w:sz="0"/>
              <w:left w:val="none" w:color="FFFFFF" w:sz="0"/>
              <w:bottom w:val="none" w:color="FFFFFF" w:sz="0"/>
              <w:right w:val="none" w:color="FFFFFF" w:sz="0"/>
            </w:tcBorders>
            <w:shd w:fill="E8F1FD" w:val="clear"/>
            <w:tcMar>
              <w:top w:type="dxa" w:w="120"/>
              <w:left w:type="dxa" w:w="140"/>
              <w:bottom w:type="dxa" w:w="120"/>
              <w:right w:type="dxa" w:w="140"/>
            </w:tcMar>
          </w:tcPr>
          <w:p>
            <w:r>
              <w:rPr>
                <w:rFonts w:ascii="Arial" w:cs="Arial" w:eastAsia="Arial" w:hAnsi="Arial"/>
                <w:b/>
                <w:bCs/>
                <w:color w:val="1A56A0"/>
                <w:sz w:val="17"/>
                <w:szCs w:val="17"/>
              </w:rPr>
              <w:t xml:space="preserve">Deploy</w:t>
            </w:r>
          </w:p>
          <w:p>
            <w:r>
              <w:rPr>
                <w:rFonts w:ascii="Arial" w:cs="Arial" w:eastAsia="Arial" w:hAnsi="Arial"/>
                <w:color w:val="1E293B"/>
                <w:sz w:val="17"/>
                <w:szCs w:val="17"/>
              </w:rPr>
              <w:t xml:space="preserve">Render + Netlify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979CC" w:sz="12"/>
              <w:bottom w:val="single" w:color="CBD5E1" w:sz="1"/>
              <w:right w:val="none" w:color="FFFFFF" w:sz="0"/>
            </w:tcBorders>
            <w:shd w:fill="F1F5F9" w:val="clear"/>
            <w:tcMar>
              <w:top w:type="dxa" w:w="140"/>
              <w:left w:type="dxa" w:w="200"/>
              <w:bottom w:type="dxa" w:w="140"/>
              <w:right w:type="dxa" w:w="160"/>
            </w:tcMar>
          </w:tcPr>
          <w:p>
            <w:r>
              <w:rPr>
                <w:rFonts w:ascii="Arial" w:cs="Arial" w:eastAsia="Arial" w:hAnsi="Arial"/>
                <w:b/>
                <w:bCs/>
                <w:color w:val="1A56A0"/>
                <w:sz w:val="20"/>
                <w:szCs w:val="20"/>
              </w:rPr>
              <w:t xml:space="preserve">WHAT THIS DOCUMENT IS: </w:t>
            </w:r>
            <w:r>
              <w:rPr>
                <w:rFonts w:ascii="Arial" w:cs="Arial" w:eastAsia="Arial" w:hAnsi="Arial"/>
                <w:color w:val="1E293B"/>
                <w:sz w:val="20"/>
                <w:szCs w:val="20"/>
              </w:rPr>
              <w:t xml:space="preserve">This is the complete reference for building AI Guardian from scratch using Claude Haiku 4.5 in VS Code Copilot. It contains the architecture, every feature, every prompt, UI design specifications, event-driven approach for Hugging Face and MongoDB, rate limiting strategy, and step-by-step build order. Read it fully before writing a single line of code.</w:t>
            </w:r>
          </w:p>
        </w:tc>
      </w:tr>
    </w:tbl>
    <w:p>
      <w:r>
        <w:br w:type="page"/>
      </w:r>
    </w:p>
    <w:p>
      <w:pPr>
        <w:pStyle w:val="Heading1"/>
        <w:pBdr>
          <w:bottom w:val="single" w:color="2979CC" w:sz="10" w:space="8"/>
        </w:pBdr>
        <w:spacing w:after="180" w:before="440"/>
      </w:pPr>
      <w:r>
        <w:rPr>
          <w:rFonts w:ascii="Arial" w:cs="Arial" w:eastAsia="Arial" w:hAnsi="Arial"/>
          <w:b/>
          <w:bCs/>
          <w:color w:val="0D1B3E"/>
          <w:sz w:val="36"/>
          <w:szCs w:val="36"/>
        </w:rPr>
        <w:t xml:space="preserve">1. What is AI Guardian</w:t>
      </w:r>
    </w:p>
    <w:p>
      <w:pPr>
        <w:spacing w:after="100" w:before="60"/>
      </w:pPr>
      <w:r>
        <w:rPr>
          <w:rFonts w:ascii="Arial" w:cs="Arial" w:eastAsia="Arial" w:hAnsi="Arial"/>
          <w:color w:val="1E293B"/>
          <w:sz w:val="20"/>
          <w:szCs w:val="20"/>
        </w:rPr>
        <w:t xml:space="preserve">AI Guardian is a full-stack, multi-tenant SaaS monitoring platform. It acts as an autonomous crisis intelligence layer for smart infrastructure — hotels, hospitals, public service platforms. It monitors application health in real time, detects anomalies using pre-trained AI models, and autonomously responds to crises without human intervention and without any hardware.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none" w:color="FFFFFF" w:sz="0"/>
              <w:left w:val="none" w:color="FFFFFF" w:sz="0"/>
              <w:bottom w:val="none" w:color="FFFFFF" w:sz="0"/>
              <w:right w:val="none" w:color="FFFFFF" w:sz="0"/>
            </w:tcBorders>
            <w:shd w:fill="E8F1FD" w:val="clear"/>
            <w:tcMar>
              <w:top w:type="dxa" w:w="120"/>
              <w:left w:type="dxa" w:w="140"/>
              <w:bottom w:type="dxa" w:w="120"/>
              <w:right w:type="dxa" w:w="100"/>
            </w:tcMar>
          </w:tcPr>
          <w:p>
            <w:r>
              <w:rPr>
                <w:rFonts w:ascii="Arial" w:cs="Arial" w:eastAsia="Arial" w:hAnsi="Arial"/>
                <w:b/>
                <w:bCs/>
                <w:color w:val="1A56A0"/>
                <w:sz w:val="18"/>
                <w:szCs w:val="18"/>
              </w:rPr>
              <w:t xml:space="preserve">Core loop</w:t>
            </w:r>
          </w:p>
        </w:tc>
        <w:tc>
          <w:tcPr>
            <w:tcW w:type="dxa" w:w="7660"/>
            <w:tcBorders>
              <w:top w:val="none" w:color="FFFFFF" w:sz="0"/>
              <w:left w:val="none" w:color="FFFFFF" w:sz="0"/>
              <w:bottom w:val="none" w:color="FFFFFF" w:sz="0"/>
              <w:right w:val="none" w:color="FFFFFF" w:sz="0"/>
            </w:tcBorders>
            <w:shd w:fill="E8F1FD" w:val="clear"/>
            <w:tcMar>
              <w:top w:type="dxa" w:w="120"/>
              <w:left w:type="dxa" w:w="140"/>
              <w:bottom w:type="dxa" w:w="120"/>
              <w:right w:type="dxa" w:w="140"/>
            </w:tcMar>
          </w:tcPr>
          <w:p>
            <w:r>
              <w:rPr>
                <w:rFonts w:ascii="Arial" w:cs="Arial" w:eastAsia="Arial" w:hAnsi="Arial"/>
                <w:color w:val="1E293B"/>
                <w:sz w:val="20"/>
                <w:szCs w:val="20"/>
              </w:rPr>
              <w:t xml:space="preserve">Event arrives → In-memory pattern check → Hugging Face classifies (only if suspicious) → LangChain agent chain fires → Playwright executes action → WebSocket updates dashboard → Nodemailer sends role-personalized alert → Incident written to MongoDB. Total time: under 60 seconds. Human involvement: zero.</w:t>
            </w:r>
          </w:p>
        </w:tc>
      </w:tr>
    </w:tbl>
    <w:p>
      <w:pPr>
        <w:spacing w:after="80" w:before="0"/>
      </w:pPr>
      <w:r>
        <w:t xml:space="preserve"/>
      </w:r>
    </w:p>
    <w:p>
      <w:pPr>
        <w:spacing w:after="100" w:before="60"/>
      </w:pPr>
      <w:r>
        <w:rPr>
          <w:rFonts w:ascii="Arial" w:cs="Arial" w:eastAsia="Arial" w:hAnsi="Arial"/>
          <w:color w:val="1E293B"/>
          <w:sz w:val="20"/>
          <w:szCs w:val="20"/>
        </w:rPr>
        <w:t xml:space="preserve">Three parts work together:</w:t>
      </w:r>
    </w:p>
    <w:p>
      <w:pPr>
        <w:pStyle w:val="ListParagraph"/>
        <w:numPr>
          <w:ilvl w:val="0"/>
          <w:numId w:val="2"/>
        </w:numPr>
        <w:spacing w:after="40" w:before="40"/>
      </w:pPr>
      <w:r>
        <w:rPr>
          <w:rFonts w:ascii="Arial" w:cs="Arial" w:eastAsia="Arial" w:hAnsi="Arial"/>
          <w:b/>
          <w:bCs/>
          <w:color w:val="1A56A0"/>
          <w:sz w:val="20"/>
          <w:szCs w:val="20"/>
        </w:rPr>
        <w:t xml:space="preserve">Backend </w:t>
      </w:r>
      <w:r>
        <w:rPr>
          <w:rFonts w:ascii="Arial" w:cs="Arial" w:eastAsia="Arial" w:hAnsi="Arial"/>
          <w:color w:val="1E293B"/>
          <w:sz w:val="20"/>
          <w:szCs w:val="20"/>
        </w:rPr>
        <w:t xml:space="preserve">Backend — NestJS + Express.js deployed on Render. The brain. Receives logs, runs AI, orchestrates agents, triggers actions.</w:t>
      </w:r>
    </w:p>
    <w:p>
      <w:pPr>
        <w:pStyle w:val="ListParagraph"/>
        <w:numPr>
          <w:ilvl w:val="0"/>
          <w:numId w:val="2"/>
        </w:numPr>
        <w:spacing w:after="40" w:before="40"/>
      </w:pPr>
      <w:r>
        <w:rPr>
          <w:rFonts w:ascii="Arial" w:cs="Arial" w:eastAsia="Arial" w:hAnsi="Arial"/>
          <w:b/>
          <w:bCs/>
          <w:color w:val="1A56A0"/>
          <w:sz w:val="20"/>
          <w:szCs w:val="20"/>
        </w:rPr>
        <w:t xml:space="preserve">Frontend </w:t>
      </w:r>
      <w:r>
        <w:rPr>
          <w:rFonts w:ascii="Arial" w:cs="Arial" w:eastAsia="Arial" w:hAnsi="Arial"/>
          <w:color w:val="1E293B"/>
          <w:sz w:val="20"/>
          <w:szCs w:val="20"/>
        </w:rPr>
        <w:t xml:space="preserve">Frontend Dashboard — Next.js + Tailwind CSS deployed on Netlify. The face. Clients log in to see health, incidents, alerts, chatbot.</w:t>
      </w:r>
    </w:p>
    <w:p>
      <w:pPr>
        <w:pStyle w:val="ListParagraph"/>
        <w:numPr>
          <w:ilvl w:val="0"/>
          <w:numId w:val="2"/>
        </w:numPr>
        <w:spacing w:after="40" w:before="40"/>
      </w:pPr>
      <w:r>
        <w:rPr>
          <w:rFonts w:ascii="Arial" w:cs="Arial" w:eastAsia="Arial" w:hAnsi="Arial"/>
          <w:b/>
          <w:bCs/>
          <w:color w:val="1A56A0"/>
          <w:sz w:val="20"/>
          <w:szCs w:val="20"/>
        </w:rPr>
        <w:t xml:space="preserve">SDK </w:t>
      </w:r>
      <w:r>
        <w:rPr>
          <w:rFonts w:ascii="Arial" w:cs="Arial" w:eastAsia="Arial" w:hAnsi="Arial"/>
          <w:color w:val="1E293B"/>
          <w:sz w:val="20"/>
          <w:szCs w:val="20"/>
        </w:rPr>
        <w:t xml:space="preserve">SDK — A small npm/GitHub package installed inside the client's app. The connector. Silently forwards events to the backend.</w:t>
      </w:r>
    </w:p>
    <w:p>
      <w:pPr>
        <w:spacing w:after="80" w:before="0"/>
      </w:pPr>
      <w:r>
        <w:t xml:space="preserve"/>
      </w:r>
    </w:p>
    <w:p>
      <w:pPr>
        <w:pStyle w:val="Heading2"/>
        <w:spacing w:after="120" w:before="300"/>
      </w:pPr>
      <w:r>
        <w:rPr>
          <w:rFonts w:ascii="Arial" w:cs="Arial" w:eastAsia="Arial" w:hAnsi="Arial"/>
          <w:b/>
          <w:bCs/>
          <w:color w:val="1A56A0"/>
          <w:sz w:val="27"/>
          <w:szCs w:val="27"/>
        </w:rPr>
        <w:t xml:space="preserve">1.1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00"/>
              <w:bottom w:type="dxa" w:w="140"/>
              <w:right w:type="dxa" w:w="200"/>
            </w:tcMar>
          </w:tcPr>
          <w:p>
            <w:r>
              <w:rPr>
                <w:rFonts w:ascii="Courier New" w:cs="Courier New" w:eastAsia="Courier New" w:hAnsi="Courier New"/>
                <w:color w:val="93C5FD"/>
                <w:sz w:val="17"/>
                <w:szCs w:val="17"/>
              </w:rPr>
              <w:t xml:space="preserve">ai-guardian/                     ← One GitHub repo
├── backend/                         ← NestJS (deploy to Render)
│   ├── src/
│   │   ├── events/                  ← SDK event ingestion
│   │   ├── agents/                  ← LangChain agent chain
│   │   ├── alerts/                  ← Nodemailer notifications
│   │   ├── auth/                    ← JWT multi-tenancy
│   │   ├── automation/              ← Playwright scripts
│   │   └── memory/                  ← In-memory Map store
├── frontend/                        ← Next.js (deploy to Netlify)
│   ├── app/
│   │   ├── dashboard/               ← Real-time health map
│   │   ├── incidents/               ← Incident feed + detail
│   │   ├── chatbot/                 ← Natural language queries
│   │   ├── status/                  ← Public status page
│   │   └── settings/                ← Alert preferences
└── sdk/                             ← npm package
    └── index.js                     ← ~100 lines, event forwarder</w:t>
            </w:r>
          </w:p>
        </w:tc>
      </w:tr>
    </w:tbl>
    <w:p>
      <w:pPr>
        <w:spacing w:after="80" w:before="0"/>
      </w:pPr>
      <w:r>
        <w:t xml:space="preserve"/>
      </w:r>
    </w:p>
    <w:p>
      <w:pPr>
        <w:pStyle w:val="Heading2"/>
        <w:spacing w:after="120" w:before="300"/>
      </w:pPr>
      <w:r>
        <w:rPr>
          <w:rFonts w:ascii="Arial" w:cs="Arial" w:eastAsia="Arial" w:hAnsi="Arial"/>
          <w:b/>
          <w:bCs/>
          <w:color w:val="1A56A0"/>
          <w:sz w:val="27"/>
          <w:szCs w:val="27"/>
        </w:rPr>
        <w:t xml:space="preserve">1.2 The Two Projects on Your Resume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none" w:color="FFFFFF" w:sz="0"/>
              <w:left w:val="none" w:color="FFFFFF" w:sz="0"/>
              <w:bottom w:val="none" w:color="FFFFFF" w:sz="0"/>
              <w:right w:val="none" w:color="FFFFFF" w:sz="0"/>
            </w:tcBorders>
            <w:shd w:fill="D6F0E0" w:val="clear"/>
            <w:tcMar>
              <w:top w:type="dxa" w:w="120"/>
              <w:left w:type="dxa" w:w="140"/>
              <w:bottom w:type="dxa" w:w="120"/>
              <w:right w:type="dxa" w:w="100"/>
            </w:tcMar>
          </w:tcPr>
          <w:p>
            <w:r>
              <w:rPr>
                <w:rFonts w:ascii="Arial" w:cs="Arial" w:eastAsia="Arial" w:hAnsi="Arial"/>
                <w:b/>
                <w:bCs/>
                <w:color w:val="1A7A4A"/>
                <w:sz w:val="18"/>
                <w:szCs w:val="18"/>
              </w:rPr>
              <w:t xml:space="preserve">Project 1</w:t>
            </w:r>
          </w:p>
        </w:tc>
        <w:tc>
          <w:tcPr>
            <w:tcW w:type="dxa" w:w="7660"/>
            <w:tcBorders>
              <w:top w:val="none" w:color="FFFFFF" w:sz="0"/>
              <w:left w:val="none" w:color="FFFFFF" w:sz="0"/>
              <w:bottom w:val="none" w:color="FFFFFF" w:sz="0"/>
              <w:right w:val="none" w:color="FFFFFF" w:sz="0"/>
            </w:tcBorders>
            <w:shd w:fill="D6F0E0" w:val="clear"/>
            <w:tcMar>
              <w:top w:type="dxa" w:w="120"/>
              <w:left w:type="dxa" w:w="140"/>
              <w:bottom w:type="dxa" w:w="120"/>
              <w:right w:type="dxa" w:w="140"/>
            </w:tcMar>
          </w:tcPr>
          <w:p>
            <w:r>
              <w:rPr>
                <w:rFonts w:ascii="Arial" w:cs="Arial" w:eastAsia="Arial" w:hAnsi="Arial"/>
                <w:color w:val="1E293B"/>
                <w:sz w:val="20"/>
                <w:szCs w:val="20"/>
              </w:rPr>
              <w:t xml:space="preserve">AI Guardian — the monitoring platform you built. Think of yourself as building Datadog. This is the main project.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none" w:color="FFFFFF" w:sz="0"/>
              <w:left w:val="none" w:color="FFFFFF" w:sz="0"/>
              <w:bottom w:val="none" w:color="FFFFFF" w:sz="0"/>
              <w:right w:val="none" w:color="FFFFFF" w:sz="0"/>
            </w:tcBorders>
            <w:shd w:fill="FDF3DC" w:val="clear"/>
            <w:tcMar>
              <w:top w:type="dxa" w:w="120"/>
              <w:left w:type="dxa" w:w="140"/>
              <w:bottom w:type="dxa" w:w="120"/>
              <w:right w:type="dxa" w:w="100"/>
            </w:tcMar>
          </w:tcPr>
          <w:p>
            <w:r>
              <w:rPr>
                <w:rFonts w:ascii="Arial" w:cs="Arial" w:eastAsia="Arial" w:hAnsi="Arial"/>
                <w:b/>
                <w:bCs/>
                <w:color w:val="A0600A"/>
                <w:sz w:val="18"/>
                <w:szCs w:val="18"/>
              </w:rPr>
              <w:t xml:space="preserve">Project 2</w:t>
            </w:r>
          </w:p>
        </w:tc>
        <w:tc>
          <w:tcPr>
            <w:tcW w:type="dxa" w:w="7660"/>
            <w:tcBorders>
              <w:top w:val="none" w:color="FFFFFF" w:sz="0"/>
              <w:left w:val="none" w:color="FFFFFF" w:sz="0"/>
              <w:bottom w:val="none" w:color="FFFFFF" w:sz="0"/>
              <w:right w:val="none" w:color="FFFFFF" w:sz="0"/>
            </w:tcBorders>
            <w:shd w:fill="FDF3DC" w:val="clear"/>
            <w:tcMar>
              <w:top w:type="dxa" w:w="120"/>
              <w:left w:type="dxa" w:w="140"/>
              <w:bottom w:type="dxa" w:w="120"/>
              <w:right w:type="dxa" w:w="140"/>
            </w:tcMar>
          </w:tcPr>
          <w:p>
            <w:r>
              <w:rPr>
                <w:rFonts w:ascii="Arial" w:cs="Arial" w:eastAsia="Arial" w:hAnsi="Arial"/>
                <w:color w:val="1E293B"/>
                <w:sz w:val="20"/>
                <w:szCs w:val="20"/>
              </w:rPr>
              <w:t xml:space="preserve">Hotel Management System — a demo client app that installs the AI Guardian SDK. Separate GitHub repo. Separate deployment. Shows SDK integration working.</w:t>
            </w:r>
          </w:p>
        </w:tc>
      </w:tr>
    </w:tbl>
    <w:p>
      <w:r>
        <w:br w:type="page"/>
      </w:r>
    </w:p>
    <w:p>
      <w:pPr>
        <w:pStyle w:val="Heading1"/>
        <w:pBdr>
          <w:bottom w:val="single" w:color="2979CC" w:sz="10" w:space="8"/>
        </w:pBdr>
        <w:spacing w:after="180" w:before="440"/>
      </w:pPr>
      <w:r>
        <w:rPr>
          <w:rFonts w:ascii="Arial" w:cs="Arial" w:eastAsia="Arial" w:hAnsi="Arial"/>
          <w:b/>
          <w:bCs/>
          <w:color w:val="0D1B3E"/>
          <w:sz w:val="36"/>
          <w:szCs w:val="36"/>
        </w:rPr>
        <w:t xml:space="preserve">2. Complete Tech Stack — Every Tool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2900"/>
      </w:tblGrid>
      <w:tr>
        <w:tc>
          <w:tcPr>
            <w:tcW w:type="dxa" w:w="12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Layer</w:t>
            </w:r>
          </w:p>
        </w:tc>
        <w:tc>
          <w:tcPr>
            <w:tcW w:type="dxa" w:w="18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Technology</w:t>
            </w:r>
          </w:p>
        </w:tc>
        <w:tc>
          <w:tcPr>
            <w:tcW w:type="dxa" w:w="336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Purpose</w:t>
            </w:r>
          </w:p>
        </w:tc>
        <w:tc>
          <w:tcPr>
            <w:tcW w:type="dxa" w:w="29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Why This One</w:t>
            </w:r>
          </w:p>
        </w:tc>
      </w:tr>
      <w:tr>
        <w:tc>
          <w:tcPr>
            <w:tcW w:type="dxa" w:w="1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AI</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Hugging Face Inference API</w:t>
            </w:r>
          </w:p>
        </w:tc>
        <w:tc>
          <w:tcPr>
            <w:tcW w:type="dxa" w:w="33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Zero-shot anomaly classification of event batches. No model training needed. HTTP API call.</w:t>
            </w:r>
          </w:p>
        </w:tc>
        <w:tc>
          <w:tcPr>
            <w:tcW w:type="dxa" w:w="29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Free tier, no GPU, no Python. Called only when in-memory confirms suspicious pattern.</w:t>
            </w:r>
          </w:p>
        </w:tc>
      </w:tr>
      <w:tr>
        <w:tc>
          <w:tcPr>
            <w:tcW w:type="dxa" w:w="1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AI</w:t>
            </w:r>
          </w:p>
        </w:tc>
        <w:tc>
          <w:tcPr>
            <w:tcW w:type="dxa" w:w="18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LangChain JS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Orchestrates 4-agent chain. Manages prompts, tool calls, context, iteration limits.</w:t>
            </w:r>
          </w:p>
        </w:tc>
        <w:tc>
          <w:tcPr>
            <w:tcW w:type="dxa" w:w="29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Native JavaScript. No Python. Works inside NestJS. Same interface for all AI providers.</w:t>
            </w:r>
          </w:p>
        </w:tc>
      </w:tr>
      <w:tr>
        <w:tc>
          <w:tcPr>
            <w:tcW w:type="dxa" w:w="1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Backend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NestJS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Modular API server. Event ingestion, cron jobs, WebSocket, JWT auth, agent triggers.</w:t>
            </w:r>
          </w:p>
        </w:tc>
        <w:tc>
          <w:tcPr>
            <w:tcW w:type="dxa" w:w="29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Industry standard. Built-in guards, decorators, dependency injection. Scales cleanly.</w:t>
            </w:r>
          </w:p>
        </w:tc>
      </w:tr>
      <w:tr>
        <w:tc>
          <w:tcPr>
            <w:tcW w:type="dxa" w:w="1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Backend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Express.js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Raw HTTP middleware inside NestJS for maximum performance on the hot /ingest route.</w:t>
            </w:r>
          </w:p>
        </w:tc>
        <w:tc>
          <w:tcPr>
            <w:tcW w:type="dxa" w:w="29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NestJS wraps Express. Use Express adapter for high-frequency event ingestion endpoint.</w:t>
            </w:r>
          </w:p>
        </w:tc>
      </w:tr>
      <w:tr>
        <w:tc>
          <w:tcPr>
            <w:tcW w:type="dxa" w:w="1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Frontend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Next.js 14</w:t>
            </w:r>
          </w:p>
        </w:tc>
        <w:tc>
          <w:tcPr>
            <w:tcW w:type="dxa" w:w="33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SSR dashboard, real-time incident feed, AI chatbot, public status page, settings.</w:t>
            </w:r>
          </w:p>
        </w:tc>
        <w:tc>
          <w:tcPr>
            <w:tcW w:type="dxa" w:w="29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App router, server components, fast SSR. Netlify deployment is zero config.</w:t>
            </w:r>
          </w:p>
        </w:tc>
      </w:tr>
      <w:tr>
        <w:tc>
          <w:tcPr>
            <w:tcW w:type="dxa" w:w="1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Frontend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Tailwind CSS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Dark blue theme, all utility classes, no CSS files to maintain.</w:t>
            </w:r>
          </w:p>
        </w:tc>
        <w:tc>
          <w:tcPr>
            <w:tcW w:type="dxa" w:w="29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Fastest way to build a consistent dark dashboard UI. Works perfectly with Next.js.</w:t>
            </w:r>
          </w:p>
        </w:tc>
      </w:tr>
      <w:tr>
        <w:tc>
          <w:tcPr>
            <w:tcW w:type="dxa" w:w="1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Database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MongoDB Atlas M0</w:t>
            </w:r>
          </w:p>
        </w:tc>
        <w:tc>
          <w:tcPr>
            <w:tcW w:type="dxa" w:w="33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Stores events, incidents, client accounts permanently. In-memory handles hot analysis.</w:t>
            </w:r>
          </w:p>
        </w:tc>
        <w:tc>
          <w:tcPr>
            <w:tcW w:type="dxa" w:w="29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Document model suits flexible event data. Free M0 tier fine for demo. Atlas manages hosting.</w:t>
            </w:r>
          </w:p>
        </w:tc>
      </w:tr>
      <w:tr>
        <w:tc>
          <w:tcPr>
            <w:tcW w:type="dxa" w:w="1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Automation</w:t>
            </w:r>
          </w:p>
        </w:tc>
        <w:tc>
          <w:tcPr>
            <w:tcW w:type="dxa" w:w="18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Playwright</w:t>
            </w:r>
          </w:p>
        </w:tc>
        <w:tc>
          <w:tcPr>
            <w:tcW w:type="dxa" w:w="33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Executes recovery actions — restart services, block IPs, switch maintenance mode.</w:t>
            </w:r>
          </w:p>
        </w:tc>
        <w:tc>
          <w:tcPr>
            <w:tcW w:type="dxa" w:w="29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Runs in Node.js headlessly on Render. Can call APIs and browser-based admin panels.</w:t>
            </w:r>
          </w:p>
        </w:tc>
      </w:tr>
      <w:tr>
        <w:tc>
          <w:tcPr>
            <w:tcW w:type="dxa" w:w="1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Alerts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Nodemailer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Sends role-personalized emails to manager, developer, owner simultaneously.</w:t>
            </w:r>
          </w:p>
        </w:tc>
        <w:tc>
          <w:tcPr>
            <w:tcW w:type="dxa" w:w="29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Pure Node.js. Zero cost. Works with Gmail SMTP free tier.</w:t>
            </w:r>
          </w:p>
        </w:tc>
      </w:tr>
      <w:tr>
        <w:tc>
          <w:tcPr>
            <w:tcW w:type="dxa" w:w="1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Realtime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Socket.IO</w:t>
            </w:r>
          </w:p>
        </w:tc>
        <w:tc>
          <w:tcPr>
            <w:tcW w:type="dxa" w:w="33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Pushes live incident updates to dashboard. No page refresh needed.</w:t>
            </w:r>
          </w:p>
        </w:tc>
        <w:tc>
          <w:tcPr>
            <w:tcW w:type="dxa" w:w="29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Works natively inside NestJS. Clients see incidents appear live during demo.</w:t>
            </w:r>
          </w:p>
        </w:tc>
      </w:tr>
      <w:tr>
        <w:tc>
          <w:tcPr>
            <w:tcW w:type="dxa" w:w="1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SDK</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GitHub npm package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Installed in client apps. Auto-forwards all events to AI Guardian backend.</w:t>
            </w:r>
          </w:p>
        </w:tc>
        <w:tc>
          <w:tcPr>
            <w:tcW w:type="dxa" w:w="29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Free forever. Install with: npm install github:user/ai-guardian-sdk</w:t>
            </w:r>
          </w:p>
        </w:tc>
      </w:tr>
      <w:tr>
        <w:tc>
          <w:tcPr>
            <w:tcW w:type="dxa" w:w="1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Deploy FE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Netlify</w:t>
            </w:r>
          </w:p>
        </w:tc>
        <w:tc>
          <w:tcPr>
            <w:tcW w:type="dxa" w:w="33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Hosts Next.js frontend. Auto-deploys on git push. Preview URLs per branch.</w:t>
            </w:r>
          </w:p>
        </w:tc>
        <w:tc>
          <w:tcPr>
            <w:tcW w:type="dxa" w:w="29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Free tier generous. Zero config for Next.js. Preview deployments for testing.</w:t>
            </w:r>
          </w:p>
        </w:tc>
      </w:tr>
      <w:tr>
        <w:tc>
          <w:tcPr>
            <w:tcW w:type="dxa" w:w="1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Deploy BE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Render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Hosts NestJS backend. Runs Playwright. Environment variables dashboard.</w:t>
            </w:r>
          </w:p>
        </w:tc>
        <w:tc>
          <w:tcPr>
            <w:tcW w:type="dxa" w:w="29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Free tier with health checks. Docker support for Playwright browser binaries.</w:t>
            </w:r>
          </w:p>
        </w:tc>
      </w:tr>
      <w:tr>
        <w:tc>
          <w:tcPr>
            <w:tcW w:type="dxa" w:w="1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Uptime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UptimeRobot</w:t>
            </w:r>
          </w:p>
        </w:tc>
        <w:tc>
          <w:tcPr>
            <w:tcW w:type="dxa" w:w="33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Pings Render backend every 5 min to prevent free-tier spin-down.</w:t>
            </w:r>
          </w:p>
        </w:tc>
        <w:tc>
          <w:tcPr>
            <w:tcW w:type="dxa" w:w="29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Free. Critical for demo. Without it Render cold-starts take 60 seconds mid-demo.</w:t>
            </w:r>
          </w:p>
        </w:tc>
      </w:tr>
    </w:tbl>
    <w:p>
      <w:r>
        <w:br w:type="page"/>
      </w:r>
    </w:p>
    <w:p>
      <w:pPr>
        <w:pStyle w:val="Heading1"/>
        <w:pBdr>
          <w:bottom w:val="single" w:color="2979CC" w:sz="10" w:space="8"/>
        </w:pBdr>
        <w:spacing w:after="180" w:before="440"/>
      </w:pPr>
      <w:r>
        <w:rPr>
          <w:rFonts w:ascii="Arial" w:cs="Arial" w:eastAsia="Arial" w:hAnsi="Arial"/>
          <w:b/>
          <w:bCs/>
          <w:color w:val="0D1B3E"/>
          <w:sz w:val="36"/>
          <w:szCs w:val="36"/>
        </w:rPr>
        <w:t xml:space="preserve">3. UI Design — Dark Blue Theme Specification</w:t>
      </w:r>
    </w:p>
    <w:p>
      <w:pPr>
        <w:spacing w:after="100" w:before="60"/>
      </w:pPr>
      <w:r>
        <w:rPr>
          <w:rFonts w:ascii="Arial" w:cs="Arial" w:eastAsia="Arial" w:hAnsi="Arial"/>
          <w:color w:val="1E293B"/>
          <w:sz w:val="20"/>
          <w:szCs w:val="20"/>
        </w:rPr>
        <w:t xml:space="preserve">This section is for Claude Haiku 4.5 to follow exactly when building the frontend. Copy these values directly into your Tailwind config and component files.</w:t>
      </w:r>
    </w:p>
    <w:p>
      <w:pPr>
        <w:spacing w:after="80" w:before="0"/>
      </w:pPr>
      <w:r>
        <w:t xml:space="preserve"/>
      </w:r>
    </w:p>
    <w:p>
      <w:pPr>
        <w:pStyle w:val="Heading2"/>
        <w:spacing w:after="120" w:before="300"/>
      </w:pPr>
      <w:r>
        <w:rPr>
          <w:rFonts w:ascii="Arial" w:cs="Arial" w:eastAsia="Arial" w:hAnsi="Arial"/>
          <w:b/>
          <w:bCs/>
          <w:color w:val="1A56A0"/>
          <w:sz w:val="27"/>
          <w:szCs w:val="27"/>
        </w:rPr>
        <w:t xml:space="preserve">3.1 The Chosen Theme — Deep Navy Blue</w:t>
      </w:r>
    </w:p>
    <w:p>
      <w:pPr>
        <w:spacing w:after="100" w:before="60"/>
      </w:pPr>
      <w:r>
        <w:rPr>
          <w:rFonts w:ascii="Arial" w:cs="Arial" w:eastAsia="Arial" w:hAnsi="Arial"/>
          <w:color w:val="1E293B"/>
          <w:sz w:val="20"/>
          <w:szCs w:val="20"/>
        </w:rPr>
        <w:t xml:space="preserve">The theme is deep navy blue — not pure black, not generic dark gray. The background evokes a sophisticated monitoring command center. Every shade is a blue-tinted dark tone. This makes the dashboard feel like a security operations center — professional, focused, trustworthy.</w:t>
      </w:r>
    </w:p>
    <w:p>
      <w:pPr>
        <w:spacing w:after="80" w:before="0"/>
      </w:pPr>
      <w:r>
        <w:t xml:space="preserve"/>
      </w:r>
    </w:p>
    <w:p>
      <w:pPr>
        <w:spacing w:after="80" w:before="220"/>
      </w:pPr>
      <w:r>
        <w:rPr>
          <w:rFonts w:ascii="Arial" w:cs="Arial" w:eastAsia="Arial" w:hAnsi="Arial"/>
          <w:b/>
          <w:bCs/>
          <w:color w:val="1A56A0"/>
          <w:sz w:val="22"/>
          <w:szCs w:val="22"/>
        </w:rPr>
        <w:t xml:space="preserve">Exact Color Values — Copy These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00"/>
        <w:gridCol w:w="3660"/>
      </w:tblGrid>
      <w:tr>
        <w:tc>
          <w:tcPr>
            <w:tcW w:type="dxa" w:w="19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Token Name</w:t>
            </w:r>
          </w:p>
        </w:tc>
        <w:tc>
          <w:tcPr>
            <w:tcW w:type="dxa" w:w="16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Hex Value</w:t>
            </w:r>
          </w:p>
        </w:tc>
        <w:tc>
          <w:tcPr>
            <w:tcW w:type="dxa" w:w="22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Tailwind Class</w:t>
            </w:r>
          </w:p>
        </w:tc>
        <w:tc>
          <w:tcPr>
            <w:tcW w:type="dxa" w:w="366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Used For</w:t>
            </w:r>
          </w:p>
        </w:tc>
      </w:tr>
      <w:tr>
        <w:tc>
          <w:tcPr>
            <w:tcW w:type="dxa" w:w="19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bg-base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#0A0F1E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bg-[#0A0F1E]</w:t>
            </w:r>
          </w:p>
        </w:tc>
        <w:tc>
          <w:tcPr>
            <w:tcW w:type="dxa" w:w="36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Main page background — deepest layer</w:t>
            </w:r>
          </w:p>
        </w:tc>
      </w:tr>
      <w:tr>
        <w:tc>
          <w:tcPr>
            <w:tcW w:type="dxa" w:w="19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bg-surface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#0D1B3E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bg-[#0D1B3E]</w:t>
            </w:r>
          </w:p>
        </w:tc>
        <w:tc>
          <w:tcPr>
            <w:tcW w:type="dxa" w:w="36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Sidebar, navigation panel background</w:t>
            </w:r>
          </w:p>
        </w:tc>
      </w:tr>
      <w:tr>
        <w:tc>
          <w:tcPr>
            <w:tcW w:type="dxa" w:w="19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bg-card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#112D5E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bg-[#112D5E]</w:t>
            </w:r>
          </w:p>
        </w:tc>
        <w:tc>
          <w:tcPr>
            <w:tcW w:type="dxa" w:w="36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Cards, panels, content blocks</w:t>
            </w:r>
          </w:p>
        </w:tc>
      </w:tr>
      <w:tr>
        <w:tc>
          <w:tcPr>
            <w:tcW w:type="dxa" w:w="19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bg-elevated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#1A3A6E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bg-[#1A3A6E]</w:t>
            </w:r>
          </w:p>
        </w:tc>
        <w:tc>
          <w:tcPr>
            <w:tcW w:type="dxa" w:w="36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Hovered cards, selected states</w:t>
            </w:r>
          </w:p>
        </w:tc>
      </w:tr>
      <w:tr>
        <w:tc>
          <w:tcPr>
            <w:tcW w:type="dxa" w:w="19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border-subtle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#1E3A5F</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border-[#1E3A5F]</w:t>
            </w:r>
          </w:p>
        </w:tc>
        <w:tc>
          <w:tcPr>
            <w:tcW w:type="dxa" w:w="36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Card borders, dividers</w:t>
            </w:r>
          </w:p>
        </w:tc>
      </w:tr>
      <w:tr>
        <w:tc>
          <w:tcPr>
            <w:tcW w:type="dxa" w:w="19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border-active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#2979CC</w:t>
            </w:r>
          </w:p>
        </w:tc>
        <w:tc>
          <w:tcPr>
            <w:tcW w:type="dxa" w:w="22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border-[#2979CC]</w:t>
            </w:r>
          </w:p>
        </w:tc>
        <w:tc>
          <w:tcPr>
            <w:tcW w:type="dxa" w:w="36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Active element borders, focus rings</w:t>
            </w:r>
          </w:p>
        </w:tc>
      </w:tr>
      <w:tr>
        <w:tc>
          <w:tcPr>
            <w:tcW w:type="dxa" w:w="19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accent-primary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#2979CC</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text-[#2979CC]</w:t>
            </w:r>
          </w:p>
        </w:tc>
        <w:tc>
          <w:tcPr>
            <w:tcW w:type="dxa" w:w="36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Primary buttons, links, icons</w:t>
            </w:r>
          </w:p>
        </w:tc>
      </w:tr>
      <w:tr>
        <w:tc>
          <w:tcPr>
            <w:tcW w:type="dxa" w:w="19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accent-bright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#5BA4F5</w:t>
            </w:r>
          </w:p>
        </w:tc>
        <w:tc>
          <w:tcPr>
            <w:tcW w:type="dxa" w:w="22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text-[#5BA4F5]</w:t>
            </w:r>
          </w:p>
        </w:tc>
        <w:tc>
          <w:tcPr>
            <w:tcW w:type="dxa" w:w="36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Highlighted values, active labels</w:t>
            </w:r>
          </w:p>
        </w:tc>
      </w:tr>
      <w:tr>
        <w:tc>
          <w:tcPr>
            <w:tcW w:type="dxa" w:w="19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accent-glow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#93C5FD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text-[#93C5FD]</w:t>
            </w:r>
          </w:p>
        </w:tc>
        <w:tc>
          <w:tcPr>
            <w:tcW w:type="dxa" w:w="36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Metric numbers, status values</w:t>
            </w:r>
          </w:p>
        </w:tc>
      </w:tr>
      <w:tr>
        <w:tc>
          <w:tcPr>
            <w:tcW w:type="dxa" w:w="19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text-primary</w:t>
            </w:r>
          </w:p>
        </w:tc>
        <w:tc>
          <w:tcPr>
            <w:tcW w:type="dxa" w:w="16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#E2E8F0</w:t>
            </w:r>
          </w:p>
        </w:tc>
        <w:tc>
          <w:tcPr>
            <w:tcW w:type="dxa" w:w="22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text-slate-200</w:t>
            </w:r>
          </w:p>
        </w:tc>
        <w:tc>
          <w:tcPr>
            <w:tcW w:type="dxa" w:w="36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Main body text</w:t>
            </w:r>
          </w:p>
        </w:tc>
      </w:tr>
      <w:tr>
        <w:tc>
          <w:tcPr>
            <w:tcW w:type="dxa" w:w="19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text-secondary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#94A3B8</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text-slate-400</w:t>
            </w:r>
          </w:p>
        </w:tc>
        <w:tc>
          <w:tcPr>
            <w:tcW w:type="dxa" w:w="36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Labels, captions, muted text</w:t>
            </w:r>
          </w:p>
        </w:tc>
      </w:tr>
      <w:tr>
        <w:tc>
          <w:tcPr>
            <w:tcW w:type="dxa" w:w="19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text-tertiary</w:t>
            </w:r>
          </w:p>
        </w:tc>
        <w:tc>
          <w:tcPr>
            <w:tcW w:type="dxa" w:w="16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#64748B</w:t>
            </w:r>
          </w:p>
        </w:tc>
        <w:tc>
          <w:tcPr>
            <w:tcW w:type="dxa" w:w="22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text-slate-500</w:t>
            </w:r>
          </w:p>
        </w:tc>
        <w:tc>
          <w:tcPr>
            <w:tcW w:type="dxa" w:w="36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Placeholder, disabled text</w:t>
            </w:r>
          </w:p>
        </w:tc>
      </w:tr>
      <w:tr>
        <w:tc>
          <w:tcPr>
            <w:tcW w:type="dxa" w:w="19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status-ok</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#22C55E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text-green-400</w:t>
            </w:r>
          </w:p>
        </w:tc>
        <w:tc>
          <w:tcPr>
            <w:tcW w:type="dxa" w:w="36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Healthy, resolved, success</w:t>
            </w:r>
          </w:p>
        </w:tc>
      </w:tr>
      <w:tr>
        <w:tc>
          <w:tcPr>
            <w:tcW w:type="dxa" w:w="19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status-warn</w:t>
            </w:r>
          </w:p>
        </w:tc>
        <w:tc>
          <w:tcPr>
            <w:tcW w:type="dxa" w:w="16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#F59E0B</w:t>
            </w:r>
          </w:p>
        </w:tc>
        <w:tc>
          <w:tcPr>
            <w:tcW w:type="dxa" w:w="22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text-amber-400</w:t>
            </w:r>
          </w:p>
        </w:tc>
        <w:tc>
          <w:tcPr>
            <w:tcW w:type="dxa" w:w="36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Warning, degraded, investigating</w:t>
            </w:r>
          </w:p>
        </w:tc>
      </w:tr>
      <w:tr>
        <w:tc>
          <w:tcPr>
            <w:tcW w:type="dxa" w:w="19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status-crit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#EF4444</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text-red-400</w:t>
            </w:r>
          </w:p>
        </w:tc>
        <w:tc>
          <w:tcPr>
            <w:tcW w:type="dxa" w:w="36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Critical, down, error</w:t>
            </w:r>
          </w:p>
        </w:tc>
      </w:tr>
      <w:tr>
        <w:tc>
          <w:tcPr>
            <w:tcW w:type="dxa" w:w="19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status-info</w:t>
            </w:r>
          </w:p>
        </w:tc>
        <w:tc>
          <w:tcPr>
            <w:tcW w:type="dxa" w:w="16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#38BDF8</w:t>
            </w:r>
          </w:p>
        </w:tc>
        <w:tc>
          <w:tcPr>
            <w:tcW w:type="dxa" w:w="22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text-sky-400</w:t>
            </w:r>
          </w:p>
        </w:tc>
        <w:tc>
          <w:tcPr>
            <w:tcW w:type="dxa" w:w="36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Informational, neutral alerts</w:t>
            </w:r>
          </w:p>
        </w:tc>
      </w:tr>
    </w:tbl>
    <w:p>
      <w:pPr>
        <w:spacing w:after="80" w:before="0"/>
      </w:pPr>
      <w:r>
        <w:t xml:space="preserve"/>
      </w:r>
    </w:p>
    <w:p>
      <w:pPr>
        <w:pStyle w:val="Heading2"/>
        <w:spacing w:after="120" w:before="300"/>
      </w:pPr>
      <w:r>
        <w:rPr>
          <w:rFonts w:ascii="Arial" w:cs="Arial" w:eastAsia="Arial" w:hAnsi="Arial"/>
          <w:b/>
          <w:bCs/>
          <w:color w:val="1A56A0"/>
          <w:sz w:val="27"/>
          <w:szCs w:val="27"/>
        </w:rPr>
        <w:t xml:space="preserve">3.2 Layout Architecture — Exact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00"/>
              <w:bottom w:type="dxa" w:w="140"/>
              <w:right w:type="dxa" w:w="200"/>
            </w:tcMar>
          </w:tcPr>
          <w:p>
            <w:r>
              <w:rPr>
                <w:rFonts w:ascii="Courier New" w:cs="Courier New" w:eastAsia="Courier New" w:hAnsi="Courier New"/>
                <w:color w:val="93C5FD"/>
                <w:sz w:val="17"/>
                <w:szCs w:val="17"/>
              </w:rPr>
              <w:t xml:space="preserve">PAGE LAYOUT (full screen, no scroll on outer container)
┌─────────────────────────────────────────────────────┐
│  TOPBAR  h-14  bg-[#0D1B3E]  border-b border-[#1E3A5F]│
│  Logo  |  Project name  |  Status pill  |  User avatar │
├──────────┬──────────────────────────────────────────────┤
│ SIDEBAR  │  MAIN CONTENT AREA                           │
│ w-56     │  flex-1  overflow-y-auto  p-6                │
│ bg-[#0D1B3E]│                                          │
│          │  ┌─────────────────────────────────────┐    │
│ Nav items│  │  PAGE HEADER  h-16                  │    │
│ with icons│ │  Title + subtitle + action buttons  │    │
│          │  └─────────────────────────────────────┘    │
│          │                                              │
│          │  ┌────────┐ ┌────────┐ ┌────────┐ ┌──────┐ │
│          │  │METRIC  │ │METRIC  │ │METRIC  │ │METRIC│ │
│          │  │CARD    │ │CARD    │ │CARD    │ │CARD  │ │
│          │  └────────┘ └────────┘ └────────┘ └──────┘ │
│          │                                              │
│          │  ┌──────────────────┐ ┌────────────────────┐│
│          │  │  MAIN PANEL      │ │  SIDE PANEL        ││
│          │  │  (incidents list)│ │  (details / AI)    ││
│          │  └──────────────────┘ └────────────────────┘│
└──────────┴──────────────────────────────────────────────┘</w:t>
            </w:r>
          </w:p>
        </w:tc>
      </w:tr>
    </w:tbl>
    <w:p>
      <w:pPr>
        <w:spacing w:after="80" w:before="0"/>
      </w:pPr>
      <w:r>
        <w:t xml:space="preserve"/>
      </w:r>
    </w:p>
    <w:p>
      <w:pPr>
        <w:pStyle w:val="Heading2"/>
        <w:spacing w:after="120" w:before="300"/>
      </w:pPr>
      <w:r>
        <w:rPr>
          <w:rFonts w:ascii="Arial" w:cs="Arial" w:eastAsia="Arial" w:hAnsi="Arial"/>
          <w:b/>
          <w:bCs/>
          <w:color w:val="1A56A0"/>
          <w:sz w:val="27"/>
          <w:szCs w:val="27"/>
        </w:rPr>
        <w:t xml:space="preserve">3.3 Component Specifications for Every UI Element</w:t>
      </w:r>
    </w:p>
    <w:p>
      <w:pPr>
        <w:spacing w:after="80" w:before="220"/>
      </w:pPr>
      <w:r>
        <w:rPr>
          <w:rFonts w:ascii="Arial" w:cs="Arial" w:eastAsia="Arial" w:hAnsi="Arial"/>
          <w:b/>
          <w:bCs/>
          <w:color w:val="1A56A0"/>
          <w:sz w:val="22"/>
          <w:szCs w:val="22"/>
        </w:rPr>
        <w:t xml:space="preserve">Sidebar Navigation</w:t>
      </w:r>
    </w:p>
    <w:p>
      <w:pPr>
        <w:spacing w:after="100" w:before="60"/>
      </w:pPr>
      <w:r>
        <w:rPr>
          <w:rFonts w:ascii="Arial" w:cs="Arial" w:eastAsia="Arial" w:hAnsi="Arial"/>
          <w:color w:val="1E293B"/>
          <w:sz w:val="20"/>
          <w:szCs w:val="20"/>
        </w:rPr>
        <w:t xml:space="preserve">Width: 224px (w-56). Background: bg-[#0D1B3E]. Right border: border-r border-[#1E3A5F]. Padding: px-3 py-4. Logo at top: text-xl font-bold text-[#5BA4F5] with a shield icon. Nav items: flex items-center gap-3 px-3 py-2.5 rounded-lg text-slate-400 hover:text-slate-200 hover:bg-[#1A3A6E] transition-colors. Active item: bg-[#1A3A6E] text-[#5BA4F5] border-l-2 border-[#2979CC]. Icons: 18px, from lucide-react. Labels: text-sm font-medium.</w:t>
      </w:r>
    </w:p>
    <w:p>
      <w:pPr>
        <w:spacing w:after="80" w:before="0"/>
      </w:pPr>
      <w:r>
        <w:t xml:space="preserve"/>
      </w:r>
    </w:p>
    <w:p>
      <w:pPr>
        <w:spacing w:after="80" w:before="220"/>
      </w:pPr>
      <w:r>
        <w:rPr>
          <w:rFonts w:ascii="Arial" w:cs="Arial" w:eastAsia="Arial" w:hAnsi="Arial"/>
          <w:b/>
          <w:bCs/>
          <w:color w:val="1A56A0"/>
          <w:sz w:val="22"/>
          <w:szCs w:val="22"/>
        </w:rPr>
        <w:t xml:space="preserve">Metric Cards — Top Row</w:t>
      </w:r>
    </w:p>
    <w:p>
      <w:pPr>
        <w:spacing w:after="100" w:before="60"/>
      </w:pPr>
      <w:r>
        <w:rPr>
          <w:rFonts w:ascii="Arial" w:cs="Arial" w:eastAsia="Arial" w:hAnsi="Arial"/>
          <w:color w:val="1E293B"/>
          <w:sz w:val="20"/>
          <w:szCs w:val="20"/>
        </w:rPr>
        <w:t xml:space="preserve">Grid: grid grid-cols-4 gap-4 mb-6. Each card: bg-[#112D5E] rounded-xl p-4 border border-[#1E3A5F]. Label: text-xs text-slate-400 uppercase tracking-wider mb-1. Value: text-2xl font-bold text-[#93C5FD]. Trend: text-xs text-green-400 or text-red-400 with arrow. A colored left border strip: border-l-4 border-[#2979CC] for active metric. Do not use shadows or gradients.</w:t>
      </w:r>
    </w:p>
    <w:p>
      <w:pPr>
        <w:spacing w:after="80" w:before="0"/>
      </w:pPr>
      <w:r>
        <w:t xml:space="preserve"/>
      </w:r>
    </w:p>
    <w:p>
      <w:pPr>
        <w:spacing w:after="80" w:before="220"/>
      </w:pPr>
      <w:r>
        <w:rPr>
          <w:rFonts w:ascii="Arial" w:cs="Arial" w:eastAsia="Arial" w:hAnsi="Arial"/>
          <w:b/>
          <w:bCs/>
          <w:color w:val="1A56A0"/>
          <w:sz w:val="22"/>
          <w:szCs w:val="22"/>
        </w:rPr>
        <w:t xml:space="preserve">Incident Feed Card</w:t>
      </w:r>
    </w:p>
    <w:p>
      <w:pPr>
        <w:spacing w:after="100" w:before="60"/>
      </w:pPr>
      <w:r>
        <w:rPr>
          <w:rFonts w:ascii="Arial" w:cs="Arial" w:eastAsia="Arial" w:hAnsi="Arial"/>
          <w:color w:val="1E293B"/>
          <w:sz w:val="20"/>
          <w:szCs w:val="20"/>
        </w:rPr>
        <w:t xml:space="preserve">Container: bg-[#112D5E] rounded-xl border border-[#1E3A5F] overflow-hidden. Each incident row: flex items-center gap-4 px-4 py-3 border-b border-[#1E3A5F] hover:bg-[#1A3A6E] cursor-pointer transition-colors. Severity badge: inline-flex px-2 py-0.5 rounded-full text-xs font-medium. Critical: bg-red-900/40 text-red-400 border border-red-800. Warning: bg-amber-900/40 text-amber-400 border border-amber-800. Info: bg-sky-900/40 text-sky-400 border border-sky-800. Resolved: bg-green-900/40 text-green-400 border border-green-800. Timestamp: text-xs text-slate-500. Service name: text-sm font-medium text-slate-200. Live WebSocket dot: w-2 h-2 rounded-full bg-green-400 animate-pulse.</w:t>
      </w:r>
    </w:p>
    <w:p>
      <w:pPr>
        <w:spacing w:after="80" w:before="0"/>
      </w:pPr>
      <w:r>
        <w:t xml:space="preserve"/>
      </w:r>
    </w:p>
    <w:p>
      <w:pPr>
        <w:spacing w:after="80" w:before="220"/>
      </w:pPr>
      <w:r>
        <w:rPr>
          <w:rFonts w:ascii="Arial" w:cs="Arial" w:eastAsia="Arial" w:hAnsi="Arial"/>
          <w:b/>
          <w:bCs/>
          <w:color w:val="1A56A0"/>
          <w:sz w:val="22"/>
          <w:szCs w:val="22"/>
        </w:rPr>
        <w:t xml:space="preserve">AI Chatbot Panel</w:t>
      </w:r>
    </w:p>
    <w:p>
      <w:pPr>
        <w:spacing w:after="100" w:before="60"/>
      </w:pPr>
      <w:r>
        <w:rPr>
          <w:rFonts w:ascii="Arial" w:cs="Arial" w:eastAsia="Arial" w:hAnsi="Arial"/>
          <w:color w:val="1E293B"/>
          <w:sz w:val="20"/>
          <w:szCs w:val="20"/>
        </w:rPr>
        <w:t xml:space="preserve">Right panel or full page. Background: bg-[#0D1B3E]. Chat messages container: flex flex-col gap-3 p-4 overflow-y-auto. User message: ml-auto max-w-xs bg-[#2979CC] text-white rounded-2xl rounded-tr-sm px-4 py-2 text-sm. AI message: mr-auto max-w-sm bg-[#112D5E] text-slate-200 rounded-2xl rounded-tl-sm px-4 py-2 text-sm border border-[#1E3A5F]. Input bar: fixed bottom-0 bg-[#0D1B3E] border-t border-[#1E3A5F] px-4 py-3 flex gap-2. Input field: flex-1 bg-[#112D5E] border border-[#1E3A5F] rounded-xl px-4 py-2 text-slate-200 text-sm placeholder-slate-500 focus:border-[#2979CC] focus:outline-none. Send button: bg-[#2979CC] hover:bg-[#1A56A0] text-white rounded-xl px-4 py-2.</w:t>
      </w:r>
    </w:p>
    <w:p>
      <w:pPr>
        <w:spacing w:after="80" w:before="0"/>
      </w:pPr>
      <w:r>
        <w:t xml:space="preserve"/>
      </w:r>
    </w:p>
    <w:p>
      <w:pPr>
        <w:spacing w:after="80" w:before="220"/>
      </w:pPr>
      <w:r>
        <w:rPr>
          <w:rFonts w:ascii="Arial" w:cs="Arial" w:eastAsia="Arial" w:hAnsi="Arial"/>
          <w:b/>
          <w:bCs/>
          <w:color w:val="1A56A0"/>
          <w:sz w:val="22"/>
          <w:szCs w:val="22"/>
        </w:rPr>
        <w:t xml:space="preserve">Status Page (Public)</w:t>
      </w:r>
    </w:p>
    <w:p>
      <w:pPr>
        <w:spacing w:after="100" w:before="60"/>
      </w:pPr>
      <w:r>
        <w:rPr>
          <w:rFonts w:ascii="Arial" w:cs="Arial" w:eastAsia="Arial" w:hAnsi="Arial"/>
          <w:color w:val="1E293B"/>
          <w:sz w:val="20"/>
          <w:szCs w:val="20"/>
        </w:rPr>
        <w:t xml:space="preserve">This page has no authentication. Same dark blue theme. Center-aligned content. Max width 640px mx-auto. Service status rows: flex justify-between items-center py-3 border-b border-[#1E3A5F]. Service name: text-sm text-slate-200. Status pill: Operational = green, Degraded = amber, Down = red. Uptime bar: thin h-1.5 rounded bar, green portion shows uptime percentage. Incident history: accordion-style expandable rows.</w:t>
      </w:r>
    </w:p>
    <w:p>
      <w:pPr>
        <w:spacing w:after="80" w:before="0"/>
      </w:pPr>
      <w:r>
        <w:t xml:space="preserve"/>
      </w:r>
    </w:p>
    <w:p>
      <w:pPr>
        <w:pStyle w:val="Heading2"/>
        <w:spacing w:after="120" w:before="300"/>
      </w:pPr>
      <w:r>
        <w:rPr>
          <w:rFonts w:ascii="Arial" w:cs="Arial" w:eastAsia="Arial" w:hAnsi="Arial"/>
          <w:b/>
          <w:bCs/>
          <w:color w:val="1A56A0"/>
          <w:sz w:val="27"/>
          <w:szCs w:val="27"/>
        </w:rPr>
        <w:t xml:space="preserve">3.4 The Five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Page</w:t>
            </w:r>
          </w:p>
        </w:tc>
        <w:tc>
          <w:tcPr>
            <w:tcW w:type="dxa" w:w="22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Route</w:t>
            </w:r>
          </w:p>
        </w:tc>
        <w:tc>
          <w:tcPr>
            <w:tcW w:type="dxa" w:w="516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What It Shows</w:t>
            </w:r>
          </w:p>
        </w:tc>
      </w:tr>
      <w:tr>
        <w:tc>
          <w:tcPr>
            <w:tcW w:type="dxa" w:w="20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System Health Map</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/dashboard</w:t>
            </w:r>
          </w:p>
        </w:tc>
        <w:tc>
          <w:tcPr>
            <w:tcW w:type="dxa" w:w="5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4 metric cards (uptime, incidents today, mean time to resolve, active clients). Service status grid. Real-time incident feed. WebSocket connected.</w:t>
            </w:r>
          </w:p>
        </w:tc>
      </w:tr>
      <w:tr>
        <w:tc>
          <w:tcPr>
            <w:tcW w:type="dxa" w:w="20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Incident Detail</w:t>
            </w:r>
          </w:p>
        </w:tc>
        <w:tc>
          <w:tcPr>
            <w:tcW w:type="dxa" w:w="22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/incidents/[id]</w:t>
            </w:r>
          </w:p>
        </w:tc>
        <w:tc>
          <w:tcPr>
            <w:tcW w:type="dxa" w:w="51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Full incident timeline. AI reasoning panel (expandable). Actions taken log. Notifications sent. Download postmortem PDF button.</w:t>
            </w:r>
          </w:p>
        </w:tc>
      </w:tr>
      <w:tr>
        <w:tc>
          <w:tcPr>
            <w:tcW w:type="dxa" w:w="20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AI Chatbot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/chatbot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Full-page chat interface. Context-aware answers from incident history. Typing indicator. Message history.</w:t>
            </w:r>
          </w:p>
        </w:tc>
      </w:tr>
      <w:tr>
        <w:tc>
          <w:tcPr>
            <w:tcW w:type="dxa" w:w="20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Public Status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/status/[clientId]</w:t>
            </w:r>
          </w:p>
        </w:tc>
        <w:tc>
          <w:tcPr>
            <w:tcW w:type="dxa" w:w="51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No login required. Shows all services green/amber/red. Uptime percentages. Incident history. Auto-updates via API polling every 30s.</w:t>
            </w:r>
          </w:p>
        </w:tc>
      </w:tr>
      <w:tr>
        <w:tc>
          <w:tcPr>
            <w:tcW w:type="dxa" w:w="20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Settings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/settings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Alert preferences per role. Email configuration. Monitored services list. API key display. Danger zone (delete account).</w:t>
            </w:r>
          </w:p>
        </w:tc>
      </w:tr>
    </w:tbl>
    <w:p>
      <w:r>
        <w:br w:type="page"/>
      </w:r>
    </w:p>
    <w:p>
      <w:pPr>
        <w:pStyle w:val="Heading1"/>
        <w:pBdr>
          <w:bottom w:val="single" w:color="2979CC" w:sz="10" w:space="8"/>
        </w:pBdr>
        <w:spacing w:after="180" w:before="440"/>
      </w:pPr>
      <w:r>
        <w:rPr>
          <w:rFonts w:ascii="Arial" w:cs="Arial" w:eastAsia="Arial" w:hAnsi="Arial"/>
          <w:b/>
          <w:bCs/>
          <w:color w:val="0D1B3E"/>
          <w:sz w:val="36"/>
          <w:szCs w:val="36"/>
        </w:rPr>
        <w:t xml:space="preserve">4. How to Build — Complete Prompts for Claude Haiku 4.5</w:t>
      </w:r>
    </w:p>
    <w:p>
      <w:pPr>
        <w:spacing w:after="100" w:before="60"/>
      </w:pPr>
      <w:r>
        <w:rPr>
          <w:rFonts w:ascii="Arial" w:cs="Arial" w:eastAsia="Arial" w:hAnsi="Arial"/>
          <w:color w:val="1E293B"/>
          <w:sz w:val="20"/>
          <w:szCs w:val="20"/>
        </w:rPr>
        <w:t xml:space="preserve">Use these prompts exactly in VS Code Copilot with Claude Haiku 4.5. Each prompt builds one specific piece. Run them in order. Do not skip steps.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none" w:color="FFFFFF" w:sz="0"/>
              <w:left w:val="none" w:color="FFFFFF" w:sz="0"/>
              <w:bottom w:val="none" w:color="FFFFFF" w:sz="0"/>
              <w:right w:val="none" w:color="FFFFFF" w:sz="0"/>
            </w:tcBorders>
            <w:shd w:fill="D6F0E0" w:val="clear"/>
            <w:tcMar>
              <w:top w:type="dxa" w:w="120"/>
              <w:left w:type="dxa" w:w="140"/>
              <w:bottom w:type="dxa" w:w="120"/>
              <w:right w:type="dxa" w:w="100"/>
            </w:tcMar>
          </w:tcPr>
          <w:p>
            <w:r>
              <w:rPr>
                <w:rFonts w:ascii="Arial" w:cs="Arial" w:eastAsia="Arial" w:hAnsi="Arial"/>
                <w:b/>
                <w:bCs/>
                <w:color w:val="1A7A4A"/>
                <w:sz w:val="18"/>
                <w:szCs w:val="18"/>
              </w:rPr>
              <w:t xml:space="preserve">How to use these prompts</w:t>
            </w:r>
          </w:p>
        </w:tc>
        <w:tc>
          <w:tcPr>
            <w:tcW w:type="dxa" w:w="7660"/>
            <w:tcBorders>
              <w:top w:val="none" w:color="FFFFFF" w:sz="0"/>
              <w:left w:val="none" w:color="FFFFFF" w:sz="0"/>
              <w:bottom w:val="none" w:color="FFFFFF" w:sz="0"/>
              <w:right w:val="none" w:color="FFFFFF" w:sz="0"/>
            </w:tcBorders>
            <w:shd w:fill="D6F0E0" w:val="clear"/>
            <w:tcMar>
              <w:top w:type="dxa" w:w="120"/>
              <w:left w:type="dxa" w:w="140"/>
              <w:bottom w:type="dxa" w:w="120"/>
              <w:right w:type="dxa" w:w="140"/>
            </w:tcMar>
          </w:tcPr>
          <w:p>
            <w:r>
              <w:rPr>
                <w:rFonts w:ascii="Arial" w:cs="Arial" w:eastAsia="Arial" w:hAnsi="Arial"/>
                <w:color w:val="1E293B"/>
                <w:sz w:val="20"/>
                <w:szCs w:val="20"/>
              </w:rPr>
              <w:t xml:space="preserve">Open VS Code. Open Copilot chat (Ctrl+Shift+I). Paste the prompt exactly. After Haiku generates code, review it, then move to the next prompt. Each prompt references what was built in the previous one.</w:t>
            </w:r>
          </w:p>
        </w:tc>
      </w:tr>
    </w:tbl>
    <w:p>
      <w:pPr>
        <w:spacing w:after="80" w:before="0"/>
      </w:pPr>
      <w:r>
        <w:t xml:space="preserve"/>
      </w:r>
    </w:p>
    <w:p>
      <w:pPr>
        <w:pStyle w:val="Heading2"/>
        <w:spacing w:after="120" w:before="300"/>
      </w:pPr>
      <w:r>
        <w:rPr>
          <w:rFonts w:ascii="Arial" w:cs="Arial" w:eastAsia="Arial" w:hAnsi="Arial"/>
          <w:b/>
          <w:bCs/>
          <w:color w:val="1A56A0"/>
          <w:sz w:val="27"/>
          <w:szCs w:val="27"/>
        </w:rPr>
        <w:t xml:space="preserve">4.1 Backend Prompts — Run in This Order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1"/>
                <w:szCs w:val="21"/>
              </w:rPr>
              <w:t xml:space="preserve">PROMPT 1 — NestJS Project Setup</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A4F5" w:val="clear"/>
            <w:tcMar>
              <w:top w:type="dxa" w:w="120"/>
              <w:left w:type="dxa" w:w="160"/>
              <w:bottom w:type="dxa" w:w="120"/>
              <w:right w:type="dxa" w:w="160"/>
            </w:tcMar>
          </w:tcPr>
          <w:p>
            <w:r>
              <w:rPr>
                <w:rFonts w:ascii="Arial" w:cs="Arial" w:eastAsia="Arial" w:hAnsi="Arial"/>
                <w:b w:val="false"/>
                <w:bCs w:val="false"/>
                <w:color w:val="1E293B"/>
                <w:sz w:val="20"/>
                <w:szCs w:val="20"/>
              </w:rPr>
              <w:t xml:space="preserve">Create a new NestJS project with Express adapter for an application called AI Guardian. Install these packages: @nestjs/websockets, @nestjs/platform-socket.io, socket.io, @nestjs/mongoose, mongoose, @nestjs/jwt, @nestjs/passport, passport-jwt, nodemailer, @types/nodemailer, @langchain/core, langchain, playwright, dotenv. Create a .env file with these variables: MONGODB_URI, JWT_SECRET, HUGGINGFACE_API_KEY, NODEMAILER_USER, NODEMAILER_PASS, PORT=3001. Create a .gitignore that includes .env and node_modules. Create a basic app.module.ts that imports MongooseModule, JwtModule, and WsModule. The backend should run on port 3001.</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1"/>
                <w:szCs w:val="21"/>
              </w:rPr>
              <w:t xml:space="preserve">PROMPT 2 — MongoDB Schemas and In-Memory Store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A4F5" w:val="clear"/>
            <w:tcMar>
              <w:top w:type="dxa" w:w="120"/>
              <w:left w:type="dxa" w:w="160"/>
              <w:bottom w:type="dxa" w:w="120"/>
              <w:right w:type="dxa" w:w="160"/>
            </w:tcMar>
          </w:tcPr>
          <w:p>
            <w:r>
              <w:rPr>
                <w:rFonts w:ascii="Arial" w:cs="Arial" w:eastAsia="Arial" w:hAnsi="Arial"/>
                <w:b w:val="false"/>
                <w:bCs w:val="false"/>
                <w:color w:val="1E293B"/>
                <w:sz w:val="20"/>
                <w:szCs w:val="20"/>
              </w:rPr>
              <w:t xml:space="preserve">In the NestJS backend create three Mongoose schemas. First: events.schema.ts with fields: projectId (String, indexed), eventType (String), path (String), statusCode (Number), duration_ms (Number), ipAddress (String), userId (String), timestamp (Date, indexed), severity (String). Add a compound index on projectId and timestamp. Add a TTL index that deletes documents after 30 days. Second: incidents.schema.ts with fields: projectId, incidentId, type, severity, detectedAt, resolvedAt, status, rootCause, actionsTaken (Array), agentReasoning, affectedServices (Array), notificationsSent (Array). Third: clients.schema.ts with fields: projectId, organizationName, apiKey (indexed), adminEmail, users (Array with email, passwordHash, role), alertPreferences (Object), monitoredServices (Array), createdAt. Then create a memory.service.ts that exports a MemoryService class with a JavaScript Map&lt;string, Event[]&gt; where the key is projectId. Add methods: addEvent(projectId, event) that pushes to the array and keeps max 50 events per client, getRecentEvents(projectId) that returns the array, clearOld(projectId) that removes events older than 10 minutes, and hasSuspiciousPattern(projectId, eventType) that returns true if there are 3 or more events of the same type in the last 5 minutes.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1"/>
                <w:szCs w:val="21"/>
              </w:rPr>
              <w:t xml:space="preserve">PROMPT 3 — Event Ingestion Endpoint (Hot Path)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A4F5" w:val="clear"/>
            <w:tcMar>
              <w:top w:type="dxa" w:w="120"/>
              <w:left w:type="dxa" w:w="160"/>
              <w:bottom w:type="dxa" w:w="120"/>
              <w:right w:type="dxa" w:w="160"/>
            </w:tcMar>
          </w:tcPr>
          <w:p>
            <w:r>
              <w:rPr>
                <w:rFonts w:ascii="Arial" w:cs="Arial" w:eastAsia="Arial" w:hAnsi="Arial"/>
                <w:b w:val="false"/>
                <w:bCs w:val="false"/>
                <w:color w:val="1E293B"/>
                <w:sz w:val="20"/>
                <w:szCs w:val="20"/>
              </w:rPr>
              <w:t xml:space="preserve">Create an events.controller.ts and events.service.ts in the NestJS backend. The controller should expose POST /events/ingest with no authentication guard (it uses API key validation instead). The service should: 1) Validate the incoming apiKey by querying the clients collection — use the indexed apiKey field for speed. 2) If valid, write the event to MongoDB asynchronously using mongoose insertOne. 3) Simultaneously write to the MemoryService in-memory Map using addEvent. 4) Call memoryService.hasSuspiciousPattern(projectId, event.eventType). 5) If hasSuspiciousPattern returns true AND no incident is currently active for this client, call the AgentsService.analyzeAndRespond(projectId, recentEvents). 6) Always return { received: true } in under 10ms — do not await the analysis. The analysis runs in the background. The SDK should never be blocked.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1"/>
                <w:szCs w:val="21"/>
              </w:rPr>
              <w:t xml:space="preserve">PROMPT 4 — Hugging Face Integration with Smart Gating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A4F5" w:val="clear"/>
            <w:tcMar>
              <w:top w:type="dxa" w:w="120"/>
              <w:left w:type="dxa" w:w="160"/>
              <w:bottom w:type="dxa" w:w="120"/>
              <w:right w:type="dxa" w:w="160"/>
            </w:tcMar>
          </w:tcPr>
          <w:p>
            <w:r>
              <w:rPr>
                <w:rFonts w:ascii="Arial" w:cs="Arial" w:eastAsia="Arial" w:hAnsi="Arial"/>
                <w:b w:val="false"/>
                <w:bCs w:val="false"/>
                <w:color w:val="1E293B"/>
                <w:sz w:val="20"/>
                <w:szCs w:val="20"/>
              </w:rPr>
              <w:t xml:space="preserve">Create a huggingface.service.ts in the NestJS backend. It should have one method: classify(events: Event[]): Promise&lt;ClassificationResult&gt;. This method: 1) Formats the events array as a readable text string showing timestamps, types, paths, and status codes. 2) Makes an HTTP POST to https://api-inference.huggingface.co/models/facebook/bart-large-mnli using axios with Authorization header Bearer {HUGGINGFACE_API_KEY} from environment variables. 3) The body should be: { inputs: formattedText, parameters: { candidate_labels: ['normal activity', 'brute force attack', 'service failure', 'performance degradation', 'data breach attempt'] } }. 4) Returns the label with highest score and its confidence. 5) If the API returns an error or is rate limited, return { label: 'normal activity', score: 0 } silently — never throw. 6) Add a simple in-memory cooldown: if this projectId was analyzed in the last 60 seconds, return the cached result instead of calling the API again. This prevents duplicate API calls during a sustained incident.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1"/>
                <w:szCs w:val="21"/>
              </w:rPr>
              <w:t xml:space="preserve">PROMPT 5 — LangChain Multi-Agent Chain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A4F5" w:val="clear"/>
            <w:tcMar>
              <w:top w:type="dxa" w:w="120"/>
              <w:left w:type="dxa" w:w="160"/>
              <w:bottom w:type="dxa" w:w="120"/>
              <w:right w:type="dxa" w:w="160"/>
            </w:tcMar>
          </w:tcPr>
          <w:p>
            <w:r>
              <w:rPr>
                <w:rFonts w:ascii="Arial" w:cs="Arial" w:eastAsia="Arial" w:hAnsi="Arial"/>
                <w:b w:val="false"/>
                <w:bCs w:val="false"/>
                <w:color w:val="1E293B"/>
                <w:sz w:val="20"/>
                <w:szCs w:val="20"/>
              </w:rPr>
              <w:t xml:space="preserve">Create an agents.service.ts in the NestJS backend using LangChain JS. Create four agent functions that run in sequence. Agent 1 DetectionAgent takes recent events and Hugging Face classification result, returns a structured incident summary object with: incidentType, severity, affectedPath, suspiciousIPs, startTime. Agent 2 AnalysisAgent takes the incident summary, queries MongoDB for the last 10 incidents for this client using the incidents collection, sends both to Hugging Face inference API with a prompt asking for root cause analysis, returns: rootCause (plain English string), confidence, historicalPattern (boolean). Agent 3 ResponseAgent takes analysis result, decides which Playwright action to take from these options: restartService, blockIP, enableMaintenanceMode, noActionNeeded. Calls the chosen Playwright script and returns actionTaken and actionResult. Agent 4 CommsAgent takes all previous results, formats three different email messages — one technical for developer role, one operational for manager role, one executive for owner role — using a Hugging Face text generation call. Returns the three formatted emails. The main analyzeAndRespond method runs all four agents sequentially, saves the complete incident to MongoDB, emits a WebSocket event, and calls AlertsService.sendRoleBasedAlerts.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1"/>
                <w:szCs w:val="21"/>
              </w:rPr>
              <w:t xml:space="preserve">PROMPT 6 — Playwright Automation Scripts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A4F5" w:val="clear"/>
            <w:tcMar>
              <w:top w:type="dxa" w:w="120"/>
              <w:left w:type="dxa" w:w="160"/>
              <w:bottom w:type="dxa" w:w="120"/>
              <w:right w:type="dxa" w:w="160"/>
            </w:tcMar>
          </w:tcPr>
          <w:p>
            <w:r>
              <w:rPr>
                <w:rFonts w:ascii="Arial" w:cs="Arial" w:eastAsia="Arial" w:hAnsi="Arial"/>
                <w:b w:val="false"/>
                <w:bCs w:val="false"/>
                <w:color w:val="1E293B"/>
                <w:sz w:val="20"/>
                <w:szCs w:val="20"/>
              </w:rPr>
              <w:t xml:space="preserve">Create an automation.service.ts using Playwright in headless mode. Create four methods. Method 1 restartService(serviceUrl): Uses axios to POST to the Render deploy hook URL stored in the client's monitoredServices config. Returns { success: true, message: 'Service restart triggered' } or error details. Method 2 blockIP(ipAddress, clientAdminUrl): Uses Playwright to navigate to the client's admin panel URL, find the IP blocking form, fill in the IP address, and submit. If no admin URL, call the client's own backend /admin/block-ip endpoint instead using axios. Method 3 enableMaintenanceMode(clientApiUrl): POSTs to the client backend's /admin/maintenance endpoint with { enabled: true }. Method 4 runHealthCheck(endpoints: string[]): For each endpoint, makes an HTTP GET with a 5 second timeout, records response time and status code, returns array of results. All methods must have try-catch. All failures return a structured error object — never throw. Never crash the main process.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1"/>
                <w:szCs w:val="21"/>
              </w:rPr>
              <w:t xml:space="preserve">PROMPT 7 — WebSocket Gateway and Alert System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A4F5" w:val="clear"/>
            <w:tcMar>
              <w:top w:type="dxa" w:w="120"/>
              <w:left w:type="dxa" w:w="160"/>
              <w:bottom w:type="dxa" w:w="120"/>
              <w:right w:type="dxa" w:w="160"/>
            </w:tcMar>
          </w:tcPr>
          <w:p>
            <w:r>
              <w:rPr>
                <w:rFonts w:ascii="Arial" w:cs="Arial" w:eastAsia="Arial" w:hAnsi="Arial"/>
                <w:b w:val="false"/>
                <w:bCs w:val="false"/>
                <w:color w:val="1E293B"/>
                <w:sz w:val="20"/>
                <w:szCs w:val="20"/>
              </w:rPr>
              <w:t xml:space="preserve">Create a notifications.gateway.ts using NestJS WebSockets and Socket.IO. The gateway should: 1) Handle client connections and store them in a Map keyed by projectId. 2) Expose a method emitIncident(projectId, incident) that sends the incident to all connected clients with matching projectId. 3) Handle disconnection and clean up the Map. Then create an alerts.service.ts that uses Nodemailer with Gmail SMTP from environment variables. Create a method sendRoleBasedAlerts(incident, clientUsers) that: reads each user's role from the clientUsers array, selects the appropriate email template (technical for developer, operational for manager, brief for owner), sends each email in parallel using Promise.all, logs each send result to the incident's notificationsSent array, and updates the incident in MongoDB with the notification log.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1"/>
                <w:szCs w:val="21"/>
              </w:rPr>
              <w:t xml:space="preserve">PROMPT 8 — JWT Authentication for Multi-Tenancy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A4F5" w:val="clear"/>
            <w:tcMar>
              <w:top w:type="dxa" w:w="120"/>
              <w:left w:type="dxa" w:w="160"/>
              <w:bottom w:type="dxa" w:w="120"/>
              <w:right w:type="dxa" w:w="160"/>
            </w:tcMar>
          </w:tcPr>
          <w:p>
            <w:r>
              <w:rPr>
                <w:rFonts w:ascii="Arial" w:cs="Arial" w:eastAsia="Arial" w:hAnsi="Arial"/>
                <w:b w:val="false"/>
                <w:bCs w:val="false"/>
                <w:color w:val="1E293B"/>
                <w:sz w:val="20"/>
                <w:szCs w:val="20"/>
              </w:rPr>
              <w:t xml:space="preserve">Create complete JWT authentication for the NestJS backend. Create auth.module.ts, auth.service.ts, auth.controller.ts, and a JwtAuthGuard. The auth controller should expose: POST /auth/register (creates a new client account, generates a unique projectId and apiKey using crypto.randomUUID, hashes the password with bcrypt, saves to clients collection), POST /auth/login (validates credentials, returns JWT token containing { projectId, email, role }). The JWT token should expire in 7 days. Create a JwtAuthGuard that validates the token on all protected routes and attaches the decoded payload to the request object. All routes except POST /events/ingest and POST /auth/register and POST /auth/login should require this guard. The /status/:clientId route should be public (no guard). Every MongoDB query in protected routes must filter by req.user.projectId — never return data for other clients.</w:t>
            </w:r>
          </w:p>
        </w:tc>
      </w:tr>
    </w:tbl>
    <w:p>
      <w:pPr>
        <w:spacing w:after="80" w:before="0"/>
      </w:pPr>
      <w:r>
        <w:t xml:space="preserve"/>
      </w:r>
    </w:p>
    <w:p>
      <w:pPr>
        <w:pStyle w:val="Heading2"/>
        <w:spacing w:after="120" w:before="300"/>
      </w:pPr>
      <w:r>
        <w:rPr>
          <w:rFonts w:ascii="Arial" w:cs="Arial" w:eastAsia="Arial" w:hAnsi="Arial"/>
          <w:b/>
          <w:bCs/>
          <w:color w:val="1A56A0"/>
          <w:sz w:val="27"/>
          <w:szCs w:val="27"/>
        </w:rPr>
        <w:t xml:space="preserve">4.2 Frontend Prompts — Run in This Order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1"/>
                <w:szCs w:val="21"/>
              </w:rPr>
              <w:t xml:space="preserve">PROMPT 9 — Next.js Setup with Dark Theme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A4F5" w:val="clear"/>
            <w:tcMar>
              <w:top w:type="dxa" w:w="120"/>
              <w:left w:type="dxa" w:w="160"/>
              <w:bottom w:type="dxa" w:w="120"/>
              <w:right w:type="dxa" w:w="160"/>
            </w:tcMar>
          </w:tcPr>
          <w:p>
            <w:r>
              <w:rPr>
                <w:rFonts w:ascii="Arial" w:cs="Arial" w:eastAsia="Arial" w:hAnsi="Arial"/>
                <w:b w:val="false"/>
                <w:bCs w:val="false"/>
                <w:color w:val="1E293B"/>
                <w:sz w:val="20"/>
                <w:szCs w:val="20"/>
              </w:rPr>
              <w:t xml:space="preserve">Create a new Next.js 14 project with TypeScript, Tailwind CSS, and App Router. Configure tailwind.config.ts to extend the theme with these exact custom colors: navy: '#0A0F1E', surface: '#0D1B3E', card: '#112D5E', elevated: '#1A3A6E', borderSubtle: '#1E3A5F', borderActive: '#2979CC', accentPrimary: '#2979CC', accentBright: '#5BA4F5', accentGlow: '#93C5FD'. Set the default background to navy in globals.css with body { background-color: #0A0F1E; color: #E2E8F0; }. Install lucide-react for icons. Install socket.io-client for WebSocket. Create a providers.tsx file that wraps the app with a QueryClient provider. Create a layout.tsx with a sidebar navigation containing these items with lucide icons: Dashboard (LayoutDashboard), Incidents (AlertTriangle), Chatbot (MessageSquare), Status Page (Globe), Settings (Settings). The sidebar should be bg-[#0D1B3E] w-56 fixed left-0 top-0 h-screen. Main content area should have ml-56.</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1"/>
                <w:szCs w:val="21"/>
              </w:rPr>
              <w:t xml:space="preserve">PROMPT 10 — Dashboard Page with Real-Time Updates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A4F5" w:val="clear"/>
            <w:tcMar>
              <w:top w:type="dxa" w:w="120"/>
              <w:left w:type="dxa" w:w="160"/>
              <w:bottom w:type="dxa" w:w="120"/>
              <w:right w:type="dxa" w:w="160"/>
            </w:tcMar>
          </w:tcPr>
          <w:p>
            <w:r>
              <w:rPr>
                <w:rFonts w:ascii="Arial" w:cs="Arial" w:eastAsia="Arial" w:hAnsi="Arial"/>
                <w:b w:val="false"/>
                <w:bCs w:val="false"/>
                <w:color w:val="1E293B"/>
                <w:sz w:val="20"/>
                <w:szCs w:val="20"/>
              </w:rPr>
              <w:t xml:space="preserve">Build the main dashboard page at app/dashboard/page.tsx. It should have: 1) A top row of 4 metric cards in a grid-cols-4 gap-4 layout. Each card: bg-[#112D5E] rounded-xl p-4 border border-[#1E3A5F] with a colored left border (border-l-4). Show: Total Incidents Today (red border), Active Incidents (amber border), Avg Resolution Time (blue border), System Uptime % (green border). Values in text-2xl font-bold text-[#93C5FD]. 2) Below that, a service health grid showing each monitored service as a small card with a status dot (green/amber/red). 3) Below that, a real-time incident feed showing the last 20 incidents from the /incidents endpoint. Each row shows: severity badge, incident type, affected service, time ago, status. 4) Connect to the Socket.IO backend at the NEXT_PUBLIC_BACKEND_URL environment variable. When a new incident event is received via WebSocket, prepend it to the incident list with a brief highlight animation using a CSS transition. 5) Use SWR or React Query to fetch initial data. Auto-refresh every 30 seconds as fallback.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1"/>
                <w:szCs w:val="21"/>
              </w:rPr>
              <w:t xml:space="preserve">PROMPT 11 — AI Chatbot Page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A4F5" w:val="clear"/>
            <w:tcMar>
              <w:top w:type="dxa" w:w="120"/>
              <w:left w:type="dxa" w:w="160"/>
              <w:bottom w:type="dxa" w:w="120"/>
              <w:right w:type="dxa" w:w="160"/>
            </w:tcMar>
          </w:tcPr>
          <w:p>
            <w:r>
              <w:rPr>
                <w:rFonts w:ascii="Arial" w:cs="Arial" w:eastAsia="Arial" w:hAnsi="Arial"/>
                <w:b w:val="false"/>
                <w:bCs w:val="false"/>
                <w:color w:val="1E293B"/>
                <w:sz w:val="20"/>
                <w:szCs w:val="20"/>
              </w:rPr>
              <w:t xml:space="preserve">Build the chatbot page at app/chatbot/page.tsx. Full page chat interface. State: messages array with { role: 'user' | 'assistant', content: string, timestamp: Date }. Layout: flex flex-col h-screen. Top: fixed header bg-[#0D1B3E] border-b border-[#1E3A5F] with title AI Assistant and a subtitle Asks questions about your system in plain English. Middle: scrollable messages area with flex-1 overflow-y-auto p-4 gap-3. User messages: ml-auto bg-[#2979CC] text-white rounded-2xl rounded-tr-sm max-w-xs px-4 py-2 text-sm. Assistant messages: mr-auto bg-[#112D5E] text-slate-200 border border-[#1E3A5F] rounded-2xl rounded-tl-sm max-w-sm px-4 py-2 text-sm. Bottom: fixed input bar. On submit, POST the user message to /chatbot/query backend endpoint and stream the response. Show a typing indicator (three animated dots) while waiting. Add 5 suggested starter questions as clickable pills below the header: 'What happened last night?', 'Show me critical incidents this week', 'Why is the booking page slow?', 'What did AI Guardian fix automatically?', 'Show me uptime for this month'.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1"/>
                <w:szCs w:val="21"/>
              </w:rPr>
              <w:t xml:space="preserve">PROMPT 12 — Public Status Page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A4F5" w:val="clear"/>
            <w:tcMar>
              <w:top w:type="dxa" w:w="120"/>
              <w:left w:type="dxa" w:w="160"/>
              <w:bottom w:type="dxa" w:w="120"/>
              <w:right w:type="dxa" w:w="160"/>
            </w:tcMar>
          </w:tcPr>
          <w:p>
            <w:r>
              <w:rPr>
                <w:rFonts w:ascii="Arial" w:cs="Arial" w:eastAsia="Arial" w:hAnsi="Arial"/>
                <w:b w:val="false"/>
                <w:bCs w:val="false"/>
                <w:color w:val="1E293B"/>
                <w:sz w:val="20"/>
                <w:szCs w:val="20"/>
              </w:rPr>
              <w:t xml:space="preserve">Build the public status page at app/status/[clientId]/page.tsx. No authentication required. This page fetches from /status/:clientId public endpoint on the backend. Layout: max-w-2xl mx-auto px-4 py-8 on the same dark blue background. Top: large organization name, an overall status badge (All Systems Operational in green, or Partial Outage in amber, or Major Outage in red). Below: a list of each monitored service with a status pill and a thin uptime bar. The bar is h-1.5 rounded-full bg-[#1E3A5F] with a colored fill showing uptime percentage. Below: recent incidents section in accordion style. Each incident is a row with date, type, duration, and resolution status. At the bottom: last updated timestamp. Refresh the page data every 30 seconds using setInterval and the fetch API. No WebSocket needed here — polling is fine because this page is for guests who are not logged in.</w:t>
            </w:r>
          </w:p>
        </w:tc>
      </w:tr>
    </w:tbl>
    <w:p>
      <w:r>
        <w:br w:type="page"/>
      </w:r>
    </w:p>
    <w:p>
      <w:pPr>
        <w:pStyle w:val="Heading1"/>
        <w:pBdr>
          <w:bottom w:val="single" w:color="2979CC" w:sz="10" w:space="8"/>
        </w:pBdr>
        <w:spacing w:after="180" w:before="440"/>
      </w:pPr>
      <w:r>
        <w:rPr>
          <w:rFonts w:ascii="Arial" w:cs="Arial" w:eastAsia="Arial" w:hAnsi="Arial"/>
          <w:b/>
          <w:bCs/>
          <w:color w:val="0D1B3E"/>
          <w:sz w:val="36"/>
          <w:szCs w:val="36"/>
        </w:rPr>
        <w:t xml:space="preserve">5. Event-Driven Architecture — Complete Theory</w:t>
      </w:r>
    </w:p>
    <w:p>
      <w:pPr>
        <w:pStyle w:val="Heading2"/>
        <w:spacing w:after="120" w:before="300"/>
      </w:pPr>
      <w:r>
        <w:rPr>
          <w:rFonts w:ascii="Arial" w:cs="Arial" w:eastAsia="Arial" w:hAnsi="Arial"/>
          <w:b/>
          <w:bCs/>
          <w:color w:val="1A56A0"/>
          <w:sz w:val="27"/>
          <w:szCs w:val="27"/>
        </w:rPr>
        <w:t xml:space="preserve">5.1 Why Event-Driven, Not Polling</w:t>
      </w:r>
    </w:p>
    <w:p>
      <w:pPr>
        <w:spacing w:after="100" w:before="60"/>
      </w:pPr>
      <w:r>
        <w:rPr>
          <w:rFonts w:ascii="Arial" w:cs="Arial" w:eastAsia="Arial" w:hAnsi="Arial"/>
          <w:color w:val="1E293B"/>
          <w:sz w:val="20"/>
          <w:szCs w:val="20"/>
        </w:rPr>
        <w:t xml:space="preserve">Polling means checking repeatedly on a timer whether something happened. Event-driven means the system reacts only when something actually happens. For AI Guardian, polling wastes Hugging Face API calls on normal healthy traffic. Event-driven uses API calls only when a real suspicious pattern is confirmed.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000"/>
        <w:gridCol w:w="2660"/>
      </w:tblGrid>
      <w:tr>
        <w:tc>
          <w:tcPr>
            <w:tcW w:type="dxa" w:w="22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Approach</w:t>
            </w:r>
          </w:p>
        </w:tc>
        <w:tc>
          <w:tcPr>
            <w:tcW w:type="dxa" w:w="25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HF Calls Per Day (1 client)</w:t>
            </w:r>
          </w:p>
        </w:tc>
        <w:tc>
          <w:tcPr>
            <w:tcW w:type="dxa" w:w="20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Latency</w:t>
            </w:r>
          </w:p>
        </w:tc>
        <w:tc>
          <w:tcPr>
            <w:tcW w:type="dxa" w:w="266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Free Tier Safe?</w:t>
            </w:r>
          </w:p>
        </w:tc>
      </w:tr>
      <w:tr>
        <w:tc>
          <w:tcPr>
            <w:tcW w:type="dxa" w:w="2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Polling every 30s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2,880 calls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Up to 30s delay</w:t>
            </w:r>
          </w:p>
        </w:tc>
        <w:tc>
          <w:tcPr>
            <w:tcW w:type="dxa" w:w="26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NO — fails before 9 AM</w:t>
            </w:r>
          </w:p>
        </w:tc>
      </w:tr>
      <w:tr>
        <w:tc>
          <w:tcPr>
            <w:tcW w:type="dxa" w:w="2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Polling every 2min</w:t>
            </w:r>
          </w:p>
        </w:tc>
        <w:tc>
          <w:tcPr>
            <w:tcW w:type="dxa" w:w="25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720 calls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Up to 2min delay</w:t>
            </w:r>
          </w:p>
        </w:tc>
        <w:tc>
          <w:tcPr>
            <w:tcW w:type="dxa" w:w="26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Barely — borderline</w:t>
            </w:r>
          </w:p>
        </w:tc>
      </w:tr>
      <w:tr>
        <w:tc>
          <w:tcPr>
            <w:tcW w:type="dxa" w:w="2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Event-driven + gate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0-15 calls on quiet day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Under 5s</w:t>
            </w:r>
          </w:p>
        </w:tc>
        <w:tc>
          <w:tcPr>
            <w:tcW w:type="dxa" w:w="26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YES — massive headroom</w:t>
            </w:r>
          </w:p>
        </w:tc>
      </w:tr>
    </w:tbl>
    <w:p>
      <w:pPr>
        <w:spacing w:after="80" w:before="0"/>
      </w:pPr>
      <w:r>
        <w:t xml:space="preserve"/>
      </w:r>
    </w:p>
    <w:p>
      <w:pPr>
        <w:pStyle w:val="Heading2"/>
        <w:spacing w:after="120" w:before="300"/>
      </w:pPr>
      <w:r>
        <w:rPr>
          <w:rFonts w:ascii="Arial" w:cs="Arial" w:eastAsia="Arial" w:hAnsi="Arial"/>
          <w:b/>
          <w:bCs/>
          <w:color w:val="1A56A0"/>
          <w:sz w:val="27"/>
          <w:szCs w:val="27"/>
        </w:rPr>
        <w:t xml:space="preserve">5.2 The Complete Event-Driven Pipeline</w:t>
      </w:r>
    </w:p>
    <w:p>
      <w:pPr>
        <w:pStyle w:val="ListParagraph"/>
        <w:numPr>
          <w:ilvl w:val="0"/>
          <w:numId w:val="3"/>
        </w:numPr>
        <w:spacing w:after="50" w:before="50"/>
      </w:pPr>
      <w:r>
        <w:rPr>
          <w:rFonts w:ascii="Arial" w:cs="Arial" w:eastAsia="Arial" w:hAnsi="Arial"/>
          <w:b/>
          <w:bCs/>
          <w:color w:val="1A56A0"/>
          <w:sz w:val="20"/>
          <w:szCs w:val="20"/>
        </w:rPr>
        <w:t xml:space="preserve">Step 1: </w:t>
      </w:r>
      <w:r>
        <w:rPr>
          <w:rFonts w:ascii="Arial" w:cs="Arial" w:eastAsia="Arial" w:hAnsi="Arial"/>
          <w:color w:val="1E293B"/>
          <w:sz w:val="20"/>
          <w:szCs w:val="20"/>
        </w:rPr>
        <w:t xml:space="preserve">Hotel SDK sends event to POST /events/ingest on Render backend. This is a fire-and-forget POST — SDK gets 200 response in under 10ms and does not wait for analysis.</w:t>
      </w:r>
    </w:p>
    <w:p>
      <w:pPr>
        <w:pStyle w:val="ListParagraph"/>
        <w:numPr>
          <w:ilvl w:val="0"/>
          <w:numId w:val="3"/>
        </w:numPr>
        <w:spacing w:after="50" w:before="50"/>
      </w:pPr>
      <w:r>
        <w:rPr>
          <w:rFonts w:ascii="Arial" w:cs="Arial" w:eastAsia="Arial" w:hAnsi="Arial"/>
          <w:b/>
          <w:bCs/>
          <w:color w:val="1A56A0"/>
          <w:sz w:val="20"/>
          <w:szCs w:val="20"/>
        </w:rPr>
        <w:t xml:space="preserve">Step 2: </w:t>
      </w:r>
      <w:r>
        <w:rPr>
          <w:rFonts w:ascii="Arial" w:cs="Arial" w:eastAsia="Arial" w:hAnsi="Arial"/>
          <w:color w:val="1E293B"/>
          <w:sz w:val="20"/>
          <w:szCs w:val="20"/>
        </w:rPr>
        <w:t xml:space="preserve">NestJS ingest handler simultaneously writes event to MongoDB (async, non-blocking) AND adds event to in-memory Map for this client using MemoryService.addEvent().</w:t>
      </w:r>
    </w:p>
    <w:p>
      <w:pPr>
        <w:pStyle w:val="ListParagraph"/>
        <w:numPr>
          <w:ilvl w:val="0"/>
          <w:numId w:val="3"/>
        </w:numPr>
        <w:spacing w:after="50" w:before="50"/>
      </w:pPr>
      <w:r>
        <w:rPr>
          <w:rFonts w:ascii="Arial" w:cs="Arial" w:eastAsia="Arial" w:hAnsi="Arial"/>
          <w:b/>
          <w:bCs/>
          <w:color w:val="1A56A0"/>
          <w:sz w:val="20"/>
          <w:szCs w:val="20"/>
        </w:rPr>
        <w:t xml:space="preserve">Step 3: </w:t>
      </w:r>
      <w:r>
        <w:rPr>
          <w:rFonts w:ascii="Arial" w:cs="Arial" w:eastAsia="Arial" w:hAnsi="Arial"/>
          <w:color w:val="1E293B"/>
          <w:sz w:val="20"/>
          <w:szCs w:val="20"/>
        </w:rPr>
        <w:t xml:space="preserve">MemoryService.hasSuspiciousPattern() checks the in-memory Map. Are there 3+ events of the same suspicious type in the last 5 minutes for this client? If NO — stop here. No API calls. No processing. Return immediately.</w:t>
      </w:r>
    </w:p>
    <w:p>
      <w:pPr>
        <w:pStyle w:val="ListParagraph"/>
        <w:numPr>
          <w:ilvl w:val="0"/>
          <w:numId w:val="3"/>
        </w:numPr>
        <w:spacing w:after="50" w:before="50"/>
      </w:pPr>
      <w:r>
        <w:rPr>
          <w:rFonts w:ascii="Arial" w:cs="Arial" w:eastAsia="Arial" w:hAnsi="Arial"/>
          <w:b/>
          <w:bCs/>
          <w:color w:val="1A56A0"/>
          <w:sz w:val="20"/>
          <w:szCs w:val="20"/>
        </w:rPr>
        <w:t xml:space="preserve">Step 4: </w:t>
      </w:r>
      <w:r>
        <w:rPr>
          <w:rFonts w:ascii="Arial" w:cs="Arial" w:eastAsia="Arial" w:hAnsi="Arial"/>
          <w:color w:val="1E293B"/>
          <w:sz w:val="20"/>
          <w:szCs w:val="20"/>
        </w:rPr>
        <w:t xml:space="preserve">Pattern confirmed. HuggingFaceService checks its cooldown cache — was this client analyzed in the last 60 seconds? If yes return cached result. If no, make one API call to Hugging Face zero-shot classification with the last 15 events formatted as text.</w:t>
      </w:r>
    </w:p>
    <w:p>
      <w:pPr>
        <w:pStyle w:val="ListParagraph"/>
        <w:numPr>
          <w:ilvl w:val="0"/>
          <w:numId w:val="3"/>
        </w:numPr>
        <w:spacing w:after="50" w:before="50"/>
      </w:pPr>
      <w:r>
        <w:rPr>
          <w:rFonts w:ascii="Arial" w:cs="Arial" w:eastAsia="Arial" w:hAnsi="Arial"/>
          <w:b/>
          <w:bCs/>
          <w:color w:val="1A56A0"/>
          <w:sz w:val="20"/>
          <w:szCs w:val="20"/>
        </w:rPr>
        <w:t xml:space="preserve">Step 5: </w:t>
      </w:r>
      <w:r>
        <w:rPr>
          <w:rFonts w:ascii="Arial" w:cs="Arial" w:eastAsia="Arial" w:hAnsi="Arial"/>
          <w:color w:val="1E293B"/>
          <w:sz w:val="20"/>
          <w:szCs w:val="20"/>
        </w:rPr>
        <w:t xml:space="preserve">Hugging Face returns classification scores. If highest score is normal activity above 0.7 — stop. If anomaly category scores highest — continue to agent chain.</w:t>
      </w:r>
    </w:p>
    <w:p>
      <w:pPr>
        <w:pStyle w:val="ListParagraph"/>
        <w:numPr>
          <w:ilvl w:val="0"/>
          <w:numId w:val="3"/>
        </w:numPr>
        <w:spacing w:after="50" w:before="50"/>
      </w:pPr>
      <w:r>
        <w:rPr>
          <w:rFonts w:ascii="Arial" w:cs="Arial" w:eastAsia="Arial" w:hAnsi="Arial"/>
          <w:b/>
          <w:bCs/>
          <w:color w:val="1A56A0"/>
          <w:sz w:val="20"/>
          <w:szCs w:val="20"/>
        </w:rPr>
        <w:t xml:space="preserve">Step 6: </w:t>
      </w:r>
      <w:r>
        <w:rPr>
          <w:rFonts w:ascii="Arial" w:cs="Arial" w:eastAsia="Arial" w:hAnsi="Arial"/>
          <w:color w:val="1E293B"/>
          <w:sz w:val="20"/>
          <w:szCs w:val="20"/>
        </w:rPr>
        <w:t xml:space="preserve">LangChain fires four-agent chain in sequence: DetectionAgent, AnalysisAgent, ResponseAgent, CommsAgent. Each agent has maxIterations: 5 and a 30 second timeout to prevent runaway loops.</w:t>
      </w:r>
    </w:p>
    <w:p>
      <w:pPr>
        <w:pStyle w:val="ListParagraph"/>
        <w:numPr>
          <w:ilvl w:val="0"/>
          <w:numId w:val="3"/>
        </w:numPr>
        <w:spacing w:after="50" w:before="50"/>
      </w:pPr>
      <w:r>
        <w:rPr>
          <w:rFonts w:ascii="Arial" w:cs="Arial" w:eastAsia="Arial" w:hAnsi="Arial"/>
          <w:b/>
          <w:bCs/>
          <w:color w:val="1A56A0"/>
          <w:sz w:val="20"/>
          <w:szCs w:val="20"/>
        </w:rPr>
        <w:t xml:space="preserve">Step 7: </w:t>
      </w:r>
      <w:r>
        <w:rPr>
          <w:rFonts w:ascii="Arial" w:cs="Arial" w:eastAsia="Arial" w:hAnsi="Arial"/>
          <w:color w:val="1E293B"/>
          <w:sz w:val="20"/>
          <w:szCs w:val="20"/>
        </w:rPr>
        <w:t xml:space="preserve">ResponseAgent calls Playwright script as a LangChain tool. Playwright executes the autonomous action and returns result.</w:t>
      </w:r>
    </w:p>
    <w:p>
      <w:pPr>
        <w:pStyle w:val="ListParagraph"/>
        <w:numPr>
          <w:ilvl w:val="0"/>
          <w:numId w:val="3"/>
        </w:numPr>
        <w:spacing w:after="50" w:before="50"/>
      </w:pPr>
      <w:r>
        <w:rPr>
          <w:rFonts w:ascii="Arial" w:cs="Arial" w:eastAsia="Arial" w:hAnsi="Arial"/>
          <w:b/>
          <w:bCs/>
          <w:color w:val="1A56A0"/>
          <w:sz w:val="20"/>
          <w:szCs w:val="20"/>
        </w:rPr>
        <w:t xml:space="preserve">Step 8: </w:t>
      </w:r>
      <w:r>
        <w:rPr>
          <w:rFonts w:ascii="Arial" w:cs="Arial" w:eastAsia="Arial" w:hAnsi="Arial"/>
          <w:color w:val="1E293B"/>
          <w:sz w:val="20"/>
          <w:szCs w:val="20"/>
        </w:rPr>
        <w:t xml:space="preserve">Incident saved to MongoDB. NotificationsGateway.emitIncident() sends WebSocket event to all connected dashboard sessions for this client. AlertsService.sendRoleBasedAlerts() sends three simultaneous emails.</w:t>
      </w:r>
    </w:p>
    <w:p>
      <w:pPr>
        <w:spacing w:after="80" w:before="0"/>
      </w:pPr>
      <w:r>
        <w:t xml:space="preserve"/>
      </w:r>
    </w:p>
    <w:p>
      <w:pPr>
        <w:pStyle w:val="Heading2"/>
        <w:spacing w:after="120" w:before="300"/>
      </w:pPr>
      <w:r>
        <w:rPr>
          <w:rFonts w:ascii="Arial" w:cs="Arial" w:eastAsia="Arial" w:hAnsi="Arial"/>
          <w:b/>
          <w:bCs/>
          <w:color w:val="1A56A0"/>
          <w:sz w:val="27"/>
          <w:szCs w:val="27"/>
        </w:rPr>
        <w:t xml:space="preserve">5.3 Hugging Face Rate Limit — Solved by the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none" w:color="FFFFFF" w:sz="0"/>
              <w:left w:val="none" w:color="FFFFFF" w:sz="0"/>
              <w:bottom w:val="none" w:color="FFFFFF" w:sz="0"/>
              <w:right w:val="none" w:color="FFFFFF" w:sz="0"/>
            </w:tcBorders>
            <w:shd w:fill="D6F0E0" w:val="clear"/>
            <w:tcMar>
              <w:top w:type="dxa" w:w="120"/>
              <w:left w:type="dxa" w:w="140"/>
              <w:bottom w:type="dxa" w:w="120"/>
              <w:right w:type="dxa" w:w="100"/>
            </w:tcMar>
          </w:tcPr>
          <w:p>
            <w:r>
              <w:rPr>
                <w:rFonts w:ascii="Arial" w:cs="Arial" w:eastAsia="Arial" w:hAnsi="Arial"/>
                <w:b/>
                <w:bCs/>
                <w:color w:val="1A7A4A"/>
                <w:sz w:val="18"/>
                <w:szCs w:val="18"/>
              </w:rPr>
              <w:t xml:space="preserve">The math</w:t>
            </w:r>
          </w:p>
        </w:tc>
        <w:tc>
          <w:tcPr>
            <w:tcW w:type="dxa" w:w="7660"/>
            <w:tcBorders>
              <w:top w:val="none" w:color="FFFFFF" w:sz="0"/>
              <w:left w:val="none" w:color="FFFFFF" w:sz="0"/>
              <w:bottom w:val="none" w:color="FFFFFF" w:sz="0"/>
              <w:right w:val="none" w:color="FFFFFF" w:sz="0"/>
            </w:tcBorders>
            <w:shd w:fill="D6F0E0" w:val="clear"/>
            <w:tcMar>
              <w:top w:type="dxa" w:w="120"/>
              <w:left w:type="dxa" w:w="140"/>
              <w:bottom w:type="dxa" w:w="120"/>
              <w:right w:type="dxa" w:w="140"/>
            </w:tcMar>
          </w:tcPr>
          <w:p>
            <w:r>
              <w:rPr>
                <w:rFonts w:ascii="Arial" w:cs="Arial" w:eastAsia="Arial" w:hAnsi="Arial"/>
                <w:color w:val="1E293B"/>
                <w:sz w:val="20"/>
                <w:szCs w:val="20"/>
              </w:rPr>
              <w:t xml:space="preserve">Free tier: ~1000 calls/day. With 3-strike in-memory gate + 60s cooldown cache: a healthy system makes 0 calls per day. An active incident makes 3-5 calls total. A busy day with 5 incidents: 25 calls. 1000 available. You use 2.5% of your limit.</w:t>
            </w:r>
          </w:p>
        </w:tc>
      </w:tr>
    </w:tbl>
    <w:p>
      <w:pPr>
        <w:spacing w:after="80" w:before="0"/>
      </w:pPr>
      <w:r>
        <w:t xml:space="preserve"/>
      </w:r>
    </w:p>
    <w:p>
      <w:pPr>
        <w:spacing w:after="100" w:before="60"/>
      </w:pPr>
      <w:r>
        <w:rPr>
          <w:rFonts w:ascii="Arial" w:cs="Arial" w:eastAsia="Arial" w:hAnsi="Arial"/>
          <w:color w:val="1E293B"/>
          <w:sz w:val="20"/>
          <w:szCs w:val="20"/>
        </w:rPr>
        <w:t xml:space="preserve">The gate has three layers:</w:t>
      </w:r>
    </w:p>
    <w:p>
      <w:pPr>
        <w:pStyle w:val="ListParagraph"/>
        <w:numPr>
          <w:ilvl w:val="0"/>
          <w:numId w:val="2"/>
        </w:numPr>
        <w:spacing w:after="40" w:before="40"/>
      </w:pPr>
      <w:r>
        <w:rPr>
          <w:rFonts w:ascii="Arial" w:cs="Arial" w:eastAsia="Arial" w:hAnsi="Arial"/>
          <w:color w:val="1E293B"/>
          <w:sz w:val="20"/>
          <w:szCs w:val="20"/>
        </w:rPr>
        <w:t xml:space="preserve">Layer 1 — In-memory pattern check: must see 3+ same-type events before anything else runs. Eliminates random single errors.</w:t>
      </w:r>
    </w:p>
    <w:p>
      <w:pPr>
        <w:pStyle w:val="ListParagraph"/>
        <w:numPr>
          <w:ilvl w:val="0"/>
          <w:numId w:val="2"/>
        </w:numPr>
        <w:spacing w:after="40" w:before="40"/>
      </w:pPr>
      <w:r>
        <w:rPr>
          <w:rFonts w:ascii="Arial" w:cs="Arial" w:eastAsia="Arial" w:hAnsi="Arial"/>
          <w:color w:val="1E293B"/>
          <w:sz w:val="20"/>
          <w:szCs w:val="20"/>
        </w:rPr>
        <w:t xml:space="preserve">Layer 2 — 60-second cooldown cache: once an analysis runs for a client, no repeat calls for 60 seconds. Prevents call storms during sustained incidents.</w:t>
      </w:r>
    </w:p>
    <w:p>
      <w:pPr>
        <w:pStyle w:val="ListParagraph"/>
        <w:numPr>
          <w:ilvl w:val="0"/>
          <w:numId w:val="2"/>
        </w:numPr>
        <w:spacing w:after="40" w:before="40"/>
      </w:pPr>
      <w:r>
        <w:rPr>
          <w:rFonts w:ascii="Arial" w:cs="Arial" w:eastAsia="Arial" w:hAnsi="Arial"/>
          <w:color w:val="1E293B"/>
          <w:sz w:val="20"/>
          <w:szCs w:val="20"/>
        </w:rPr>
        <w:t xml:space="preserve">Layer 3 — Hugging Face result threshold: even if pattern is confirmed, only proceed if anomaly confidence exceeds 0.65. Eliminates borderline cases.</w:t>
      </w:r>
    </w:p>
    <w:p>
      <w:pPr>
        <w:spacing w:after="80" w:before="0"/>
      </w:pPr>
      <w:r>
        <w:t xml:space="preserve"/>
      </w:r>
    </w:p>
    <w:p>
      <w:pPr>
        <w:pStyle w:val="Heading2"/>
        <w:spacing w:after="120" w:before="300"/>
      </w:pPr>
      <w:r>
        <w:rPr>
          <w:rFonts w:ascii="Arial" w:cs="Arial" w:eastAsia="Arial" w:hAnsi="Arial"/>
          <w:b/>
          <w:bCs/>
          <w:color w:val="1A56A0"/>
          <w:sz w:val="27"/>
          <w:szCs w:val="27"/>
        </w:rPr>
        <w:t xml:space="preserve">5.4 MongoDB Rate Limit — Solved by In-Memory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none" w:color="FFFFFF" w:sz="0"/>
              <w:left w:val="none" w:color="FFFFFF" w:sz="0"/>
              <w:bottom w:val="none" w:color="FFFFFF" w:sz="0"/>
              <w:right w:val="none" w:color="FFFFFF" w:sz="0"/>
            </w:tcBorders>
            <w:shd w:fill="D6F5EE" w:val="clear"/>
            <w:tcMar>
              <w:top w:type="dxa" w:w="120"/>
              <w:left w:type="dxa" w:w="140"/>
              <w:bottom w:type="dxa" w:w="120"/>
              <w:right w:type="dxa" w:w="100"/>
            </w:tcMar>
          </w:tcPr>
          <w:p>
            <w:r>
              <w:rPr>
                <w:rFonts w:ascii="Arial" w:cs="Arial" w:eastAsia="Arial" w:hAnsi="Arial"/>
                <w:b/>
                <w:bCs/>
                <w:color w:val="0F6E56"/>
                <w:sz w:val="18"/>
                <w:szCs w:val="18"/>
              </w:rPr>
              <w:t xml:space="preserve">The principle</w:t>
            </w:r>
          </w:p>
        </w:tc>
        <w:tc>
          <w:tcPr>
            <w:tcW w:type="dxa" w:w="7660"/>
            <w:tcBorders>
              <w:top w:val="none" w:color="FFFFFF" w:sz="0"/>
              <w:left w:val="none" w:color="FFFFFF" w:sz="0"/>
              <w:bottom w:val="none" w:color="FFFFFF" w:sz="0"/>
              <w:right w:val="none" w:color="FFFFFF" w:sz="0"/>
            </w:tcBorders>
            <w:shd w:fill="D6F5EE" w:val="clear"/>
            <w:tcMar>
              <w:top w:type="dxa" w:w="120"/>
              <w:left w:type="dxa" w:w="140"/>
              <w:bottom w:type="dxa" w:w="120"/>
              <w:right w:type="dxa" w:w="140"/>
            </w:tcMar>
          </w:tcPr>
          <w:p>
            <w:r>
              <w:rPr>
                <w:rFonts w:ascii="Arial" w:cs="Arial" w:eastAsia="Arial" w:hAnsi="Arial"/>
                <w:color w:val="1E293B"/>
                <w:sz w:val="20"/>
                <w:szCs w:val="20"/>
              </w:rPr>
              <w:t xml:space="preserve">MongoDB is never read during hot analysis path. In-memory Map handles all recent event pattern checking. MongoDB is read only when humans interact with the system — dashboard loads, chatbot queries, report exports. These are low-frequency human-speed operations.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000"/>
        <w:gridCol w:w="2860"/>
      </w:tblGrid>
      <w:tr>
        <w:tc>
          <w:tcPr>
            <w:tcW w:type="dxa" w:w="23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Operation</w:t>
            </w:r>
          </w:p>
        </w:tc>
        <w:tc>
          <w:tcPr>
            <w:tcW w:type="dxa" w:w="22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Where It Runs</w:t>
            </w:r>
          </w:p>
        </w:tc>
        <w:tc>
          <w:tcPr>
            <w:tcW w:type="dxa" w:w="20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MongoDB Read?</w:t>
            </w:r>
          </w:p>
        </w:tc>
        <w:tc>
          <w:tcPr>
            <w:tcW w:type="dxa" w:w="286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Frequency</w:t>
            </w:r>
          </w:p>
        </w:tc>
      </w:tr>
      <w:tr>
        <w:tc>
          <w:tcPr>
            <w:tcW w:type="dxa" w:w="23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Pattern detection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In-memory Map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NEVER</w:t>
            </w:r>
          </w:p>
        </w:tc>
        <w:tc>
          <w:tcPr>
            <w:tcW w:type="dxa" w:w="28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Every event — constant</w:t>
            </w:r>
          </w:p>
        </w:tc>
      </w:tr>
      <w:tr>
        <w:tc>
          <w:tcPr>
            <w:tcW w:type="dxa" w:w="23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API key validation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MongoDB clients collection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YES — indexed, &lt;1ms</w:t>
            </w:r>
          </w:p>
        </w:tc>
        <w:tc>
          <w:tcPr>
            <w:tcW w:type="dxa" w:w="28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Every event — constant</w:t>
            </w:r>
          </w:p>
        </w:tc>
      </w:tr>
      <w:tr>
        <w:tc>
          <w:tcPr>
            <w:tcW w:type="dxa" w:w="23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Write event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MongoDB events collection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WRITE ONLY</w:t>
            </w:r>
          </w:p>
        </w:tc>
        <w:tc>
          <w:tcPr>
            <w:tcW w:type="dxa" w:w="28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Every event — constant</w:t>
            </w:r>
          </w:p>
        </w:tc>
      </w:tr>
      <w:tr>
        <w:tc>
          <w:tcPr>
            <w:tcW w:type="dxa" w:w="23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Write incident</w:t>
            </w:r>
          </w:p>
        </w:tc>
        <w:tc>
          <w:tcPr>
            <w:tcW w:type="dxa" w:w="22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MongoDB incidents collection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WRITE ONLY</w:t>
            </w:r>
          </w:p>
        </w:tc>
        <w:tc>
          <w:tcPr>
            <w:tcW w:type="dxa" w:w="28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Rare — per crisis</w:t>
            </w:r>
          </w:p>
        </w:tc>
      </w:tr>
      <w:tr>
        <w:tc>
          <w:tcPr>
            <w:tcW w:type="dxa" w:w="23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Dashboard page load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MongoDB incidents collection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YES — filtered query</w:t>
            </w:r>
          </w:p>
        </w:tc>
        <w:tc>
          <w:tcPr>
            <w:tcW w:type="dxa" w:w="28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Low — human speed</w:t>
            </w:r>
          </w:p>
        </w:tc>
      </w:tr>
      <w:tr>
        <w:tc>
          <w:tcPr>
            <w:tcW w:type="dxa" w:w="23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Chatbot query</w:t>
            </w:r>
          </w:p>
        </w:tc>
        <w:tc>
          <w:tcPr>
            <w:tcW w:type="dxa" w:w="22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MongoDB incidents collection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YES — last 50 records</w:t>
            </w:r>
          </w:p>
        </w:tc>
        <w:tc>
          <w:tcPr>
            <w:tcW w:type="dxa" w:w="28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Low — per question</w:t>
            </w:r>
          </w:p>
        </w:tc>
      </w:tr>
      <w:tr>
        <w:tc>
          <w:tcPr>
            <w:tcW w:type="dxa" w:w="23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Compliance export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MongoDB incidents collection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YES — date range</w:t>
            </w:r>
          </w:p>
        </w:tc>
        <w:tc>
          <w:tcPr>
            <w:tcW w:type="dxa" w:w="28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Very rare</w:t>
            </w:r>
          </w:p>
        </w:tc>
      </w:tr>
      <w:tr>
        <w:tc>
          <w:tcPr>
            <w:tcW w:type="dxa" w:w="23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Predictive detection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MongoDB events collection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YES — weekly range</w:t>
            </w:r>
          </w:p>
        </w:tc>
        <w:tc>
          <w:tcPr>
            <w:tcW w:type="dxa" w:w="28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Once per hour via cron</w:t>
            </w:r>
          </w:p>
        </w:tc>
      </w:tr>
    </w:tbl>
    <w:p>
      <w:pPr>
        <w:spacing w:after="80" w:before="0"/>
      </w:pPr>
      <w:r>
        <w:t xml:space="preserve"/>
      </w:r>
    </w:p>
    <w:p>
      <w:pPr>
        <w:spacing w:after="80" w:before="220"/>
      </w:pPr>
      <w:r>
        <w:rPr>
          <w:rFonts w:ascii="Arial" w:cs="Arial" w:eastAsia="Arial" w:hAnsi="Arial"/>
          <w:b/>
          <w:bCs/>
          <w:color w:val="1A56A0"/>
          <w:sz w:val="22"/>
          <w:szCs w:val="22"/>
        </w:rPr>
        <w:t xml:space="preserve">Required MongoDB Indexes — Add These on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00"/>
              <w:bottom w:type="dxa" w:w="140"/>
              <w:right w:type="dxa" w:w="200"/>
            </w:tcMar>
          </w:tcPr>
          <w:p>
            <w:r>
              <w:rPr>
                <w:rFonts w:ascii="Courier New" w:cs="Courier New" w:eastAsia="Courier New" w:hAnsi="Courier New"/>
                <w:color w:val="93C5FD"/>
                <w:sz w:val="17"/>
                <w:szCs w:val="17"/>
              </w:rPr>
              <w:t xml:space="preserve">// In your app startup (main.ts or a seed script)
// Index 1: Compound index on events — makes historical reads fast
db.collection('events').createIndex({ projectId: 1, timestamp: -1 })
// Index 2: API key validation — called on every single event arrival
db.collection('clients').createIndex({ apiKey: 1 })
// Index 3: TTL — auto-delete events older than 30 days
db.collection('events').createIndex(
  { timestamp: 1 },
  { expireAfterSeconds: 2592000 }
)</w:t>
            </w:r>
          </w:p>
        </w:tc>
      </w:tr>
    </w:tbl>
    <w:p>
      <w:r>
        <w:br w:type="page"/>
      </w:r>
    </w:p>
    <w:p>
      <w:pPr>
        <w:pStyle w:val="Heading1"/>
        <w:pBdr>
          <w:bottom w:val="single" w:color="2979CC" w:sz="10" w:space="8"/>
        </w:pBdr>
        <w:spacing w:after="180" w:before="440"/>
      </w:pPr>
      <w:r>
        <w:rPr>
          <w:rFonts w:ascii="Arial" w:cs="Arial" w:eastAsia="Arial" w:hAnsi="Arial"/>
          <w:b/>
          <w:bCs/>
          <w:color w:val="0D1B3E"/>
          <w:sz w:val="36"/>
          <w:szCs w:val="36"/>
        </w:rPr>
        <w:t xml:space="preserve">6. All 7 Features — Complete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Feature</w:t>
            </w:r>
          </w:p>
        </w:tc>
        <w:tc>
          <w:tcPr>
            <w:tcW w:type="dxa" w:w="18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Build Status</w:t>
            </w:r>
          </w:p>
        </w:tc>
        <w:tc>
          <w:tcPr>
            <w:tcW w:type="dxa" w:w="14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Effort</w:t>
            </w:r>
          </w:p>
        </w:tc>
        <w:tc>
          <w:tcPr>
            <w:tcW w:type="dxa" w:w="396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Description</w:t>
            </w:r>
          </w:p>
        </w:tc>
      </w:tr>
      <w:tr>
        <w:tc>
          <w:tcPr>
            <w:tcW w:type="dxa" w:w="2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1. Predictive Detection</w:t>
            </w:r>
          </w:p>
        </w:tc>
        <w:tc>
          <w:tcPr>
            <w:tcW w:type="dxa" w:w="1800"/>
            <w:tcBorders>
              <w:top w:val="single" w:color="CBD5E1" w:sz="1"/>
              <w:left w:val="single" w:color="CBD5E1" w:sz="1"/>
              <w:bottom w:val="single" w:color="CBD5E1" w:sz="1"/>
              <w:right w:val="single" w:color="CBD5E1" w:sz="1"/>
            </w:tcBorders>
            <w:shd w:fill="FDF3DC" w:val="clear"/>
            <w:tcMar>
              <w:top w:type="dxa" w:w="80"/>
              <w:left w:type="dxa" w:w="110"/>
              <w:bottom w:type="dxa" w:w="80"/>
              <w:right w:type="dxa" w:w="110"/>
            </w:tcMar>
          </w:tcPr>
          <w:p>
            <w:r>
              <w:rPr>
                <w:rFonts w:ascii="Arial" w:cs="Arial" w:eastAsia="Arial" w:hAnsi="Arial"/>
                <w:b/>
                <w:bCs/>
                <w:color w:val="A0600A"/>
                <w:sz w:val="18"/>
                <w:szCs w:val="18"/>
              </w:rPr>
              <w:t xml:space="preserve">Simplified version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Medium</w:t>
            </w:r>
          </w:p>
        </w:tc>
        <w:tc>
          <w:tcPr>
            <w:tcW w:type="dxa" w:w="3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MongoDB aggregation finds time patterns. Cron warns before recurring incidents.</w:t>
            </w:r>
          </w:p>
        </w:tc>
      </w:tr>
      <w:tr>
        <w:tc>
          <w:tcPr>
            <w:tcW w:type="dxa" w:w="2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2. Natural Language Query</w:t>
            </w:r>
          </w:p>
        </w:tc>
        <w:tc>
          <w:tcPr>
            <w:tcW w:type="dxa" w:w="1800"/>
            <w:tcBorders>
              <w:top w:val="single" w:color="CBD5E1" w:sz="1"/>
              <w:left w:val="single" w:color="CBD5E1" w:sz="1"/>
              <w:bottom w:val="single" w:color="CBD5E1" w:sz="1"/>
              <w:right w:val="single" w:color="CBD5E1" w:sz="1"/>
            </w:tcBorders>
            <w:shd w:fill="D6F0E0" w:val="clear"/>
            <w:tcMar>
              <w:top w:type="dxa" w:w="80"/>
              <w:left w:type="dxa" w:w="110"/>
              <w:bottom w:type="dxa" w:w="80"/>
              <w:right w:type="dxa" w:w="110"/>
            </w:tcMar>
          </w:tcPr>
          <w:p>
            <w:r>
              <w:rPr>
                <w:rFonts w:ascii="Arial" w:cs="Arial" w:eastAsia="Arial" w:hAnsi="Arial"/>
                <w:b/>
                <w:bCs/>
                <w:color w:val="1A7A4A"/>
                <w:sz w:val="18"/>
                <w:szCs w:val="18"/>
              </w:rPr>
              <w:t xml:space="preserve">Fully implementable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Easy</w:t>
            </w:r>
          </w:p>
        </w:tc>
        <w:tc>
          <w:tcPr>
            <w:tcW w:type="dxa" w:w="39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Chatbot with MongoDB incident context. Most impressive feature for judges.</w:t>
            </w:r>
          </w:p>
        </w:tc>
      </w:tr>
      <w:tr>
        <w:tc>
          <w:tcPr>
            <w:tcW w:type="dxa" w:w="2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3. Role-Based Alerts</w:t>
            </w:r>
          </w:p>
        </w:tc>
        <w:tc>
          <w:tcPr>
            <w:tcW w:type="dxa" w:w="1800"/>
            <w:tcBorders>
              <w:top w:val="single" w:color="CBD5E1" w:sz="1"/>
              <w:left w:val="single" w:color="CBD5E1" w:sz="1"/>
              <w:bottom w:val="single" w:color="CBD5E1" w:sz="1"/>
              <w:right w:val="single" w:color="CBD5E1" w:sz="1"/>
            </w:tcBorders>
            <w:shd w:fill="D6F0E0" w:val="clear"/>
            <w:tcMar>
              <w:top w:type="dxa" w:w="80"/>
              <w:left w:type="dxa" w:w="110"/>
              <w:bottom w:type="dxa" w:w="80"/>
              <w:right w:type="dxa" w:w="110"/>
            </w:tcMar>
          </w:tcPr>
          <w:p>
            <w:r>
              <w:rPr>
                <w:rFonts w:ascii="Arial" w:cs="Arial" w:eastAsia="Arial" w:hAnsi="Arial"/>
                <w:b/>
                <w:bCs/>
                <w:color w:val="1A7A4A"/>
                <w:sz w:val="18"/>
                <w:szCs w:val="18"/>
              </w:rPr>
              <w:t xml:space="preserve">Fully implementable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Easy</w:t>
            </w:r>
          </w:p>
        </w:tc>
        <w:tc>
          <w:tcPr>
            <w:tcW w:type="dxa" w:w="3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3 simultaneous emails, 3 different tones, same incident data.</w:t>
            </w:r>
          </w:p>
        </w:tc>
      </w:tr>
      <w:tr>
        <w:tc>
          <w:tcPr>
            <w:tcW w:type="dxa" w:w="2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4. Auto Postmortem PDF</w:t>
            </w:r>
          </w:p>
        </w:tc>
        <w:tc>
          <w:tcPr>
            <w:tcW w:type="dxa" w:w="1800"/>
            <w:tcBorders>
              <w:top w:val="single" w:color="CBD5E1" w:sz="1"/>
              <w:left w:val="single" w:color="CBD5E1" w:sz="1"/>
              <w:bottom w:val="single" w:color="CBD5E1" w:sz="1"/>
              <w:right w:val="single" w:color="CBD5E1" w:sz="1"/>
            </w:tcBorders>
            <w:shd w:fill="D6F0E0" w:val="clear"/>
            <w:tcMar>
              <w:top w:type="dxa" w:w="80"/>
              <w:left w:type="dxa" w:w="110"/>
              <w:bottom w:type="dxa" w:w="80"/>
              <w:right w:type="dxa" w:w="110"/>
            </w:tcMar>
          </w:tcPr>
          <w:p>
            <w:r>
              <w:rPr>
                <w:rFonts w:ascii="Arial" w:cs="Arial" w:eastAsia="Arial" w:hAnsi="Arial"/>
                <w:b/>
                <w:bCs/>
                <w:color w:val="1A7A4A"/>
                <w:sz w:val="18"/>
                <w:szCs w:val="18"/>
              </w:rPr>
              <w:t xml:space="preserve">Fully implementable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Easy-Medium</w:t>
            </w:r>
          </w:p>
        </w:tc>
        <w:tc>
          <w:tcPr>
            <w:tcW w:type="dxa" w:w="39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LangChain generates. pdfkit formats. One-click download.</w:t>
            </w:r>
          </w:p>
        </w:tc>
      </w:tr>
      <w:tr>
        <w:tc>
          <w:tcPr>
            <w:tcW w:type="dxa" w:w="2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5. Guest Status Page</w:t>
            </w:r>
          </w:p>
        </w:tc>
        <w:tc>
          <w:tcPr>
            <w:tcW w:type="dxa" w:w="1800"/>
            <w:tcBorders>
              <w:top w:val="single" w:color="CBD5E1" w:sz="1"/>
              <w:left w:val="single" w:color="CBD5E1" w:sz="1"/>
              <w:bottom w:val="single" w:color="CBD5E1" w:sz="1"/>
              <w:right w:val="single" w:color="CBD5E1" w:sz="1"/>
            </w:tcBorders>
            <w:shd w:fill="D6F0E0" w:val="clear"/>
            <w:tcMar>
              <w:top w:type="dxa" w:w="80"/>
              <w:left w:type="dxa" w:w="110"/>
              <w:bottom w:type="dxa" w:w="80"/>
              <w:right w:type="dxa" w:w="110"/>
            </w:tcMar>
          </w:tcPr>
          <w:p>
            <w:r>
              <w:rPr>
                <w:rFonts w:ascii="Arial" w:cs="Arial" w:eastAsia="Arial" w:hAnsi="Arial"/>
                <w:b/>
                <w:bCs/>
                <w:color w:val="1A7A4A"/>
                <w:sz w:val="18"/>
                <w:szCs w:val="18"/>
              </w:rPr>
              <w:t xml:space="preserve">Fully implementable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Easy</w:t>
            </w:r>
          </w:p>
        </w:tc>
        <w:tc>
          <w:tcPr>
            <w:tcW w:type="dxa" w:w="3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Public page. Auto-updates. No login. Huge guest-facing value.</w:t>
            </w:r>
          </w:p>
        </w:tc>
      </w:tr>
      <w:tr>
        <w:tc>
          <w:tcPr>
            <w:tcW w:type="dxa" w:w="2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6. Behavioral Anomaly</w:t>
            </w:r>
          </w:p>
        </w:tc>
        <w:tc>
          <w:tcPr>
            <w:tcW w:type="dxa" w:w="1800"/>
            <w:tcBorders>
              <w:top w:val="single" w:color="CBD5E1" w:sz="1"/>
              <w:left w:val="single" w:color="CBD5E1" w:sz="1"/>
              <w:bottom w:val="single" w:color="CBD5E1" w:sz="1"/>
              <w:right w:val="single" w:color="CBD5E1" w:sz="1"/>
            </w:tcBorders>
            <w:shd w:fill="FAD7D7" w:val="clear"/>
            <w:tcMar>
              <w:top w:type="dxa" w:w="80"/>
              <w:left w:type="dxa" w:w="110"/>
              <w:bottom w:type="dxa" w:w="80"/>
              <w:right w:type="dxa" w:w="110"/>
            </w:tcMar>
          </w:tcPr>
          <w:p>
            <w:r>
              <w:rPr>
                <w:rFonts w:ascii="Arial" w:cs="Arial" w:eastAsia="Arial" w:hAnsi="Arial"/>
                <w:b/>
                <w:bCs/>
                <w:color w:val="C0392B"/>
                <w:sz w:val="18"/>
                <w:szCs w:val="18"/>
              </w:rPr>
              <w:t xml:space="preserve">DROP — not feasible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Not feasible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Requires weeks of baseline data and ML. Do not attempt.</w:t>
            </w:r>
          </w:p>
        </w:tc>
      </w:tr>
      <w:tr>
        <w:tc>
          <w:tcPr>
            <w:tcW w:type="dxa" w:w="2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7. Multi-System Correlation</w:t>
            </w:r>
          </w:p>
        </w:tc>
        <w:tc>
          <w:tcPr>
            <w:tcW w:type="dxa" w:w="1800"/>
            <w:tcBorders>
              <w:top w:val="single" w:color="CBD5E1" w:sz="1"/>
              <w:left w:val="single" w:color="CBD5E1" w:sz="1"/>
              <w:bottom w:val="single" w:color="CBD5E1" w:sz="1"/>
              <w:right w:val="single" w:color="CBD5E1" w:sz="1"/>
            </w:tcBorders>
            <w:shd w:fill="FDF3DC" w:val="clear"/>
            <w:tcMar>
              <w:top w:type="dxa" w:w="80"/>
              <w:left w:type="dxa" w:w="110"/>
              <w:bottom w:type="dxa" w:w="80"/>
              <w:right w:type="dxa" w:w="110"/>
            </w:tcMar>
          </w:tcPr>
          <w:p>
            <w:r>
              <w:rPr>
                <w:rFonts w:ascii="Arial" w:cs="Arial" w:eastAsia="Arial" w:hAnsi="Arial"/>
                <w:b/>
                <w:bCs/>
                <w:color w:val="A0600A"/>
                <w:sz w:val="18"/>
                <w:szCs w:val="18"/>
              </w:rPr>
              <w:t xml:space="preserve">Simplified version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Medium</w:t>
            </w:r>
          </w:p>
        </w:tc>
        <w:tc>
          <w:tcPr>
            <w:tcW w:type="dxa" w:w="3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Group incidents within 5 min window, ask LangChain for shared root cause.</w:t>
            </w:r>
          </w:p>
        </w:tc>
      </w:tr>
      <w:tr>
        <w:tc>
          <w:tcPr>
            <w:tcW w:type="dxa" w:w="2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8. Compliance Logging</w:t>
            </w:r>
          </w:p>
        </w:tc>
        <w:tc>
          <w:tcPr>
            <w:tcW w:type="dxa" w:w="1800"/>
            <w:tcBorders>
              <w:top w:val="single" w:color="CBD5E1" w:sz="1"/>
              <w:left w:val="single" w:color="CBD5E1" w:sz="1"/>
              <w:bottom w:val="single" w:color="CBD5E1" w:sz="1"/>
              <w:right w:val="single" w:color="CBD5E1" w:sz="1"/>
            </w:tcBorders>
            <w:shd w:fill="D6F0E0" w:val="clear"/>
            <w:tcMar>
              <w:top w:type="dxa" w:w="80"/>
              <w:left w:type="dxa" w:w="110"/>
              <w:bottom w:type="dxa" w:w="80"/>
              <w:right w:type="dxa" w:w="110"/>
            </w:tcMar>
          </w:tcPr>
          <w:p>
            <w:r>
              <w:rPr>
                <w:rFonts w:ascii="Arial" w:cs="Arial" w:eastAsia="Arial" w:hAnsi="Arial"/>
                <w:b/>
                <w:bCs/>
                <w:color w:val="1A7A4A"/>
                <w:sz w:val="18"/>
                <w:szCs w:val="18"/>
              </w:rPr>
              <w:t xml:space="preserve">Fully implementable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Very Easy</w:t>
            </w:r>
          </w:p>
        </w:tc>
        <w:tc>
          <w:tcPr>
            <w:tcW w:type="dxa" w:w="39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MongoDB stores metadata. pdfkit exports. Ready for auditors.</w:t>
            </w:r>
          </w:p>
        </w:tc>
      </w:tr>
    </w:tbl>
    <w:p>
      <w:pPr>
        <w:spacing w:after="160" w:before="0"/>
      </w:pPr>
      <w:r>
        <w:t xml:space="preserve"/>
      </w:r>
    </w:p>
    <w:p>
      <w:pPr>
        <w:pStyle w:val="Heading2"/>
        <w:spacing w:after="120" w:before="300"/>
      </w:pPr>
      <w:r>
        <w:rPr>
          <w:rFonts w:ascii="Arial" w:cs="Arial" w:eastAsia="Arial" w:hAnsi="Arial"/>
          <w:b/>
          <w:bCs/>
          <w:color w:val="1A56A0"/>
          <w:sz w:val="27"/>
          <w:szCs w:val="27"/>
        </w:rPr>
        <w:t xml:space="preserve">Feature 1 — Predictive Crisis Detection (Simplified)</w:t>
      </w:r>
    </w:p>
    <w:p>
      <w:pPr>
        <w:spacing w:after="100" w:before="60"/>
      </w:pPr>
      <w:r>
        <w:rPr>
          <w:rFonts w:ascii="Arial" w:cs="Arial" w:eastAsia="Arial" w:hAnsi="Arial"/>
          <w:color w:val="1E293B"/>
          <w:sz w:val="20"/>
          <w:szCs w:val="20"/>
        </w:rPr>
        <w:t xml:space="preserve">A NestJS cron job runs once per hour. It queries MongoDB for the past 28 days of events for each active client, grouped by day-of-week and hour. If any day+hour combination shows error rates consistently 3x above average across 3 or more weeks, it sends a proactive warning email. Example: every Friday 7-9 PM, Hotel Sunshine's error rate spikes. AI Guardian emails the team at 6:45 PM every Friday with a proactive heads-up.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none" w:color="FFFFFF" w:sz="0"/>
              <w:left w:val="none" w:color="FFFFFF" w:sz="0"/>
              <w:bottom w:val="none" w:color="FFFFFF" w:sz="0"/>
              <w:right w:val="none" w:color="FFFFFF" w:sz="0"/>
            </w:tcBorders>
            <w:shd w:fill="5BA4F5" w:val="clear"/>
            <w:tcMar>
              <w:top w:type="dxa" w:w="120"/>
              <w:left w:type="dxa" w:w="140"/>
              <w:bottom w:type="dxa" w:w="120"/>
              <w:right w:type="dxa" w:w="100"/>
            </w:tcMar>
          </w:tcPr>
          <w:p>
            <w:r>
              <w:rPr>
                <w:rFonts w:ascii="Arial" w:cs="Arial" w:eastAsia="Arial" w:hAnsi="Arial"/>
                <w:b/>
                <w:bCs/>
                <w:color w:val="1A56A0"/>
                <w:sz w:val="18"/>
                <w:szCs w:val="18"/>
              </w:rPr>
              <w:t xml:space="preserve">Haiku prompt for this feature</w:t>
            </w:r>
          </w:p>
        </w:tc>
        <w:tc>
          <w:tcPr>
            <w:tcW w:type="dxa" w:w="7660"/>
            <w:tcBorders>
              <w:top w:val="none" w:color="FFFFFF" w:sz="0"/>
              <w:left w:val="none" w:color="FFFFFF" w:sz="0"/>
              <w:bottom w:val="none" w:color="FFFFFF" w:sz="0"/>
              <w:right w:val="none" w:color="FFFFFF" w:sz="0"/>
            </w:tcBorders>
            <w:shd w:fill="5BA4F5" w:val="clear"/>
            <w:tcMar>
              <w:top w:type="dxa" w:w="120"/>
              <w:left w:type="dxa" w:w="140"/>
              <w:bottom w:type="dxa" w:w="120"/>
              <w:right w:type="dxa" w:w="140"/>
            </w:tcMar>
          </w:tcPr>
          <w:p>
            <w:r>
              <w:rPr>
                <w:rFonts w:ascii="Arial" w:cs="Arial" w:eastAsia="Arial" w:hAnsi="Arial"/>
                <w:color w:val="1E293B"/>
                <w:sz w:val="20"/>
                <w:szCs w:val="20"/>
              </w:rPr>
              <w:t xml:space="preserve">Create a NestJS cron job that runs every hour using @Cron decorator. Query MongoDB events collection using aggregation pipeline to group events by projectId, dayOfWeek, and hour. Calculate average error rate per time slot over the last 28 days. If any time slot for this week shows a pattern of 3+ consecutive weeks with error rates above 3x the client baseline, call AlertsService to send a predictive warning email to the admin with the specific time slot and historical pattern details.</w:t>
            </w:r>
          </w:p>
        </w:tc>
      </w:tr>
    </w:tbl>
    <w:p>
      <w:pPr>
        <w:spacing w:after="80" w:before="0"/>
      </w:pPr>
      <w:r>
        <w:t xml:space="preserve"/>
      </w:r>
    </w:p>
    <w:p>
      <w:pPr>
        <w:pStyle w:val="Heading2"/>
        <w:spacing w:after="120" w:before="300"/>
      </w:pPr>
      <w:r>
        <w:rPr>
          <w:rFonts w:ascii="Arial" w:cs="Arial" w:eastAsia="Arial" w:hAnsi="Arial"/>
          <w:b/>
          <w:bCs/>
          <w:color w:val="1A56A0"/>
          <w:sz w:val="27"/>
          <w:szCs w:val="27"/>
        </w:rPr>
        <w:t xml:space="preserve">Feature 2 — Natural Language Incident Querying</w:t>
      </w:r>
    </w:p>
    <w:p>
      <w:pPr>
        <w:spacing w:after="100" w:before="60"/>
      </w:pPr>
      <w:r>
        <w:rPr>
          <w:rFonts w:ascii="Arial" w:cs="Arial" w:eastAsia="Arial" w:hAnsi="Arial"/>
          <w:color w:val="1E293B"/>
          <w:sz w:val="20"/>
          <w:szCs w:val="20"/>
        </w:rPr>
        <w:t xml:space="preserve">The chatbot's POST /chatbot/query endpoint receives the user's question and their JWT-authenticated projectId. It fetches the last 50 incidents for that client from MongoDB. It formats them as a numbered list with dates, types, and resolutions. It sends the formatted context plus the user's question to Hugging Face's text generation API or a LangChain conversational chain. The response is a plain English paragraph that references specific incident data. The answer is streamed back to the Next.js frontend using Server-Sent Events for a live typing effect.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none" w:color="FFFFFF" w:sz="0"/>
              <w:left w:val="none" w:color="FFFFFF" w:sz="0"/>
              <w:bottom w:val="none" w:color="FFFFFF" w:sz="0"/>
              <w:right w:val="none" w:color="FFFFFF" w:sz="0"/>
            </w:tcBorders>
            <w:shd w:fill="5BA4F5" w:val="clear"/>
            <w:tcMar>
              <w:top w:type="dxa" w:w="120"/>
              <w:left w:type="dxa" w:w="140"/>
              <w:bottom w:type="dxa" w:w="120"/>
              <w:right w:type="dxa" w:w="100"/>
            </w:tcMar>
          </w:tcPr>
          <w:p>
            <w:r>
              <w:rPr>
                <w:rFonts w:ascii="Arial" w:cs="Arial" w:eastAsia="Arial" w:hAnsi="Arial"/>
                <w:b/>
                <w:bCs/>
                <w:color w:val="1A56A0"/>
                <w:sz w:val="18"/>
                <w:szCs w:val="18"/>
              </w:rPr>
              <w:t xml:space="preserve">Haiku prompt for this feature</w:t>
            </w:r>
          </w:p>
        </w:tc>
        <w:tc>
          <w:tcPr>
            <w:tcW w:type="dxa" w:w="7660"/>
            <w:tcBorders>
              <w:top w:val="none" w:color="FFFFFF" w:sz="0"/>
              <w:left w:val="none" w:color="FFFFFF" w:sz="0"/>
              <w:bottom w:val="none" w:color="FFFFFF" w:sz="0"/>
              <w:right w:val="none" w:color="FFFFFF" w:sz="0"/>
            </w:tcBorders>
            <w:shd w:fill="5BA4F5" w:val="clear"/>
            <w:tcMar>
              <w:top w:type="dxa" w:w="120"/>
              <w:left w:type="dxa" w:w="140"/>
              <w:bottom w:type="dxa" w:w="120"/>
              <w:right w:type="dxa" w:w="140"/>
            </w:tcMar>
          </w:tcPr>
          <w:p>
            <w:r>
              <w:rPr>
                <w:rFonts w:ascii="Arial" w:cs="Arial" w:eastAsia="Arial" w:hAnsi="Arial"/>
                <w:color w:val="1E293B"/>
                <w:sz w:val="20"/>
                <w:szCs w:val="20"/>
              </w:rPr>
              <w:t xml:space="preserve">Create a POST /chatbot/query endpoint in NestJS. It should: 1) Extract projectId from JWT token. 2) Fetch last 50 incidents from MongoDB for this client sorted by detectedAt descending. 3) Format incidents as readable text: each incident shows its type, date, severity, rootCause, and resolution status. 4) Build a LangChain prompt that says: You are an AI assistant for a hotel management system. Answer the user question based only on this incident data: [formatted incidents]. User question: [question]. Answer in plain English for a non-technical hotel manager. Keep response under 3 sentences. 5) Call Hugging Face inference API with this prompt. 6) Return the response as JSON.</w:t>
            </w:r>
          </w:p>
        </w:tc>
      </w:tr>
    </w:tbl>
    <w:p>
      <w:pPr>
        <w:spacing w:after="80" w:before="0"/>
      </w:pPr>
      <w:r>
        <w:t xml:space="preserve"/>
      </w:r>
    </w:p>
    <w:p>
      <w:pPr>
        <w:pStyle w:val="Heading2"/>
        <w:spacing w:after="120" w:before="300"/>
      </w:pPr>
      <w:r>
        <w:rPr>
          <w:rFonts w:ascii="Arial" w:cs="Arial" w:eastAsia="Arial" w:hAnsi="Arial"/>
          <w:b/>
          <w:bCs/>
          <w:color w:val="1A56A0"/>
          <w:sz w:val="27"/>
          <w:szCs w:val="27"/>
        </w:rPr>
        <w:t xml:space="preserve">Feature 3 — Role-Based Crisis Response</w:t>
      </w:r>
    </w:p>
    <w:p>
      <w:pPr>
        <w:spacing w:after="100" w:before="60"/>
      </w:pPr>
      <w:r>
        <w:rPr>
          <w:rFonts w:ascii="Arial" w:cs="Arial" w:eastAsia="Arial" w:hAnsi="Arial"/>
          <w:color w:val="1E293B"/>
          <w:sz w:val="20"/>
          <w:szCs w:val="20"/>
        </w:rPr>
        <w:t xml:space="preserve">AlertsService.sendRoleBasedAlerts() receives the complete incident object and the client's user list. It groups users by role. For each role it builds a different email. Developer email contains: incident ID, stack trace if available, exact endpoint that failed, memory stats at time of crash, link to raw logs, technical remediation steps. Manager email contains: which service was affected, how many guests were impacted, what was done automatically, current status, no technical details. Owner email contains: one sentence summary, whether it was resolved, whether action is needed, nothing else. All three emails are sent simultaneously with Promise.all.</w:t>
      </w:r>
    </w:p>
    <w:p>
      <w:pPr>
        <w:spacing w:after="80" w:before="0"/>
      </w:pPr>
      <w:r>
        <w:t xml:space="preserve"/>
      </w:r>
    </w:p>
    <w:p>
      <w:pPr>
        <w:pStyle w:val="Heading2"/>
        <w:spacing w:after="120" w:before="300"/>
      </w:pPr>
      <w:r>
        <w:rPr>
          <w:rFonts w:ascii="Arial" w:cs="Arial" w:eastAsia="Arial" w:hAnsi="Arial"/>
          <w:b/>
          <w:bCs/>
          <w:color w:val="1A56A0"/>
          <w:sz w:val="27"/>
          <w:szCs w:val="27"/>
        </w:rPr>
        <w:t xml:space="preserve">Feature 4 — Automatic Postmortem PDF</w:t>
      </w:r>
    </w:p>
    <w:p>
      <w:pPr>
        <w:spacing w:after="100" w:before="60"/>
      </w:pPr>
      <w:r>
        <w:rPr>
          <w:rFonts w:ascii="Arial" w:cs="Arial" w:eastAsia="Arial" w:hAnsi="Arial"/>
          <w:color w:val="1E293B"/>
          <w:sz w:val="20"/>
          <w:szCs w:val="20"/>
        </w:rPr>
        <w:t xml:space="preserve">A NestJS event listener watches for incident status changes to resolved. When triggered, it calls PostmortemService.generate(incidentId). The service fetches the complete incident from MongoDB including all agent reasoning and actions taken. It sends this to LangChain with a structured prompt requesting a postmortem document with five sections: Executive Summary, Timeline, Root Cause, Business Impact, Recommendations. LangChain returns structured text. PostmortemService uses the pdfkit npm package to format this as a PDF with the AI Guardian logo, client name, and incident ID. The PDF path is saved to the incident document in MongoDB. A download button appears on the incident detail page.</w:t>
      </w:r>
    </w:p>
    <w:p>
      <w:pPr>
        <w:spacing w:after="80" w:before="0"/>
      </w:pPr>
      <w:r>
        <w:t xml:space="preserve"/>
      </w:r>
    </w:p>
    <w:p>
      <w:pPr>
        <w:pStyle w:val="Heading2"/>
        <w:spacing w:after="120" w:before="300"/>
      </w:pPr>
      <w:r>
        <w:rPr>
          <w:rFonts w:ascii="Arial" w:cs="Arial" w:eastAsia="Arial" w:hAnsi="Arial"/>
          <w:b/>
          <w:bCs/>
          <w:color w:val="1A56A0"/>
          <w:sz w:val="27"/>
          <w:szCs w:val="27"/>
        </w:rPr>
        <w:t xml:space="preserve">Feature 5 — Guest-Facing Auto Status Page</w:t>
      </w:r>
    </w:p>
    <w:p>
      <w:pPr>
        <w:spacing w:after="100" w:before="60"/>
      </w:pPr>
      <w:r>
        <w:rPr>
          <w:rFonts w:ascii="Arial" w:cs="Arial" w:eastAsia="Arial" w:hAnsi="Arial"/>
          <w:color w:val="1E293B"/>
          <w:sz w:val="20"/>
          <w:szCs w:val="20"/>
        </w:rPr>
        <w:t xml:space="preserve">The public Next.js page at /status/[clientId] fetches from a public backend endpoint GET /status/:clientId that requires no JWT. The backend returns each monitored service's current status and the last 10 resolved incidents. When AI Guardian creates an incident, it also updates a statusSummary field on the client document in MongoDB with the current operational status of each service. The public endpoint reads this field. The status page polls this endpoint every 30 seconds. No WebSocket needed because guests do not need sub-second updates — 30 second polling is invisible to humans.</w:t>
      </w:r>
    </w:p>
    <w:p>
      <w:pPr>
        <w:spacing w:after="80" w:before="0"/>
      </w:pPr>
      <w:r>
        <w:t xml:space="preserve"/>
      </w:r>
    </w:p>
    <w:p>
      <w:pPr>
        <w:pStyle w:val="Heading2"/>
        <w:spacing w:after="120" w:before="300"/>
      </w:pPr>
      <w:r>
        <w:rPr>
          <w:rFonts w:ascii="Arial" w:cs="Arial" w:eastAsia="Arial" w:hAnsi="Arial"/>
          <w:b/>
          <w:bCs/>
          <w:color w:val="1A56A0"/>
          <w:sz w:val="27"/>
          <w:szCs w:val="27"/>
        </w:rPr>
        <w:t xml:space="preserve">Feature 7 — Multi-System Correlation</w:t>
      </w:r>
    </w:p>
    <w:p>
      <w:pPr>
        <w:spacing w:after="100" w:before="60"/>
      </w:pPr>
      <w:r>
        <w:rPr>
          <w:rFonts w:ascii="Arial" w:cs="Arial" w:eastAsia="Arial" w:hAnsi="Arial"/>
          <w:color w:val="1E293B"/>
          <w:sz w:val="20"/>
          <w:szCs w:val="20"/>
        </w:rPr>
        <w:t xml:space="preserve">AgentsService watches the active incidents Map for each client. If 3 or more new incidents are created within a 5-minute window for the same client across different service names, a CorrelationService fires. It collects all the simultaneous incidents, sends them to LangChain with this prompt: These services all experienced incidents within the same 5-minute window: [list of services with incident details]. What is the most likely shared root cause? Consider: shared databases, shared network segments, shared upstream dependencies, deployment events. Return your hypothesis as one plain English sentence. The hypothesis is attached to all related incidents as a correlationNote field and shown on the dashboard as a grouped incident cluster.</w:t>
      </w:r>
    </w:p>
    <w:p>
      <w:pPr>
        <w:spacing w:after="80" w:before="0"/>
      </w:pPr>
      <w:r>
        <w:t xml:space="preserve"/>
      </w:r>
    </w:p>
    <w:p>
      <w:pPr>
        <w:pStyle w:val="Heading2"/>
        <w:spacing w:after="120" w:before="300"/>
      </w:pPr>
      <w:r>
        <w:rPr>
          <w:rFonts w:ascii="Arial" w:cs="Arial" w:eastAsia="Arial" w:hAnsi="Arial"/>
          <w:b/>
          <w:bCs/>
          <w:color w:val="1A56A0"/>
          <w:sz w:val="27"/>
          <w:szCs w:val="27"/>
        </w:rPr>
        <w:t xml:space="preserve">Feature 8 — Compliance Incident Logging</w:t>
      </w:r>
    </w:p>
    <w:p>
      <w:pPr>
        <w:spacing w:after="100" w:before="60"/>
      </w:pPr>
      <w:r>
        <w:rPr>
          <w:rFonts w:ascii="Arial" w:cs="Arial" w:eastAsia="Arial" w:hAnsi="Arial"/>
          <w:color w:val="1E293B"/>
          <w:sz w:val="20"/>
          <w:szCs w:val="20"/>
        </w:rPr>
        <w:t xml:space="preserve">Every incident in MongoDB already has complete metadata as a byproduct of normal operation. ComplianceService adds a downloadReport(projectId, startDate, endDate) method. It queries all incidents in the date range for the client. Using pdfkit, it generates a PDF with: a cover page with organization name, date range, and certification statement. A summary table showing total incidents, by severity, by type, average resolution time. Then each incident on its own row: incident ID, date, type, severity, root cause, actions taken, time to resolve, which users notified. At the bottom, a statement: All incidents in this report were logged automatically by AI Guardian without human modification. This report is suitable for regulatory compliance review.</w:t>
      </w:r>
    </w:p>
    <w:p>
      <w:r>
        <w:br w:type="page"/>
      </w:r>
    </w:p>
    <w:p>
      <w:pPr>
        <w:pStyle w:val="Heading1"/>
        <w:pBdr>
          <w:bottom w:val="single" w:color="2979CC" w:sz="10" w:space="8"/>
        </w:pBdr>
        <w:spacing w:after="180" w:before="440"/>
      </w:pPr>
      <w:r>
        <w:rPr>
          <w:rFonts w:ascii="Arial" w:cs="Arial" w:eastAsia="Arial" w:hAnsi="Arial"/>
          <w:b/>
          <w:bCs/>
          <w:color w:val="0D1B3E"/>
          <w:sz w:val="36"/>
          <w:szCs w:val="36"/>
        </w:rPr>
        <w:t xml:space="preserve">7. Build Order — Phase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600"/>
        <w:gridCol w:w="2760"/>
      </w:tblGrid>
      <w:tr>
        <w:tc>
          <w:tcPr>
            <w:tcW w:type="dxa" w:w="18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Phase</w:t>
            </w:r>
          </w:p>
        </w:tc>
        <w:tc>
          <w:tcPr>
            <w:tcW w:type="dxa" w:w="12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Weeks</w:t>
            </w:r>
          </w:p>
        </w:tc>
        <w:tc>
          <w:tcPr>
            <w:tcW w:type="dxa" w:w="36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What to Build</w:t>
            </w:r>
          </w:p>
        </w:tc>
        <w:tc>
          <w:tcPr>
            <w:tcW w:type="dxa" w:w="276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End Result</w:t>
            </w:r>
          </w:p>
        </w:tc>
      </w:tr>
      <w:tr>
        <w:tc>
          <w:tcPr>
            <w:tcW w:type="dxa" w:w="18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Phase 1 — Foundation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Week 1-3</w:t>
            </w:r>
          </w:p>
        </w:tc>
        <w:tc>
          <w:tcPr>
            <w:tcW w:type="dxa" w:w="3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NestJS project setup. MongoDB schemas with indexes. /events/ingest endpoint. In-memory Map store. JWT auth. Basic Next.js scaffold with dark theme.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SDK can send events. Backend stores them. Login works. Empty dashboard loads.</w:t>
            </w:r>
          </w:p>
        </w:tc>
      </w:tr>
      <w:tr>
        <w:tc>
          <w:tcPr>
            <w:tcW w:type="dxa" w:w="18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Phase 2 — AI Core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Week 4-6</w:t>
            </w:r>
          </w:p>
        </w:tc>
        <w:tc>
          <w:tcPr>
            <w:tcW w:type="dxa" w:w="36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Hugging Face service with cooldown cache. LangChain 4-agent chain. Detection pipeline connecting in-memory gate to HF to agents.</w:t>
            </w:r>
          </w:p>
        </w:tc>
        <w:tc>
          <w:tcPr>
            <w:tcW w:type="dxa" w:w="27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Full detection pipeline works. Post a fake brute force event stream, see an incident created.</w:t>
            </w:r>
          </w:p>
        </w:tc>
      </w:tr>
      <w:tr>
        <w:tc>
          <w:tcPr>
            <w:tcW w:type="dxa" w:w="18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Phase 3 — Automation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Week 7-9</w:t>
            </w:r>
          </w:p>
        </w:tc>
        <w:tc>
          <w:tcPr>
            <w:tcW w:type="dxa" w:w="3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Playwright scripts. WebSocket gateway. Nodemailer role-based alerts. Socket.IO frontend connection.</w:t>
            </w:r>
          </w:p>
        </w:tc>
        <w:tc>
          <w:tcPr>
            <w:tcW w:type="dxa" w:w="2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Full demo loop: crisis detected, service restarted automatically, WebSocket updates dashboard, emails sent.</w:t>
            </w:r>
          </w:p>
        </w:tc>
      </w:tr>
      <w:tr>
        <w:tc>
          <w:tcPr>
            <w:tcW w:type="dxa" w:w="18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Phase 4 — Frontend</w:t>
            </w:r>
          </w:p>
        </w:tc>
        <w:tc>
          <w:tcPr>
            <w:tcW w:type="dxa" w:w="12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Week 10-11</w:t>
            </w:r>
          </w:p>
        </w:tc>
        <w:tc>
          <w:tcPr>
            <w:tcW w:type="dxa" w:w="36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5 dashboard pages. AI chatbot. Public status page. Incident detail with reasoning panel. Settings page.</w:t>
            </w:r>
          </w:p>
        </w:tc>
        <w:tc>
          <w:tcPr>
            <w:tcW w:type="dxa" w:w="27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Complete polished frontend. Judges can click everything.</w:t>
            </w:r>
          </w:p>
        </w:tc>
      </w:tr>
      <w:tr>
        <w:tc>
          <w:tcPr>
            <w:tcW w:type="dxa" w:w="18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Phase 5 — Deploy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Week 12</w:t>
            </w:r>
          </w:p>
        </w:tc>
        <w:tc>
          <w:tcPr>
            <w:tcW w:type="dxa" w:w="3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Render deployment with Playwright build command. Netlify deployment. UptimeRobot setup. Pre-seed demo data. End-to-end test run.</w:t>
            </w:r>
          </w:p>
        </w:tc>
        <w:tc>
          <w:tcPr>
            <w:tcW w:type="dxa" w:w="2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Live working system. Demo scenario rehearsed and reliable.</w:t>
            </w:r>
          </w:p>
        </w:tc>
      </w:tr>
    </w:tbl>
    <w:p>
      <w:r>
        <w:br w:type="page"/>
      </w:r>
    </w:p>
    <w:p>
      <w:pPr>
        <w:pStyle w:val="Heading1"/>
        <w:pBdr>
          <w:bottom w:val="single" w:color="2979CC" w:sz="10" w:space="8"/>
        </w:pBdr>
        <w:spacing w:after="180" w:before="440"/>
      </w:pPr>
      <w:r>
        <w:rPr>
          <w:rFonts w:ascii="Arial" w:cs="Arial" w:eastAsia="Arial" w:hAnsi="Arial"/>
          <w:b/>
          <w:bCs/>
          <w:color w:val="0D1B3E"/>
          <w:sz w:val="36"/>
          <w:szCs w:val="36"/>
        </w:rPr>
        <w:t xml:space="preserve">8. Critical Things to Know Before Writing Code</w:t>
      </w:r>
    </w:p>
    <w:p>
      <w:pPr>
        <w:pStyle w:val="Heading2"/>
        <w:spacing w:after="120" w:before="300"/>
      </w:pPr>
      <w:r>
        <w:rPr>
          <w:rFonts w:ascii="Arial" w:cs="Arial" w:eastAsia="Arial" w:hAnsi="Arial"/>
          <w:b/>
          <w:bCs/>
          <w:color w:val="1A56A0"/>
          <w:sz w:val="27"/>
          <w:szCs w:val="27"/>
        </w:rPr>
        <w:t xml:space="preserve">8.1 Environment Variables — Do This First</w:t>
      </w:r>
    </w:p>
    <w:p>
      <w:pPr>
        <w:spacing w:after="100" w:before="60"/>
      </w:pPr>
      <w:r>
        <w:rPr>
          <w:rFonts w:ascii="Arial" w:cs="Arial" w:eastAsia="Arial" w:hAnsi="Arial"/>
          <w:color w:val="1E293B"/>
          <w:sz w:val="20"/>
          <w:szCs w:val="20"/>
        </w:rPr>
        <w:t xml:space="preserve">Create a .env file immediately. Add it to .gitignore before your first commit. Never commit API keys. Store all secrets in Render's environment variables dashboard for the backend and Netlify's environment variables dashboard for the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00"/>
              <w:bottom w:type="dxa" w:w="140"/>
              <w:right w:type="dxa" w:w="200"/>
            </w:tcMar>
          </w:tcPr>
          <w:p>
            <w:r>
              <w:rPr>
                <w:rFonts w:ascii="Courier New" w:cs="Courier New" w:eastAsia="Courier New" w:hAnsi="Courier New"/>
                <w:color w:val="93C5FD"/>
                <w:sz w:val="17"/>
                <w:szCs w:val="17"/>
              </w:rPr>
              <w:t xml:space="preserve"># Backend .env
MONGODB_URI=mongodb+srv://user:pass@cluster.mongodb.net/aiguardian
JWT_SECRET=your-random-256-bit-string-here
HUGGINGFACE_API_KEY=hf_xxxxxxxxxxxxxxxxxx
NODEMAILER_USER=youremail@gmail.com
NODEMAILER_PASS=your-gmail-app-password
PORT=3001
# Frontend .env.local
NEXT_PUBLIC_BACKEND_URL=https://your-backend.onrender.com
NEXT_PUBLIC_API_URL=https://your-backend.onrender.com/api</w:t>
            </w:r>
          </w:p>
        </w:tc>
      </w:tr>
    </w:tbl>
    <w:p>
      <w:pPr>
        <w:spacing w:after="80" w:before="0"/>
      </w:pPr>
      <w:r>
        <w:t xml:space="preserve"/>
      </w:r>
    </w:p>
    <w:p>
      <w:pPr>
        <w:pStyle w:val="Heading2"/>
        <w:spacing w:after="120" w:before="300"/>
      </w:pPr>
      <w:r>
        <w:rPr>
          <w:rFonts w:ascii="Arial" w:cs="Arial" w:eastAsia="Arial" w:hAnsi="Arial"/>
          <w:b/>
          <w:bCs/>
          <w:color w:val="1A56A0"/>
          <w:sz w:val="27"/>
          <w:szCs w:val="27"/>
        </w:rPr>
        <w:t xml:space="preserve">8.2 Render Spin-Down — Critical for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none" w:color="FFFFFF" w:sz="0"/>
              <w:left w:val="none" w:color="FFFFFF" w:sz="0"/>
              <w:bottom w:val="none" w:color="FFFFFF" w:sz="0"/>
              <w:right w:val="none" w:color="FFFFFF" w:sz="0"/>
            </w:tcBorders>
            <w:shd w:fill="FAD7D7" w:val="clear"/>
            <w:tcMar>
              <w:top w:type="dxa" w:w="120"/>
              <w:left w:type="dxa" w:w="140"/>
              <w:bottom w:type="dxa" w:w="120"/>
              <w:right w:type="dxa" w:w="100"/>
            </w:tcMar>
          </w:tcPr>
          <w:p>
            <w:r>
              <w:rPr>
                <w:rFonts w:ascii="Arial" w:cs="Arial" w:eastAsia="Arial" w:hAnsi="Arial"/>
                <w:b/>
                <w:bCs/>
                <w:color w:val="C0392B"/>
                <w:sz w:val="18"/>
                <w:szCs w:val="18"/>
              </w:rPr>
              <w:t xml:space="preserve">DO THIS ON DAY ONE</w:t>
            </w:r>
          </w:p>
        </w:tc>
        <w:tc>
          <w:tcPr>
            <w:tcW w:type="dxa" w:w="7660"/>
            <w:tcBorders>
              <w:top w:val="none" w:color="FFFFFF" w:sz="0"/>
              <w:left w:val="none" w:color="FFFFFF" w:sz="0"/>
              <w:bottom w:val="none" w:color="FFFFFF" w:sz="0"/>
              <w:right w:val="none" w:color="FFFFFF" w:sz="0"/>
            </w:tcBorders>
            <w:shd w:fill="FAD7D7" w:val="clear"/>
            <w:tcMar>
              <w:top w:type="dxa" w:w="120"/>
              <w:left w:type="dxa" w:w="140"/>
              <w:bottom w:type="dxa" w:w="120"/>
              <w:right w:type="dxa" w:w="140"/>
            </w:tcMar>
          </w:tcPr>
          <w:p>
            <w:r>
              <w:rPr>
                <w:rFonts w:ascii="Arial" w:cs="Arial" w:eastAsia="Arial" w:hAnsi="Arial"/>
                <w:color w:val="1E293B"/>
                <w:sz w:val="20"/>
                <w:szCs w:val="20"/>
              </w:rPr>
              <w:t xml:space="preserve">Register free account on uptimerobot.com. Add your Render backend URL as a monitor. Set interval to 5 minutes. Without this, Render free tier spins down after 15 minutes of inactivity. Cold start takes 60 seconds. Your demo will hang visibly in front of judges. UptimeRobot ping keeps it alive 24/7.</w:t>
            </w:r>
          </w:p>
        </w:tc>
      </w:tr>
    </w:tbl>
    <w:p>
      <w:pPr>
        <w:spacing w:after="80" w:before="0"/>
      </w:pPr>
      <w:r>
        <w:t xml:space="preserve"/>
      </w:r>
    </w:p>
    <w:p>
      <w:pPr>
        <w:pStyle w:val="Heading2"/>
        <w:spacing w:after="120" w:before="300"/>
      </w:pPr>
      <w:r>
        <w:rPr>
          <w:rFonts w:ascii="Arial" w:cs="Arial" w:eastAsia="Arial" w:hAnsi="Arial"/>
          <w:b/>
          <w:bCs/>
          <w:color w:val="1A56A0"/>
          <w:sz w:val="27"/>
          <w:szCs w:val="27"/>
        </w:rPr>
        <w:t xml:space="preserve">8.3 Playwright on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00"/>
              <w:bottom w:type="dxa" w:w="140"/>
              <w:right w:type="dxa" w:w="200"/>
            </w:tcMar>
          </w:tcPr>
          <w:p>
            <w:r>
              <w:rPr>
                <w:rFonts w:ascii="Courier New" w:cs="Courier New" w:eastAsia="Courier New" w:hAnsi="Courier New"/>
                <w:color w:val="93C5FD"/>
                <w:sz w:val="17"/>
                <w:szCs w:val="17"/>
              </w:rPr>
              <w:t xml:space="preserve"># In Render dashboard — Build Command field:
npm install &amp;&amp; npx playwright install chromium --with-deps
# This installs Chrome during deployment
# Without this, all Playwright automation silently fails in production
# Adds 3 minutes to build time — worth it</w:t>
            </w:r>
          </w:p>
        </w:tc>
      </w:tr>
    </w:tbl>
    <w:p>
      <w:pPr>
        <w:spacing w:after="80" w:before="0"/>
      </w:pPr>
      <w:r>
        <w:t xml:space="preserve"/>
      </w:r>
    </w:p>
    <w:p>
      <w:pPr>
        <w:pStyle w:val="Heading2"/>
        <w:spacing w:after="120" w:before="300"/>
      </w:pPr>
      <w:r>
        <w:rPr>
          <w:rFonts w:ascii="Arial" w:cs="Arial" w:eastAsia="Arial" w:hAnsi="Arial"/>
          <w:b/>
          <w:bCs/>
          <w:color w:val="1A56A0"/>
          <w:sz w:val="27"/>
          <w:szCs w:val="27"/>
        </w:rPr>
        <w:t xml:space="preserve">8.4 CORS — First Deployment Issue Everyone Hits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00"/>
              <w:bottom w:type="dxa" w:w="140"/>
              <w:right w:type="dxa" w:w="200"/>
            </w:tcMar>
          </w:tcPr>
          <w:p>
            <w:r>
              <w:rPr>
                <w:rFonts w:ascii="Courier New" w:cs="Courier New" w:eastAsia="Courier New" w:hAnsi="Courier New"/>
                <w:color w:val="93C5FD"/>
                <w:sz w:val="17"/>
                <w:szCs w:val="17"/>
              </w:rPr>
              <w:t xml:space="preserve">// In NestJS main.ts — configure before anything else
app.enableCors({
  origin: [
    'http://localhost:3000',
    'https://your-frontend.netlify.app',
  ],
  methods: ['GET', 'POST', 'PUT', 'DELETE', 'OPTIONS'],
  credentials: true,
});
// Without this, every API call from Netlify frontend
// is blocked by the browser with a CORS error</w:t>
            </w:r>
          </w:p>
        </w:tc>
      </w:tr>
    </w:tbl>
    <w:p>
      <w:pPr>
        <w:spacing w:after="80" w:before="0"/>
      </w:pPr>
      <w:r>
        <w:t xml:space="preserve"/>
      </w:r>
    </w:p>
    <w:p>
      <w:pPr>
        <w:pStyle w:val="Heading2"/>
        <w:spacing w:after="120" w:before="300"/>
      </w:pPr>
      <w:r>
        <w:rPr>
          <w:rFonts w:ascii="Arial" w:cs="Arial" w:eastAsia="Arial" w:hAnsi="Arial"/>
          <w:b/>
          <w:bCs/>
          <w:color w:val="1A56A0"/>
          <w:sz w:val="27"/>
          <w:szCs w:val="27"/>
        </w:rPr>
        <w:t xml:space="preserve">8.5 LangChain Agent Timeout — Prevents Server Crashes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00"/>
              <w:bottom w:type="dxa" w:w="140"/>
              <w:right w:type="dxa" w:w="200"/>
            </w:tcMar>
          </w:tcPr>
          <w:p>
            <w:r>
              <w:rPr>
                <w:rFonts w:ascii="Courier New" w:cs="Courier New" w:eastAsia="Courier New" w:hAnsi="Courier New"/>
                <w:color w:val="93C5FD"/>
                <w:sz w:val="17"/>
                <w:szCs w:val="17"/>
              </w:rPr>
              <w:t xml:space="preserve">// Always set these on every AgentExecutor
const executor = await initializeAgentExecutorWithOptions(
  tools, llm,
  {
    agentType: 'structured-chat-zero-shot-react-description',
    maxIterations: 5,           // CRITICAL — prevents infinite loops
    returnIntermediateSteps: true,
  }
);
// Also wrap every agent call in a Promise.race with a timeout:
const result = await Promise.race([
  executor.call({ input: prompt }),
  new Promise((_, reject) =&gt;
    setTimeout(() =&gt; reject(new Error('Agent timeout')), 30000)
  )
]);</w:t>
            </w:r>
          </w:p>
        </w:tc>
      </w:tr>
    </w:tbl>
    <w:p>
      <w:pPr>
        <w:spacing w:after="80" w:before="0"/>
      </w:pPr>
      <w:r>
        <w:t xml:space="preserve"/>
      </w:r>
    </w:p>
    <w:p>
      <w:pPr>
        <w:pStyle w:val="Heading2"/>
        <w:spacing w:after="120" w:before="300"/>
      </w:pPr>
      <w:r>
        <w:rPr>
          <w:rFonts w:ascii="Arial" w:cs="Arial" w:eastAsia="Arial" w:hAnsi="Arial"/>
          <w:b/>
          <w:bCs/>
          <w:color w:val="1A56A0"/>
          <w:sz w:val="27"/>
          <w:szCs w:val="27"/>
        </w:rPr>
        <w:t xml:space="preserve">8.6 Demo Data Strategy — Pre-Seed Before Every Demo</w:t>
      </w:r>
    </w:p>
    <w:p>
      <w:pPr>
        <w:spacing w:after="100" w:before="60"/>
      </w:pPr>
      <w:r>
        <w:rPr>
          <w:rFonts w:ascii="Arial" w:cs="Arial" w:eastAsia="Arial" w:hAnsi="Arial"/>
          <w:color w:val="1E293B"/>
          <w:sz w:val="20"/>
          <w:szCs w:val="20"/>
        </w:rPr>
        <w:t xml:space="preserve">Judges cannot wait for real incidents to accumulate. Before every demo session, run a seed script that inserts 8-10 realistic historical incidents into MongoDB with dates from the past week. Include: 2 resolved brute force incidents, 2 resolved service crashes, 1 resolved payment outage, 2 performance warnings, 1 active investigating incident. Also build a Simulate Crisis button in your settings page that fires a fake event batch to trigger the detection pipeline live in front of judges.</w:t>
      </w:r>
    </w:p>
    <w:p>
      <w:pPr>
        <w:spacing w:after="80" w:before="0"/>
      </w:pPr>
      <w:r>
        <w:t xml:space="preserve"/>
      </w:r>
    </w:p>
    <w:p>
      <w:pPr>
        <w:pStyle w:val="Heading2"/>
        <w:spacing w:after="120" w:before="300"/>
      </w:pPr>
      <w:r>
        <w:rPr>
          <w:rFonts w:ascii="Arial" w:cs="Arial" w:eastAsia="Arial" w:hAnsi="Arial"/>
          <w:b/>
          <w:bCs/>
          <w:color w:val="1A56A0"/>
          <w:sz w:val="27"/>
          <w:szCs w:val="27"/>
        </w:rPr>
        <w:t xml:space="preserve">8.7 Gmail App Password for Nodemailer</w:t>
      </w:r>
    </w:p>
    <w:p>
      <w:pPr>
        <w:spacing w:after="100" w:before="60"/>
      </w:pPr>
      <w:r>
        <w:rPr>
          <w:rFonts w:ascii="Arial" w:cs="Arial" w:eastAsia="Arial" w:hAnsi="Arial"/>
          <w:color w:val="1E293B"/>
          <w:sz w:val="20"/>
          <w:szCs w:val="20"/>
        </w:rPr>
        <w:t xml:space="preserve">Gmail SMTP requires an App Password, not your regular Gmail password. Go to Google Account → Security → 2-Step Verification → App passwords. Generate one for Mail. Use that 16-character password in NODEMAILER_PASS. Your regular password will not work and will throw auth errors.</w:t>
      </w:r>
    </w:p>
    <w:p>
      <w:pPr>
        <w:spacing w:after="80" w:before="0"/>
      </w:pPr>
      <w:r>
        <w:t xml:space="preserve"/>
      </w:r>
    </w:p>
    <w:p>
      <w:pPr>
        <w:pStyle w:val="Heading2"/>
        <w:spacing w:after="120" w:before="300"/>
      </w:pPr>
      <w:r>
        <w:rPr>
          <w:rFonts w:ascii="Arial" w:cs="Arial" w:eastAsia="Arial" w:hAnsi="Arial"/>
          <w:b/>
          <w:bCs/>
          <w:color w:val="1A56A0"/>
          <w:sz w:val="27"/>
          <w:szCs w:val="27"/>
        </w:rPr>
        <w:t xml:space="preserve">8.8 MongoDB Atlas Network Access</w:t>
      </w:r>
    </w:p>
    <w:p>
      <w:pPr>
        <w:spacing w:after="100" w:before="60"/>
      </w:pPr>
      <w:r>
        <w:rPr>
          <w:rFonts w:ascii="Arial" w:cs="Arial" w:eastAsia="Arial" w:hAnsi="Arial"/>
          <w:color w:val="1E293B"/>
          <w:sz w:val="20"/>
          <w:szCs w:val="20"/>
        </w:rPr>
        <w:t xml:space="preserve">By default Atlas blocks all IP addresses. Go to Atlas dashboard → Network Access → Add IP Address → Allow Access from Anywhere (0.0.0.0/0). This is required for Render's backend to connect to Atlas since Render uses dynamic IPs. For production you would restrict this but for demo it is fine.</w:t>
      </w:r>
    </w:p>
    <w:p>
      <w:r>
        <w:br w:type="page"/>
      </w:r>
    </w:p>
    <w:p>
      <w:pPr>
        <w:pStyle w:val="Heading1"/>
        <w:pBdr>
          <w:bottom w:val="single" w:color="2979CC" w:sz="10" w:space="8"/>
        </w:pBdr>
        <w:spacing w:after="180" w:before="440"/>
      </w:pPr>
      <w:r>
        <w:rPr>
          <w:rFonts w:ascii="Arial" w:cs="Arial" w:eastAsia="Arial" w:hAnsi="Arial"/>
          <w:b/>
          <w:bCs/>
          <w:color w:val="0D1B3E"/>
          <w:sz w:val="36"/>
          <w:szCs w:val="36"/>
        </w:rPr>
        <w:t xml:space="preserve">9. The SDK — Theory and Integration</w:t>
      </w:r>
    </w:p>
    <w:p>
      <w:pPr>
        <w:pStyle w:val="Heading2"/>
        <w:spacing w:after="120" w:before="300"/>
      </w:pPr>
      <w:r>
        <w:rPr>
          <w:rFonts w:ascii="Arial" w:cs="Arial" w:eastAsia="Arial" w:hAnsi="Arial"/>
          <w:b/>
          <w:bCs/>
          <w:color w:val="1A56A0"/>
          <w:sz w:val="27"/>
          <w:szCs w:val="27"/>
        </w:rPr>
        <w:t xml:space="preserve">9.1 What the SDK Is</w:t>
      </w:r>
    </w:p>
    <w:p>
      <w:pPr>
        <w:spacing w:after="100" w:before="60"/>
      </w:pPr>
      <w:r>
        <w:rPr>
          <w:rFonts w:ascii="Arial" w:cs="Arial" w:eastAsia="Arial" w:hAnsi="Arial"/>
          <w:color w:val="1E293B"/>
          <w:sz w:val="20"/>
          <w:szCs w:val="20"/>
        </w:rPr>
        <w:t xml:space="preserve">The SDK is a small npm package — roughly 100 lines of JavaScript — that you publish on GitHub. It is not your entire project. It is the connector that links any client app to AI Guardian's backend. When installed in a client's Express or NestJS app, it silently intercepts all HTTP traffic and forwards interesting events to AI Guardian automatically.</w:t>
      </w:r>
    </w:p>
    <w:p>
      <w:pPr>
        <w:spacing w:after="80" w:before="0"/>
      </w:pPr>
      <w:r>
        <w:t xml:space="preserve"/>
      </w:r>
    </w:p>
    <w:p>
      <w:pPr>
        <w:pStyle w:val="Heading2"/>
        <w:spacing w:after="120" w:before="300"/>
      </w:pPr>
      <w:r>
        <w:rPr>
          <w:rFonts w:ascii="Arial" w:cs="Arial" w:eastAsia="Arial" w:hAnsi="Arial"/>
          <w:b/>
          <w:bCs/>
          <w:color w:val="1A56A0"/>
          <w:sz w:val="27"/>
          <w:szCs w:val="27"/>
        </w:rPr>
        <w:t xml:space="preserve">9.2 How to Distribute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none" w:color="FFFFFF" w:sz="0"/>
              <w:left w:val="none" w:color="FFFFFF" w:sz="0"/>
              <w:bottom w:val="none" w:color="FFFFFF" w:sz="0"/>
              <w:right w:val="none" w:color="FFFFFF" w:sz="0"/>
            </w:tcBorders>
            <w:shd w:fill="D6F0E0" w:val="clear"/>
            <w:tcMar>
              <w:top w:type="dxa" w:w="120"/>
              <w:left w:type="dxa" w:w="140"/>
              <w:bottom w:type="dxa" w:w="120"/>
              <w:right w:type="dxa" w:w="100"/>
            </w:tcMar>
          </w:tcPr>
          <w:p>
            <w:r>
              <w:rPr>
                <w:rFonts w:ascii="Arial" w:cs="Arial" w:eastAsia="Arial" w:hAnsi="Arial"/>
                <w:b/>
                <w:bCs/>
                <w:color w:val="1A7A4A"/>
                <w:sz w:val="18"/>
                <w:szCs w:val="18"/>
              </w:rPr>
              <w:t xml:space="preserve">Recommended</w:t>
            </w:r>
          </w:p>
        </w:tc>
        <w:tc>
          <w:tcPr>
            <w:tcW w:type="dxa" w:w="7660"/>
            <w:tcBorders>
              <w:top w:val="none" w:color="FFFFFF" w:sz="0"/>
              <w:left w:val="none" w:color="FFFFFF" w:sz="0"/>
              <w:bottom w:val="none" w:color="FFFFFF" w:sz="0"/>
              <w:right w:val="none" w:color="FFFFFF" w:sz="0"/>
            </w:tcBorders>
            <w:shd w:fill="D6F0E0" w:val="clear"/>
            <w:tcMar>
              <w:top w:type="dxa" w:w="120"/>
              <w:left w:type="dxa" w:w="140"/>
              <w:bottom w:type="dxa" w:w="120"/>
              <w:right w:type="dxa" w:w="140"/>
            </w:tcMar>
          </w:tcPr>
          <w:p>
            <w:r>
              <w:rPr>
                <w:rFonts w:ascii="Arial" w:cs="Arial" w:eastAsia="Arial" w:hAnsi="Arial"/>
                <w:color w:val="1E293B"/>
                <w:sz w:val="20"/>
                <w:szCs w:val="20"/>
              </w:rPr>
              <w:t xml:space="preserve">Push sdk/ folder to its own GitHub repo. Client installs with: npm install github:yourusername/ai-guardian-sdk. Completely free. Works globally. Judges can read the source code.</w:t>
            </w:r>
          </w:p>
        </w:tc>
      </w:tr>
    </w:tbl>
    <w:p>
      <w:pPr>
        <w:spacing w:after="80" w:before="0"/>
      </w:pPr>
      <w:r>
        <w:t xml:space="preserve"/>
      </w:r>
    </w:p>
    <w:p>
      <w:pPr>
        <w:pStyle w:val="Heading2"/>
        <w:spacing w:after="120" w:before="300"/>
      </w:pPr>
      <w:r>
        <w:rPr>
          <w:rFonts w:ascii="Arial" w:cs="Arial" w:eastAsia="Arial" w:hAnsi="Arial"/>
          <w:b/>
          <w:bCs/>
          <w:color w:val="1A56A0"/>
          <w:sz w:val="27"/>
          <w:szCs w:val="27"/>
        </w:rPr>
        <w:t xml:space="preserve">9.3 How to Integrate the SDK into the Hotel Demo App</w:t>
      </w:r>
    </w:p>
    <w:p>
      <w:pPr>
        <w:spacing w:after="100" w:before="60"/>
      </w:pPr>
      <w:r>
        <w:rPr>
          <w:rFonts w:ascii="Arial" w:cs="Arial" w:eastAsia="Arial" w:hAnsi="Arial"/>
          <w:color w:val="1E293B"/>
          <w:sz w:val="20"/>
          <w:szCs w:val="20"/>
        </w:rPr>
        <w:t xml:space="preserve">The hotel management system is a separate project in a separate GitHub repo. Here is the complete integration in theory:</w:t>
      </w:r>
    </w:p>
    <w:p>
      <w:pPr>
        <w:pStyle w:val="ListParagraph"/>
        <w:numPr>
          <w:ilvl w:val="0"/>
          <w:numId w:val="3"/>
        </w:numPr>
        <w:spacing w:after="50" w:before="50"/>
      </w:pPr>
      <w:r>
        <w:rPr>
          <w:rFonts w:ascii="Arial" w:cs="Arial" w:eastAsia="Arial" w:hAnsi="Arial"/>
          <w:b/>
          <w:bCs/>
          <w:color w:val="1A56A0"/>
          <w:sz w:val="20"/>
          <w:szCs w:val="20"/>
        </w:rPr>
        <w:t xml:space="preserve">Step 1: </w:t>
      </w:r>
      <w:r>
        <w:rPr>
          <w:rFonts w:ascii="Arial" w:cs="Arial" w:eastAsia="Arial" w:hAnsi="Arial"/>
          <w:color w:val="1E293B"/>
          <w:sz w:val="20"/>
          <w:szCs w:val="20"/>
        </w:rPr>
        <w:t xml:space="preserve">Hotel developer runs: npm install github:yourusername/ai-guardian-sdk in their project root.</w:t>
      </w:r>
    </w:p>
    <w:p>
      <w:pPr>
        <w:pStyle w:val="ListParagraph"/>
        <w:numPr>
          <w:ilvl w:val="0"/>
          <w:numId w:val="3"/>
        </w:numPr>
        <w:spacing w:after="50" w:before="50"/>
      </w:pPr>
      <w:r>
        <w:rPr>
          <w:rFonts w:ascii="Arial" w:cs="Arial" w:eastAsia="Arial" w:hAnsi="Arial"/>
          <w:b/>
          <w:bCs/>
          <w:color w:val="1A56A0"/>
          <w:sz w:val="20"/>
          <w:szCs w:val="20"/>
        </w:rPr>
        <w:t xml:space="preserve">Step 2: </w:t>
      </w:r>
      <w:r>
        <w:rPr>
          <w:rFonts w:ascii="Arial" w:cs="Arial" w:eastAsia="Arial" w:hAnsi="Arial"/>
          <w:color w:val="1E293B"/>
          <w:sz w:val="20"/>
          <w:szCs w:val="20"/>
        </w:rPr>
        <w:t xml:space="preserve">In the hotel app's main server file (app.js or main.ts), they add three lines at the top after creating the Express app instance.</w:t>
      </w:r>
    </w:p>
    <w:p>
      <w:pPr>
        <w:pStyle w:val="ListParagraph"/>
        <w:numPr>
          <w:ilvl w:val="0"/>
          <w:numId w:val="3"/>
        </w:numPr>
        <w:spacing w:after="50" w:before="50"/>
      </w:pPr>
      <w:r>
        <w:rPr>
          <w:rFonts w:ascii="Arial" w:cs="Arial" w:eastAsia="Arial" w:hAnsi="Arial"/>
          <w:b/>
          <w:bCs/>
          <w:color w:val="1A56A0"/>
          <w:sz w:val="20"/>
          <w:szCs w:val="20"/>
        </w:rPr>
        <w:t xml:space="preserve">Step 3: </w:t>
      </w:r>
      <w:r>
        <w:rPr>
          <w:rFonts w:ascii="Arial" w:cs="Arial" w:eastAsia="Arial" w:hAnsi="Arial"/>
          <w:color w:val="1E293B"/>
          <w:sz w:val="20"/>
          <w:szCs w:val="20"/>
        </w:rPr>
        <w:t xml:space="preserve">They paste their AI Guardian API key from the AI Guardian dashboard into the config. This key was generated when they registered their hotel on the AI Guardian platform.</w:t>
      </w:r>
    </w:p>
    <w:p>
      <w:pPr>
        <w:pStyle w:val="ListParagraph"/>
        <w:numPr>
          <w:ilvl w:val="0"/>
          <w:numId w:val="3"/>
        </w:numPr>
        <w:spacing w:after="50" w:before="50"/>
      </w:pPr>
      <w:r>
        <w:rPr>
          <w:rFonts w:ascii="Arial" w:cs="Arial" w:eastAsia="Arial" w:hAnsi="Arial"/>
          <w:b/>
          <w:bCs/>
          <w:color w:val="1A56A0"/>
          <w:sz w:val="20"/>
          <w:szCs w:val="20"/>
        </w:rPr>
        <w:t xml:space="preserve">Step 4: </w:t>
      </w:r>
      <w:r>
        <w:rPr>
          <w:rFonts w:ascii="Arial" w:cs="Arial" w:eastAsia="Arial" w:hAnsi="Arial"/>
          <w:color w:val="1E293B"/>
          <w:sz w:val="20"/>
          <w:szCs w:val="20"/>
        </w:rPr>
        <w:t xml:space="preserve">They run their hotel app normally. The SDK starts forwarding events automatically. No other changes needed.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none" w:color="FFFFFF" w:sz="0"/>
              <w:left w:val="none" w:color="FFFFFF" w:sz="0"/>
              <w:bottom w:val="none" w:color="FFFFFF" w:sz="0"/>
              <w:right w:val="none" w:color="FFFFFF" w:sz="0"/>
            </w:tcBorders>
            <w:shd w:fill="5BA4F5" w:val="clear"/>
            <w:tcMar>
              <w:top w:type="dxa" w:w="120"/>
              <w:left w:type="dxa" w:w="140"/>
              <w:bottom w:type="dxa" w:w="120"/>
              <w:right w:type="dxa" w:w="100"/>
            </w:tcMar>
          </w:tcPr>
          <w:p>
            <w:r>
              <w:rPr>
                <w:rFonts w:ascii="Arial" w:cs="Arial" w:eastAsia="Arial" w:hAnsi="Arial"/>
                <w:b/>
                <w:bCs/>
                <w:color w:val="1A56A0"/>
                <w:sz w:val="18"/>
                <w:szCs w:val="18"/>
              </w:rPr>
              <w:t xml:space="preserve">Haiku prompt for SDK</w:t>
            </w:r>
          </w:p>
        </w:tc>
        <w:tc>
          <w:tcPr>
            <w:tcW w:type="dxa" w:w="7660"/>
            <w:tcBorders>
              <w:top w:val="none" w:color="FFFFFF" w:sz="0"/>
              <w:left w:val="none" w:color="FFFFFF" w:sz="0"/>
              <w:bottom w:val="none" w:color="FFFFFF" w:sz="0"/>
              <w:right w:val="none" w:color="FFFFFF" w:sz="0"/>
            </w:tcBorders>
            <w:shd w:fill="5BA4F5" w:val="clear"/>
            <w:tcMar>
              <w:top w:type="dxa" w:w="120"/>
              <w:left w:type="dxa" w:w="140"/>
              <w:bottom w:type="dxa" w:w="120"/>
              <w:right w:type="dxa" w:w="140"/>
            </w:tcMar>
          </w:tcPr>
          <w:p>
            <w:r>
              <w:rPr>
                <w:rFonts w:ascii="Arial" w:cs="Arial" w:eastAsia="Arial" w:hAnsi="Arial"/>
                <w:color w:val="1E293B"/>
                <w:sz w:val="20"/>
                <w:szCs w:val="20"/>
              </w:rPr>
              <w:t xml:space="preserve">Create a Node.js npm package called ai-guardian-sdk. It should export a class AIGuardian with a constructor that accepts: apiKey (string), projectId (string), endpoint (string — the AI Guardian backend URL). It should have one method called monitor(expressApp) that: wraps the Express app with app.use() middleware, intercepts every request and response using res.on('finish'), calculates response time, captures status code, method, path, and IP address, determines severity (info for 2xx, warning for 4xx, critical for 5xx or duration over 3000ms), and POSTs a structured event object to the endpoint URL with the apiKey in the request body. The POST should be fire-and-forget — do not await it and do not let it block the host application. If the POST fails for any reason, catch the error silently and continue. Never crash the host app.</w:t>
            </w:r>
          </w:p>
        </w:tc>
      </w:tr>
    </w:tbl>
    <w:p>
      <w:r>
        <w:br w:type="page"/>
      </w:r>
    </w:p>
    <w:p>
      <w:pPr>
        <w:pStyle w:val="Heading1"/>
        <w:pBdr>
          <w:bottom w:val="single" w:color="2979CC" w:sz="10" w:space="8"/>
        </w:pBdr>
        <w:spacing w:after="180" w:before="440"/>
      </w:pPr>
      <w:r>
        <w:rPr>
          <w:rFonts w:ascii="Arial" w:cs="Arial" w:eastAsia="Arial" w:hAnsi="Arial"/>
          <w:b/>
          <w:bCs/>
          <w:color w:val="0D1B3E"/>
          <w:sz w:val="36"/>
          <w:szCs w:val="36"/>
        </w:rPr>
        <w:t xml:space="preserve">10. Multi-Tenancy — How Multiple Clients Stay Isolated</w:t>
      </w:r>
    </w:p>
    <w:p>
      <w:pPr>
        <w:spacing w:after="100" w:before="60"/>
      </w:pPr>
      <w:r>
        <w:rPr>
          <w:rFonts w:ascii="Arial" w:cs="Arial" w:eastAsia="Arial" w:hAnsi="Arial"/>
          <w:color w:val="1E293B"/>
          <w:sz w:val="20"/>
          <w:szCs w:val="20"/>
        </w:rPr>
        <w:t xml:space="preserve">Multiple hotels and hospitals all use ai-guardian.netlify.app. They never see each other's data. This works through projectId tagging everywhere.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Where</w:t>
            </w:r>
          </w:p>
        </w:tc>
        <w:tc>
          <w:tcPr>
            <w:tcW w:type="dxa" w:w="696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How Isolation Works</w:t>
            </w:r>
          </w:p>
        </w:tc>
      </w:tr>
      <w:tr>
        <w:tc>
          <w:tcPr>
            <w:tcW w:type="dxa" w:w="24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MongoDB events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Every document has projectId field. Every query adds { projectId: req.user.projectId } filter.</w:t>
            </w:r>
          </w:p>
        </w:tc>
      </w:tr>
      <w:tr>
        <w:tc>
          <w:tcPr>
            <w:tcW w:type="dxa" w:w="24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MongoDB incidents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Same — projectId on every document and every query.</w:t>
            </w:r>
          </w:p>
        </w:tc>
      </w:tr>
      <w:tr>
        <w:tc>
          <w:tcPr>
            <w:tcW w:type="dxa" w:w="24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In-memory Map</w:t>
            </w:r>
          </w:p>
        </w:tc>
        <w:tc>
          <w:tcPr>
            <w:tcW w:type="dxa" w:w="6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Map&lt;projectId, Event[]&gt; — naturally isolated by key.</w:t>
            </w:r>
          </w:p>
        </w:tc>
      </w:tr>
      <w:tr>
        <w:tc>
          <w:tcPr>
            <w:tcW w:type="dxa" w:w="24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JWT token</w:t>
            </w:r>
          </w:p>
        </w:tc>
        <w:tc>
          <w:tcPr>
            <w:tcW w:type="dxa" w:w="69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Contains projectId. Backend reads it on every request. Can never be faked without JWT_SECRET.</w:t>
            </w:r>
          </w:p>
        </w:tc>
      </w:tr>
      <w:tr>
        <w:tc>
          <w:tcPr>
            <w:tcW w:type="dxa" w:w="24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WebSocket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Socket rooms keyed by projectId. Only emit to sessions with matching projectId.</w:t>
            </w:r>
          </w:p>
        </w:tc>
      </w:tr>
      <w:tr>
        <w:tc>
          <w:tcPr>
            <w:tcW w:type="dxa" w:w="24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Emails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AlertsService reads client users from MongoDB filtered by projectId. Emails only go to that client's users.</w:t>
            </w:r>
          </w:p>
        </w:tc>
      </w:tr>
      <w:tr>
        <w:tc>
          <w:tcPr>
            <w:tcW w:type="dxa" w:w="24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Public status page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URL contains clientId: /status/:clientId. Backend returns only that client's service statuses.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none" w:color="FFFFFF" w:sz="0"/>
              <w:left w:val="none" w:color="FFFFFF" w:sz="0"/>
              <w:bottom w:val="none" w:color="FFFFFF" w:sz="0"/>
              <w:right w:val="none" w:color="FFFFFF" w:sz="0"/>
            </w:tcBorders>
            <w:shd w:fill="E8F1FD" w:val="clear"/>
            <w:tcMar>
              <w:top w:type="dxa" w:w="120"/>
              <w:left w:type="dxa" w:w="140"/>
              <w:bottom w:type="dxa" w:w="120"/>
              <w:right w:type="dxa" w:w="100"/>
            </w:tcMar>
          </w:tcPr>
          <w:p>
            <w:r>
              <w:rPr>
                <w:rFonts w:ascii="Arial" w:cs="Arial" w:eastAsia="Arial" w:hAnsi="Arial"/>
                <w:b/>
                <w:bCs/>
                <w:color w:val="1A56A0"/>
                <w:sz w:val="18"/>
                <w:szCs w:val="18"/>
              </w:rPr>
              <w:t xml:space="preserve">Mental model</w:t>
            </w:r>
          </w:p>
        </w:tc>
        <w:tc>
          <w:tcPr>
            <w:tcW w:type="dxa" w:w="7660"/>
            <w:tcBorders>
              <w:top w:val="none" w:color="FFFFFF" w:sz="0"/>
              <w:left w:val="none" w:color="FFFFFF" w:sz="0"/>
              <w:bottom w:val="none" w:color="FFFFFF" w:sz="0"/>
              <w:right w:val="none" w:color="FFFFFF" w:sz="0"/>
            </w:tcBorders>
            <w:shd w:fill="E8F1FD" w:val="clear"/>
            <w:tcMar>
              <w:top w:type="dxa" w:w="120"/>
              <w:left w:type="dxa" w:w="140"/>
              <w:bottom w:type="dxa" w:w="120"/>
              <w:right w:type="dxa" w:w="140"/>
            </w:tcMar>
          </w:tcPr>
          <w:p>
            <w:r>
              <w:rPr>
                <w:rFonts w:ascii="Arial" w:cs="Arial" w:eastAsia="Arial" w:hAnsi="Arial"/>
                <w:color w:val="1E293B"/>
                <w:sz w:val="20"/>
                <w:szCs w:val="20"/>
              </w:rPr>
              <w:t xml:space="preserve">AI Guardian is like Gmail. mail.google.com is one URL serving billions of users. You only see your emails. Same URL, completely isolated data, controlled by login session. AI Guardian works identically — one Netlify URL, isolated data per login.</w:t>
            </w:r>
          </w:p>
        </w:tc>
      </w:tr>
    </w:tbl>
    <w:p>
      <w:r>
        <w:br w:type="page"/>
      </w:r>
    </w:p>
    <w:p>
      <w:pPr>
        <w:pStyle w:val="Heading1"/>
        <w:pBdr>
          <w:bottom w:val="single" w:color="2979CC" w:sz="10" w:space="8"/>
        </w:pBdr>
        <w:spacing w:after="180" w:before="440"/>
      </w:pPr>
      <w:r>
        <w:rPr>
          <w:rFonts w:ascii="Arial" w:cs="Arial" w:eastAsia="Arial" w:hAnsi="Arial"/>
          <w:b/>
          <w:bCs/>
          <w:color w:val="0D1B3E"/>
          <w:sz w:val="36"/>
          <w:szCs w:val="36"/>
        </w:rPr>
        <w:t xml:space="preserve">11. Database — Free Tier Strategy</w:t>
      </w:r>
    </w:p>
    <w:p>
      <w:pPr>
        <w:pStyle w:val="Heading2"/>
        <w:spacing w:after="120" w:before="300"/>
      </w:pPr>
      <w:r>
        <w:rPr>
          <w:rFonts w:ascii="Arial" w:cs="Arial" w:eastAsia="Arial" w:hAnsi="Arial"/>
          <w:b/>
          <w:bCs/>
          <w:color w:val="1A56A0"/>
          <w:sz w:val="27"/>
          <w:szCs w:val="27"/>
        </w:rPr>
        <w:t xml:space="preserve">11.1 For Demo Phase — MongoDB Atlas M0</w:t>
      </w:r>
    </w:p>
    <w:p>
      <w:pPr>
        <w:spacing w:after="100" w:before="60"/>
      </w:pPr>
      <w:r>
        <w:rPr>
          <w:rFonts w:ascii="Arial" w:cs="Arial" w:eastAsia="Arial" w:hAnsi="Arial"/>
          <w:color w:val="1E293B"/>
          <w:sz w:val="20"/>
          <w:szCs w:val="20"/>
        </w:rPr>
        <w:t xml:space="preserve">Atlas M0 free tier: 512MB storage, shared compute. With event-driven approach and in-memory Map, MongoDB is barely stressed. You write events constantly but read almost never during analysis. 512MB is enormous for a demo — you will use under 5MB during testing.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If M0 Feels Slow</w:t>
            </w:r>
          </w:p>
        </w:tc>
        <w:tc>
          <w:tcPr>
            <w:tcW w:type="dxa" w:w="38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Free Alternative</w:t>
            </w:r>
          </w:p>
        </w:tc>
        <w:tc>
          <w:tcPr>
            <w:tcW w:type="dxa" w:w="276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Code Changes Needed?</w:t>
            </w:r>
          </w:p>
        </w:tc>
      </w:tr>
      <w:tr>
        <w:tc>
          <w:tcPr>
            <w:tcW w:type="dxa" w:w="28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Need more performance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Atlas Serverless (pay per use — fractions of a cent for demo)</w:t>
            </w:r>
          </w:p>
        </w:tc>
        <w:tc>
          <w:tcPr>
            <w:tcW w:type="dxa" w:w="2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None — same MongoDB driver</w:t>
            </w:r>
          </w:p>
        </w:tc>
      </w:tr>
      <w:tr>
        <w:tc>
          <w:tcPr>
            <w:tcW w:type="dxa" w:w="28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Want Google product for judges</w:t>
            </w:r>
          </w:p>
        </w:tc>
        <w:tc>
          <w:tcPr>
            <w:tcW w:type="dxa" w:w="38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Firebase Firestore free tier (1GB, very generous limits)</w:t>
            </w:r>
          </w:p>
        </w:tc>
        <w:tc>
          <w:tcPr>
            <w:tcW w:type="dxa" w:w="27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Yes — different SDK, rewrite data layer</w:t>
            </w:r>
          </w:p>
        </w:tc>
      </w:tr>
      <w:tr>
        <w:tc>
          <w:tcPr>
            <w:tcW w:type="dxa" w:w="28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Haven't started yet</w:t>
            </w:r>
          </w:p>
        </w:tc>
        <w:tc>
          <w:tcPr>
            <w:tcW w:type="dxa" w:w="3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Supabase free tier (PostgreSQL, 500MB, built-in auth)</w:t>
            </w:r>
          </w:p>
        </w:tc>
        <w:tc>
          <w:tcPr>
            <w:tcW w:type="dxa" w:w="2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Yes — SQL schema instead of documents</w:t>
            </w:r>
          </w:p>
        </w:tc>
      </w:tr>
      <w:tr>
        <w:tc>
          <w:tcPr>
            <w:tcW w:type="dxa" w:w="28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Stay on M0 for finals?</w:t>
            </w:r>
          </w:p>
        </w:tc>
        <w:tc>
          <w:tcPr>
            <w:tcW w:type="dxa" w:w="38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YES — demo load is tiny. M0 handles it fine.</w:t>
            </w:r>
          </w:p>
        </w:tc>
        <w:tc>
          <w:tcPr>
            <w:tcW w:type="dxa" w:w="27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None — just add indexes and TTL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none" w:color="FFFFFF" w:sz="0"/>
              <w:left w:val="none" w:color="FFFFFF" w:sz="0"/>
              <w:bottom w:val="none" w:color="FFFFFF" w:sz="0"/>
              <w:right w:val="none" w:color="FFFFFF" w:sz="0"/>
            </w:tcBorders>
            <w:shd w:fill="D6F0E0" w:val="clear"/>
            <w:tcMar>
              <w:top w:type="dxa" w:w="120"/>
              <w:left w:type="dxa" w:w="140"/>
              <w:bottom w:type="dxa" w:w="120"/>
              <w:right w:type="dxa" w:w="100"/>
            </w:tcMar>
          </w:tcPr>
          <w:p>
            <w:r>
              <w:rPr>
                <w:rFonts w:ascii="Arial" w:cs="Arial" w:eastAsia="Arial" w:hAnsi="Arial"/>
                <w:b/>
                <w:bCs/>
                <w:color w:val="1A7A4A"/>
                <w:sz w:val="18"/>
                <w:szCs w:val="18"/>
              </w:rPr>
              <w:t xml:space="preserve">Honest recommendation</w:t>
            </w:r>
          </w:p>
        </w:tc>
        <w:tc>
          <w:tcPr>
            <w:tcW w:type="dxa" w:w="7660"/>
            <w:tcBorders>
              <w:top w:val="none" w:color="FFFFFF" w:sz="0"/>
              <w:left w:val="none" w:color="FFFFFF" w:sz="0"/>
              <w:bottom w:val="none" w:color="FFFFFF" w:sz="0"/>
              <w:right w:val="none" w:color="FFFFFF" w:sz="0"/>
            </w:tcBorders>
            <w:shd w:fill="D6F0E0" w:val="clear"/>
            <w:tcMar>
              <w:top w:type="dxa" w:w="120"/>
              <w:left w:type="dxa" w:w="140"/>
              <w:bottom w:type="dxa" w:w="120"/>
              <w:right w:type="dxa" w:w="140"/>
            </w:tcMar>
          </w:tcPr>
          <w:p>
            <w:r>
              <w:rPr>
                <w:rFonts w:ascii="Arial" w:cs="Arial" w:eastAsia="Arial" w:hAnsi="Arial"/>
                <w:color w:val="1E293B"/>
                <w:sz w:val="20"/>
                <w:szCs w:val="20"/>
              </w:rPr>
              <w:t xml:space="preserve">Stay on MongoDB Atlas M0 for the entire competition. Add the two required indexes. Add the TTL index. UptimeRobot keeps Render alive. In-memory Map eliminates read pressure. M0 is completely fine for a competition demo with one controlled client.</w:t>
            </w:r>
          </w:p>
        </w:tc>
      </w:tr>
    </w:tbl>
    <w:p>
      <w:r>
        <w:br w:type="page"/>
      </w:r>
    </w:p>
    <w:p>
      <w:pPr>
        <w:pStyle w:val="Heading1"/>
        <w:pBdr>
          <w:bottom w:val="single" w:color="2979CC" w:sz="10" w:space="8"/>
        </w:pBdr>
        <w:spacing w:after="180" w:before="440"/>
      </w:pPr>
      <w:r>
        <w:rPr>
          <w:rFonts w:ascii="Arial" w:cs="Arial" w:eastAsia="Arial" w:hAnsi="Arial"/>
          <w:b/>
          <w:bCs/>
          <w:color w:val="0D1B3E"/>
          <w:sz w:val="36"/>
          <w:szCs w:val="36"/>
        </w:rPr>
        <w:t xml:space="preserve">12. What AI Guardian Does During Each Crisis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900"/>
        <w:gridCol w:w="1860"/>
      </w:tblGrid>
      <w:tr>
        <w:tc>
          <w:tcPr>
            <w:tcW w:type="dxa" w:w="22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Crisis Type</w:t>
            </w:r>
          </w:p>
        </w:tc>
        <w:tc>
          <w:tcPr>
            <w:tcW w:type="dxa" w:w="24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How Detected</w:t>
            </w:r>
          </w:p>
        </w:tc>
        <w:tc>
          <w:tcPr>
            <w:tcW w:type="dxa" w:w="29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Autonomous Action</w:t>
            </w:r>
          </w:p>
        </w:tc>
        <w:tc>
          <w:tcPr>
            <w:tcW w:type="dxa" w:w="186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Human Needed?</w:t>
            </w:r>
          </w:p>
        </w:tc>
      </w:tr>
      <w:tr>
        <w:tc>
          <w:tcPr>
            <w:tcW w:type="dxa" w:w="2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Service crash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5xx errors spike in in-memory Map</w:t>
            </w:r>
          </w:p>
        </w:tc>
        <w:tc>
          <w:tcPr>
            <w:tcW w:type="dxa" w:w="29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Playwright calls Render deploy hook to restart</w:t>
            </w:r>
          </w:p>
        </w:tc>
        <w:tc>
          <w:tcPr>
            <w:tcW w:type="dxa" w:w="18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No</w:t>
            </w:r>
          </w:p>
        </w:tc>
      </w:tr>
      <w:tr>
        <w:tc>
          <w:tcPr>
            <w:tcW w:type="dxa" w:w="2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Brute force attack</w:t>
            </w:r>
          </w:p>
        </w:tc>
        <w:tc>
          <w:tcPr>
            <w:tcW w:type="dxa" w:w="24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50+ failed logins from same IP in 5min</w:t>
            </w:r>
          </w:p>
        </w:tc>
        <w:tc>
          <w:tcPr>
            <w:tcW w:type="dxa" w:w="29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Calls hotel backend /admin/block-ip with Playwright</w:t>
            </w:r>
          </w:p>
        </w:tc>
        <w:tc>
          <w:tcPr>
            <w:tcW w:type="dxa" w:w="18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No</w:t>
            </w:r>
          </w:p>
        </w:tc>
      </w:tr>
      <w:tr>
        <w:tc>
          <w:tcPr>
            <w:tcW w:type="dxa" w:w="2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Payment gateway down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Payment endpoint returns 503 repeatedly</w:t>
            </w:r>
          </w:p>
        </w:tc>
        <w:tc>
          <w:tcPr>
            <w:tcW w:type="dxa" w:w="29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Restarts service + enables maintenance mode on frontend</w:t>
            </w:r>
          </w:p>
        </w:tc>
        <w:tc>
          <w:tcPr>
            <w:tcW w:type="dxa" w:w="18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No</w:t>
            </w:r>
          </w:p>
        </w:tc>
      </w:tr>
      <w:tr>
        <w:tc>
          <w:tcPr>
            <w:tcW w:type="dxa" w:w="2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Site overloaded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Response times exceed 5000ms consistently</w:t>
            </w:r>
          </w:p>
        </w:tc>
        <w:tc>
          <w:tcPr>
            <w:tcW w:type="dxa" w:w="29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Enables maintenance mode, shows friendly guest message</w:t>
            </w:r>
          </w:p>
        </w:tc>
        <w:tc>
          <w:tcPr>
            <w:tcW w:type="dxa" w:w="18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No</w:t>
            </w:r>
          </w:p>
        </w:tc>
      </w:tr>
      <w:tr>
        <w:tc>
          <w:tcPr>
            <w:tcW w:type="dxa" w:w="2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Slow database query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Specific endpoint slow, DB queries taking 8s+</w:t>
            </w:r>
          </w:p>
        </w:tc>
        <w:tc>
          <w:tcPr>
            <w:tcW w:type="dxa" w:w="29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Alerts developer with exact endpoint name and timing data</w:t>
            </w:r>
          </w:p>
        </w:tc>
        <w:tc>
          <w:tcPr>
            <w:tcW w:type="dxa" w:w="18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Yes — code fix</w:t>
            </w:r>
          </w:p>
        </w:tc>
      </w:tr>
      <w:tr>
        <w:tc>
          <w:tcPr>
            <w:tcW w:type="dxa" w:w="2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SSL cert expiring</w:t>
            </w:r>
          </w:p>
        </w:tc>
        <w:tc>
          <w:tcPr>
            <w:tcW w:type="dxa" w:w="24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Cron checks cert expiry dates weekly</w:t>
            </w:r>
          </w:p>
        </w:tc>
        <w:tc>
          <w:tcPr>
            <w:tcW w:type="dxa" w:w="29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Sends alerts at 30, 14, and 7 days before expiry</w:t>
            </w:r>
          </w:p>
        </w:tc>
        <w:tc>
          <w:tcPr>
            <w:tcW w:type="dxa" w:w="18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Yes — renewal</w:t>
            </w:r>
          </w:p>
        </w:tc>
      </w:tr>
      <w:tr>
        <w:tc>
          <w:tcPr>
            <w:tcW w:type="dxa" w:w="2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Multiple systems down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3+ incidents within 5 min window</w:t>
            </w:r>
          </w:p>
        </w:tc>
        <w:tc>
          <w:tcPr>
            <w:tcW w:type="dxa" w:w="29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Correlation analysis, shared root cause hypothesis</w:t>
            </w:r>
          </w:p>
        </w:tc>
        <w:tc>
          <w:tcPr>
            <w:tcW w:type="dxa" w:w="18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Yes — infra fix</w:t>
            </w:r>
          </w:p>
        </w:tc>
      </w:tr>
      <w:tr>
        <w:tc>
          <w:tcPr>
            <w:tcW w:type="dxa" w:w="2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Unauthorized bulk access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User accessing 100+ records in 2 minutes</w:t>
            </w:r>
          </w:p>
        </w:tc>
        <w:tc>
          <w:tcPr>
            <w:tcW w:type="dxa" w:w="29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Locks account, alerts admin with full access log</w:t>
            </w:r>
          </w:p>
        </w:tc>
        <w:tc>
          <w:tcPr>
            <w:tcW w:type="dxa" w:w="18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No</w:t>
            </w:r>
          </w:p>
        </w:tc>
      </w:tr>
      <w:tr>
        <w:tc>
          <w:tcPr>
            <w:tcW w:type="dxa" w:w="2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Disk space critical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Polling agent reads /proc/diskstats</w:t>
            </w:r>
          </w:p>
        </w:tc>
        <w:tc>
          <w:tcPr>
            <w:tcW w:type="dxa" w:w="29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Alerts admin with current usage and days until full</w:t>
            </w:r>
          </w:p>
        </w:tc>
        <w:tc>
          <w:tcPr>
            <w:tcW w:type="dxa" w:w="18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Yes — cleanup</w:t>
            </w:r>
          </w:p>
        </w:tc>
      </w:tr>
      <w:tr>
        <w:tc>
          <w:tcPr>
            <w:tcW w:type="dxa" w:w="22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Health check failing</w:t>
            </w:r>
          </w:p>
        </w:tc>
        <w:tc>
          <w:tcPr>
            <w:tcW w:type="dxa" w:w="24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Endpoint returns timeout or 5xx on health ping</w:t>
            </w:r>
          </w:p>
        </w:tc>
        <w:tc>
          <w:tcPr>
            <w:tcW w:type="dxa" w:w="290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Restarts the specific failing service via deploy hook</w:t>
            </w:r>
          </w:p>
        </w:tc>
        <w:tc>
          <w:tcPr>
            <w:tcW w:type="dxa" w:w="18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No</w:t>
            </w:r>
          </w:p>
        </w:tc>
      </w:tr>
    </w:tbl>
    <w:p>
      <w:r>
        <w:br w:type="page"/>
      </w:r>
    </w:p>
    <w:p>
      <w:pPr>
        <w:pStyle w:val="Heading1"/>
        <w:pBdr>
          <w:bottom w:val="single" w:color="2979CC" w:sz="10" w:space="8"/>
        </w:pBdr>
        <w:spacing w:after="180" w:before="440"/>
      </w:pPr>
      <w:r>
        <w:rPr>
          <w:rFonts w:ascii="Arial" w:cs="Arial" w:eastAsia="Arial" w:hAnsi="Arial"/>
          <w:b/>
          <w:bCs/>
          <w:color w:val="0D1B3E"/>
          <w:sz w:val="36"/>
          <w:szCs w:val="36"/>
        </w:rPr>
        <w:t xml:space="preserve">13. Judge Questions — Complete Model Answers</w:t>
      </w:r>
    </w:p>
    <w:p>
      <w:pPr>
        <w:spacing w:after="80" w:before="220"/>
      </w:pPr>
      <w:r>
        <w:rPr>
          <w:rFonts w:ascii="Arial" w:cs="Arial" w:eastAsia="Arial" w:hAnsi="Arial"/>
          <w:b/>
          <w:bCs/>
          <w:color w:val="1A56A0"/>
          <w:sz w:val="22"/>
          <w:szCs w:val="22"/>
        </w:rPr>
        <w:t xml:space="preserve">Q: How does it detect things without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1FD" w:val="clear"/>
            <w:tcMar>
              <w:top w:type="dxa" w:w="120"/>
              <w:left w:type="dxa" w:w="160"/>
              <w:bottom w:type="dxa" w:w="120"/>
              <w:right w:type="dxa" w:w="160"/>
            </w:tcMar>
          </w:tcPr>
          <w:p>
            <w:r>
              <w:rPr>
                <w:rFonts w:ascii="Arial" w:cs="Arial" w:eastAsia="Arial" w:hAnsi="Arial"/>
                <w:b w:val="false"/>
                <w:bCs w:val="false"/>
                <w:color w:val="1E293B"/>
                <w:sz w:val="20"/>
                <w:szCs w:val="20"/>
              </w:rPr>
              <w:t xml:space="preserve">Software instrumentation only. Every app already emits logs through its own HTTP server. Our SDK taps that existing stream and forwards events to AI Guardian via a simple HTTP POST — the same way Stripe's SDK or Google Analytics SDK work. For server metrics, Linux already tracks CPU, RAM, and disk through /proc/ virtual files. Our polling agent reads those files — no hardware sensor needed. The OS has always tracked these metrics. We just read them.</w:t>
            </w:r>
          </w:p>
        </w:tc>
      </w:tr>
    </w:tbl>
    <w:p>
      <w:pPr>
        <w:spacing w:after="80" w:before="0"/>
      </w:pPr>
      <w:r>
        <w:t xml:space="preserve"/>
      </w:r>
    </w:p>
    <w:p>
      <w:pPr>
        <w:spacing w:after="80" w:before="220"/>
      </w:pPr>
      <w:r>
        <w:rPr>
          <w:rFonts w:ascii="Arial" w:cs="Arial" w:eastAsia="Arial" w:hAnsi="Arial"/>
          <w:b/>
          <w:bCs/>
          <w:color w:val="1A56A0"/>
          <w:sz w:val="22"/>
          <w:szCs w:val="22"/>
        </w:rPr>
        <w:t xml:space="preserve">Q: Doesn't Datadog already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1FD" w:val="clear"/>
            <w:tcMar>
              <w:top w:type="dxa" w:w="120"/>
              <w:left w:type="dxa" w:w="160"/>
              <w:bottom w:type="dxa" w:w="120"/>
              <w:right w:type="dxa" w:w="160"/>
            </w:tcMar>
          </w:tcPr>
          <w:p>
            <w:r>
              <w:rPr>
                <w:rFonts w:ascii="Arial" w:cs="Arial" w:eastAsia="Arial" w:hAnsi="Arial"/>
                <w:b w:val="false"/>
                <w:bCs w:val="false"/>
                <w:color w:val="1E293B"/>
                <w:sz w:val="20"/>
                <w:szCs w:val="20"/>
              </w:rPr>
              <w:t xml:space="preserve">Datadog detects and sends an alert. A human still has to log in, read the alert, diagnose the problem, and manually fix it — often an hour after the incident started. AI Guardian closes the full autonomous loop from detection to action to documentation in under 60 seconds with no human involvement. Additionally, Datadog costs $15-30 per monitored host per month. A small hospital with 10 servers pays over $3,000 per year before monitoring a single log. AI Guardian runs on free tiers for demo and costs under $100/month for early production — accessible to institutions that enterprise tools have completely priced out.</w:t>
            </w:r>
          </w:p>
        </w:tc>
      </w:tr>
    </w:tbl>
    <w:p>
      <w:pPr>
        <w:spacing w:after="80" w:before="0"/>
      </w:pPr>
      <w:r>
        <w:t xml:space="preserve"/>
      </w:r>
    </w:p>
    <w:p>
      <w:pPr>
        <w:spacing w:after="80" w:before="220"/>
      </w:pPr>
      <w:r>
        <w:rPr>
          <w:rFonts w:ascii="Arial" w:cs="Arial" w:eastAsia="Arial" w:hAnsi="Arial"/>
          <w:b/>
          <w:bCs/>
          <w:color w:val="1A56A0"/>
          <w:sz w:val="22"/>
          <w:szCs w:val="22"/>
        </w:rPr>
        <w:t xml:space="preserve">Q: How does the SDK work globally on any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1FD" w:val="clear"/>
            <w:tcMar>
              <w:top w:type="dxa" w:w="120"/>
              <w:left w:type="dxa" w:w="160"/>
              <w:bottom w:type="dxa" w:w="120"/>
              <w:right w:type="dxa" w:w="160"/>
            </w:tcMar>
          </w:tcPr>
          <w:p>
            <w:r>
              <w:rPr>
                <w:rFonts w:ascii="Arial" w:cs="Arial" w:eastAsia="Arial" w:hAnsi="Arial"/>
                <w:b w:val="false"/>
                <w:bCs w:val="false"/>
                <w:color w:val="1E293B"/>
                <w:sz w:val="20"/>
                <w:szCs w:val="20"/>
              </w:rPr>
              <w:t xml:space="preserve">The SDK is installed inside the client's own app. When they deploy their app to any server anywhere — Mumbai, Singapore, their office — the SDK deploys with it and keeps calling AI Guardian's public Render URL. It works globally because it calls a public internet URL. This is identical to how every third-party integration works: Stripe, Firebase, Google Analytics. No special network configuration. No VPN. Just an HTTP POST to a public endpoint.</w:t>
            </w:r>
          </w:p>
        </w:tc>
      </w:tr>
    </w:tbl>
    <w:p>
      <w:pPr>
        <w:spacing w:after="80" w:before="0"/>
      </w:pPr>
      <w:r>
        <w:t xml:space="preserve"/>
      </w:r>
    </w:p>
    <w:p>
      <w:pPr>
        <w:spacing w:after="80" w:before="220"/>
      </w:pPr>
      <w:r>
        <w:rPr>
          <w:rFonts w:ascii="Arial" w:cs="Arial" w:eastAsia="Arial" w:hAnsi="Arial"/>
          <w:b/>
          <w:bCs/>
          <w:color w:val="1A56A0"/>
          <w:sz w:val="22"/>
          <w:szCs w:val="22"/>
        </w:rPr>
        <w:t xml:space="preserve">Q: What if Hugging Face rate limits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1FD" w:val="clear"/>
            <w:tcMar>
              <w:top w:type="dxa" w:w="120"/>
              <w:left w:type="dxa" w:w="160"/>
              <w:bottom w:type="dxa" w:w="120"/>
              <w:right w:type="dxa" w:w="160"/>
            </w:tcMar>
          </w:tcPr>
          <w:p>
            <w:r>
              <w:rPr>
                <w:rFonts w:ascii="Arial" w:cs="Arial" w:eastAsia="Arial" w:hAnsi="Arial"/>
                <w:b w:val="false"/>
                <w:bCs w:val="false"/>
                <w:color w:val="1E293B"/>
                <w:sz w:val="20"/>
                <w:szCs w:val="20"/>
              </w:rPr>
              <w:t xml:space="preserve">The event-driven architecture with three-layer gating means we only call Hugging Face when a real sustained pattern is confirmed. On a healthy day with no incidents, we make zero calls. On a busy day with 5 incidents, we make roughly 25 calls. The free tier allows 1000. We use under 3% of our limit. If we ever approach the limit during scale, we batch events and switch to Groq's free API which has more generous limits and the same LangChain interface — zero code change required.</w:t>
            </w:r>
          </w:p>
        </w:tc>
      </w:tr>
    </w:tbl>
    <w:p>
      <w:pPr>
        <w:spacing w:after="80" w:before="0"/>
      </w:pPr>
      <w:r>
        <w:t xml:space="preserve"/>
      </w:r>
    </w:p>
    <w:p>
      <w:pPr>
        <w:spacing w:after="80" w:before="220"/>
      </w:pPr>
      <w:r>
        <w:rPr>
          <w:rFonts w:ascii="Arial" w:cs="Arial" w:eastAsia="Arial" w:hAnsi="Arial"/>
          <w:b/>
          <w:bCs/>
          <w:color w:val="1A56A0"/>
          <w:sz w:val="22"/>
          <w:szCs w:val="22"/>
        </w:rPr>
        <w:t xml:space="preserve">Q: How do multiple clients' data stay separate?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1FD" w:val="clear"/>
            <w:tcMar>
              <w:top w:type="dxa" w:w="120"/>
              <w:left w:type="dxa" w:w="160"/>
              <w:bottom w:type="dxa" w:w="120"/>
              <w:right w:type="dxa" w:w="160"/>
            </w:tcMar>
          </w:tcPr>
          <w:p>
            <w:r>
              <w:rPr>
                <w:rFonts w:ascii="Arial" w:cs="Arial" w:eastAsia="Arial" w:hAnsi="Arial"/>
                <w:b w:val="false"/>
                <w:bCs w:val="false"/>
                <w:color w:val="1E293B"/>
                <w:sz w:val="20"/>
                <w:szCs w:val="20"/>
              </w:rPr>
              <w:t xml:space="preserve">Multi-tenancy via projectId tagging. Every document in MongoDB carries the client's projectId. Every backend query filters by the projectId extracted from the user's JWT token. The JWT token cannot be faked without our JWT_SECRET. Even if one client somehow got another client's JWT, every MongoDB query adds a projectId filter — they would receive an empty result. The in-memory Map is naturally isolated by Map key. WebSocket rooms are isolated by projectId. It is architecturally impossible for one client to see another's data.</w:t>
            </w:r>
          </w:p>
        </w:tc>
      </w:tr>
    </w:tbl>
    <w:p>
      <w:pPr>
        <w:spacing w:after="80" w:before="0"/>
      </w:pPr>
      <w:r>
        <w:t xml:space="preserve"/>
      </w:r>
    </w:p>
    <w:p>
      <w:pPr>
        <w:spacing w:after="80" w:before="220"/>
      </w:pPr>
      <w:r>
        <w:rPr>
          <w:rFonts w:ascii="Arial" w:cs="Arial" w:eastAsia="Arial" w:hAnsi="Arial"/>
          <w:b/>
          <w:bCs/>
          <w:color w:val="1A56A0"/>
          <w:sz w:val="22"/>
          <w:szCs w:val="22"/>
        </w:rPr>
        <w:t xml:space="preserve">Q: Can this work beyond hotels and hospitals?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1FD" w:val="clear"/>
            <w:tcMar>
              <w:top w:type="dxa" w:w="120"/>
              <w:left w:type="dxa" w:w="160"/>
              <w:bottom w:type="dxa" w:w="120"/>
              <w:right w:type="dxa" w:w="160"/>
            </w:tcMar>
          </w:tcPr>
          <w:p>
            <w:r>
              <w:rPr>
                <w:rFonts w:ascii="Arial" w:cs="Arial" w:eastAsia="Arial" w:hAnsi="Arial"/>
                <w:b w:val="false"/>
                <w:bCs w:val="false"/>
                <w:color w:val="1E293B"/>
                <w:sz w:val="20"/>
                <w:szCs w:val="20"/>
              </w:rPr>
              <w:t xml:space="preserve">Yes — any system that runs on Node.js, Python, PHP, or any language that can make HTTP requests can integrate via the SDK or webhook log drain. The AI Guardian platform is domain-agnostic. The LangChain agent prompts are configurable per client. A retail platform, a logistics system, a government portal — all integrate identically. We chose hotels and hospitals for the demo because they have the highest real-world cost from downtime and data breaches, making the value proposition immediate and clear.</w:t>
            </w:r>
          </w:p>
        </w:tc>
      </w:tr>
    </w:tbl>
    <w:p>
      <w:r>
        <w:br w:type="page"/>
      </w:r>
    </w:p>
    <w:p>
      <w:pPr>
        <w:pStyle w:val="Heading1"/>
        <w:pBdr>
          <w:bottom w:val="single" w:color="2979CC" w:sz="10" w:space="8"/>
        </w:pBdr>
        <w:spacing w:after="180" w:before="440"/>
      </w:pPr>
      <w:r>
        <w:rPr>
          <w:rFonts w:ascii="Arial" w:cs="Arial" w:eastAsia="Arial" w:hAnsi="Arial"/>
          <w:b/>
          <w:bCs/>
          <w:color w:val="0D1B3E"/>
          <w:sz w:val="36"/>
          <w:szCs w:val="36"/>
        </w:rPr>
        <w:t xml:space="preserve">14. Resume, Portfolio, and Links</w:t>
      </w:r>
    </w:p>
    <w:p>
      <w:pPr>
        <w:pStyle w:val="Heading2"/>
        <w:spacing w:after="120" w:before="300"/>
      </w:pPr>
      <w:r>
        <w:rPr>
          <w:rFonts w:ascii="Arial" w:cs="Arial" w:eastAsia="Arial" w:hAnsi="Arial"/>
          <w:b/>
          <w:bCs/>
          <w:color w:val="1A56A0"/>
          <w:sz w:val="27"/>
          <w:szCs w:val="27"/>
        </w:rPr>
        <w:t xml:space="preserve">14.1 Resume Entry — Project 1 (AI Guardian)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20"/>
              <w:left w:type="dxa" w:w="160"/>
              <w:bottom w:type="dxa" w:w="120"/>
              <w:right w:type="dxa" w:w="160"/>
            </w:tcMar>
          </w:tcPr>
          <w:p>
            <w:r>
              <w:rPr>
                <w:rFonts w:ascii="Arial" w:cs="Arial" w:eastAsia="Arial" w:hAnsi="Arial"/>
                <w:b w:val="false"/>
                <w:bCs w:val="false"/>
                <w:color w:val="1E293B"/>
                <w:sz w:val="20"/>
                <w:szCs w:val="20"/>
              </w:rPr>
              <w:t xml:space="preserve">AI Guardian — Autonomous Crisis Detection Platform
Built a full-stack multi-tenant SaaS monitoring platform using NestJS, Next.js, MongoDB Atlas, LangChain JS, and Hugging Face Inference API. The platform autonomously monitors smart infrastructure in real time using an event-driven architecture with an in-memory pattern gate that eliminates redundant AI API calls. A four-agent LangChain pipeline classifies anomalies, determines root cause, executes automated recovery actions via Playwright, and generates role-personalized alerts — reducing mean time to resolution from hours to under 60 seconds with zero human intervention.</w:t>
            </w:r>
          </w:p>
        </w:tc>
      </w:tr>
    </w:tbl>
    <w:p>
      <w:pPr>
        <w:spacing w:after="80" w:before="0"/>
      </w:pPr>
      <w:r>
        <w:t xml:space="preserve"/>
      </w:r>
    </w:p>
    <w:p>
      <w:pPr>
        <w:spacing w:after="100" w:before="60"/>
      </w:pPr>
      <w:r>
        <w:rPr>
          <w:rFonts w:ascii="Arial" w:cs="Arial" w:eastAsia="Arial" w:hAnsi="Arial"/>
          <w:color w:val="1E293B"/>
          <w:sz w:val="20"/>
          <w:szCs w:val="20"/>
        </w:rPr>
        <w:t xml:space="preserve">Skills to list: NestJS, Express.js, Next.js 14, MongoDB Atlas, LangChain JS, Hugging Face Inference API, Playwright, Socket.IO, JWT Authentication, Multi-tenant SaaS Architecture, Nodemailer, Tailwind CSS, Netlify, Render, Event-Driven Architecture</w:t>
      </w:r>
    </w:p>
    <w:p>
      <w:pPr>
        <w:spacing w:after="80" w:before="0"/>
      </w:pPr>
      <w:r>
        <w:t xml:space="preserve"/>
      </w:r>
    </w:p>
    <w:p>
      <w:pPr>
        <w:pStyle w:val="Heading2"/>
        <w:spacing w:after="120" w:before="300"/>
      </w:pPr>
      <w:r>
        <w:rPr>
          <w:rFonts w:ascii="Arial" w:cs="Arial" w:eastAsia="Arial" w:hAnsi="Arial"/>
          <w:b/>
          <w:bCs/>
          <w:color w:val="1A56A0"/>
          <w:sz w:val="27"/>
          <w:szCs w:val="27"/>
        </w:rPr>
        <w:t xml:space="preserve">14.2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What</w:t>
            </w:r>
          </w:p>
        </w:tc>
        <w:tc>
          <w:tcPr>
            <w:tcW w:type="dxa" w:w="6560"/>
            <w:tcBorders>
              <w:top w:val="single" w:color="CBD5E1" w:sz="1"/>
              <w:left w:val="single" w:color="CBD5E1" w:sz="1"/>
              <w:bottom w:val="single" w:color="CBD5E1" w:sz="1"/>
              <w:right w:val="single" w:color="CBD5E1" w:sz="1"/>
            </w:tcBorders>
            <w:shd w:fill="0D1B3E" w:val="clear"/>
            <w:tcMar>
              <w:top w:type="dxa" w:w="90"/>
              <w:left w:type="dxa" w:w="110"/>
              <w:bottom w:type="dxa" w:w="90"/>
              <w:right w:type="dxa" w:w="110"/>
            </w:tcMar>
          </w:tcPr>
          <w:p>
            <w:r>
              <w:rPr>
                <w:rFonts w:ascii="Arial" w:cs="Arial" w:eastAsia="Arial" w:hAnsi="Arial"/>
                <w:b/>
                <w:bCs/>
                <w:color w:val="FFFFFF"/>
                <w:sz w:val="18"/>
                <w:szCs w:val="18"/>
              </w:rPr>
              <w:t xml:space="preserve">URL</w:t>
            </w:r>
          </w:p>
        </w:tc>
      </w:tr>
      <w:tr>
        <w:tc>
          <w:tcPr>
            <w:tcW w:type="dxa" w:w="28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Live Platform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https://ai-guardian.netlify.app</w:t>
            </w:r>
          </w:p>
        </w:tc>
      </w:tr>
      <w:tr>
        <w:tc>
          <w:tcPr>
            <w:tcW w:type="dxa" w:w="28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Backend API</w:t>
            </w:r>
          </w:p>
        </w:tc>
        <w:tc>
          <w:tcPr>
            <w:tcW w:type="dxa" w:w="65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https://ai-guardian-api.onrender.com</w:t>
            </w:r>
          </w:p>
        </w:tc>
      </w:tr>
      <w:tr>
        <w:tc>
          <w:tcPr>
            <w:tcW w:type="dxa" w:w="28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Main GitHub Repo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https://github.com/yourusername/ai-guardian</w:t>
            </w:r>
          </w:p>
        </w:tc>
      </w:tr>
      <w:tr>
        <w:tc>
          <w:tcPr>
            <w:tcW w:type="dxa" w:w="28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SDK GitHub Repo</w:t>
            </w:r>
          </w:p>
        </w:tc>
        <w:tc>
          <w:tcPr>
            <w:tcW w:type="dxa" w:w="6560"/>
            <w:tcBorders>
              <w:top w:val="single" w:color="CBD5E1" w:sz="1"/>
              <w:left w:val="single" w:color="CBD5E1" w:sz="1"/>
              <w:bottom w:val="single" w:color="CBD5E1" w:sz="1"/>
              <w:right w:val="single" w:color="CBD5E1" w:sz="1"/>
            </w:tcBorders>
            <w:shd w:fill="F1F5F9" w:val="clear"/>
            <w:tcMar>
              <w:top w:type="dxa" w:w="80"/>
              <w:left w:type="dxa" w:w="110"/>
              <w:bottom w:type="dxa" w:w="80"/>
              <w:right w:type="dxa" w:w="110"/>
            </w:tcMar>
          </w:tcPr>
          <w:p>
            <w:r>
              <w:rPr>
                <w:rFonts w:ascii="Arial" w:cs="Arial" w:eastAsia="Arial" w:hAnsi="Arial"/>
                <w:b w:val="false"/>
                <w:bCs w:val="false"/>
                <w:color w:val="1E293B"/>
                <w:sz w:val="18"/>
                <w:szCs w:val="18"/>
              </w:rPr>
              <w:t xml:space="preserve">https://github.com/yourusername/ai-guardian-sdk</w:t>
            </w:r>
          </w:p>
        </w:tc>
      </w:tr>
      <w:tr>
        <w:tc>
          <w:tcPr>
            <w:tcW w:type="dxa" w:w="2800"/>
            <w:tcBorders>
              <w:top w:val="single" w:color="CBD5E1" w:sz="1"/>
              <w:left w:val="single" w:color="CBD5E1" w:sz="1"/>
              <w:bottom w:val="single" w:color="CBD5E1" w:sz="1"/>
              <w:right w:val="single" w:color="CBD5E1" w:sz="1"/>
            </w:tcBorders>
            <w:shd w:fill="E8F1FD" w:val="clear"/>
            <w:tcMar>
              <w:top w:type="dxa" w:w="80"/>
              <w:left w:type="dxa" w:w="110"/>
              <w:bottom w:type="dxa" w:w="80"/>
              <w:right w:type="dxa" w:w="110"/>
            </w:tcMar>
          </w:tcPr>
          <w:p>
            <w:r>
              <w:rPr>
                <w:rFonts w:ascii="Arial" w:cs="Arial" w:eastAsia="Arial" w:hAnsi="Arial"/>
                <w:b/>
                <w:bCs/>
                <w:color w:val="1A56A0"/>
                <w:sz w:val="18"/>
                <w:szCs w:val="18"/>
              </w:rPr>
              <w:t xml:space="preserve">Demo Hotel System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8"/>
                <w:szCs w:val="18"/>
              </w:rPr>
              <w:t xml:space="preserve">https://hotel-demo.netlify.app</w:t>
            </w:r>
          </w:p>
        </w:tc>
      </w:tr>
    </w:tbl>
    <w:p>
      <w:pPr>
        <w:spacing w:after="160" w:before="0"/>
      </w:pPr>
      <w:r>
        <w:t xml:space="preserve"/>
      </w:r>
    </w:p>
    <w:p>
      <w:pPr>
        <w:pBdr>
          <w:bottom w:val="single" w:color="2979CC" w:sz="2" w:space="1"/>
        </w:pBdr>
        <w:spacing w:after="200" w:before="200"/>
      </w:pPr>
      <w:r>
        <w:t xml:space="preserve"/>
      </w:r>
    </w:p>
    <w:p>
      <w:pPr>
        <w:spacing w:after="40" w:before="120"/>
        <w:jc w:val="center"/>
      </w:pPr>
      <w:r>
        <w:rPr>
          <w:rFonts w:ascii="Arial" w:cs="Arial" w:eastAsia="Arial" w:hAnsi="Arial"/>
          <w:b/>
          <w:bCs/>
          <w:color w:val="1A56A0"/>
          <w:sz w:val="18"/>
          <w:szCs w:val="18"/>
        </w:rPr>
        <w:t xml:space="preserve">AI GUARDIAN — Master Build Reference — Google Solution Challenge 2026</w:t>
      </w:r>
    </w:p>
    <w:p>
      <w:pPr>
        <w:spacing w:after="0" w:before="0"/>
        <w:jc w:val="center"/>
      </w:pPr>
      <w:r>
        <w:rPr>
          <w:rFonts w:ascii="Arial" w:cs="Arial" w:eastAsia="Arial" w:hAnsi="Arial"/>
          <w:i/>
          <w:iCs/>
          <w:color w:val="64748B"/>
          <w:sz w:val="17"/>
          <w:szCs w:val="17"/>
        </w:rPr>
        <w:t xml:space="preserve">Event-driven · In-memory analysis · Zero polling · Free tier compatible · Autonomously responsive · Built with Claude Haiku 4.5</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0D1B3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56A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2026-03-30T17:06:46.624Z</dcterms:created>
  <dcterms:modified xsi:type="dcterms:W3CDTF">2026-03-30T17:06:46.625Z</dcterms:modified>
</cp:coreProperties>
</file>

<file path=docProps/custom.xml><?xml version="1.0" encoding="utf-8"?>
<Properties xmlns="http://schemas.openxmlformats.org/officeDocument/2006/custom-properties" xmlns:vt="http://schemas.openxmlformats.org/officeDocument/2006/docPropsVTypes"/>
</file>