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7940C" w14:textId="38BE0786" w:rsidR="00D00A52" w:rsidRPr="00D00A52" w:rsidRDefault="00D00A52" w:rsidP="00D00A52">
      <w:r w:rsidRPr="00D00A52">
        <w:rPr>
          <w:b/>
        </w:rPr>
        <w:t>Ethical Phishing Simulation Platform</w:t>
      </w:r>
      <w:r>
        <w:rPr>
          <w:b/>
        </w:rPr>
        <w:t xml:space="preserve"> – EPSP </w:t>
      </w:r>
    </w:p>
    <w:p w14:paraId="70275524" w14:textId="12D3DC53" w:rsidR="00D00A52" w:rsidRDefault="00D00A52" w:rsidP="00D00A52">
      <w:pPr>
        <w:rPr>
          <w:b/>
        </w:rPr>
      </w:pPr>
      <w:proofErr w:type="gramStart"/>
      <w:r w:rsidRPr="00D00A52">
        <w:rPr>
          <w:b/>
        </w:rPr>
        <w:t>Abstract</w:t>
      </w:r>
      <w:r>
        <w:rPr>
          <w:b/>
        </w:rPr>
        <w:t xml:space="preserve"> :</w:t>
      </w:r>
      <w:proofErr w:type="gramEnd"/>
    </w:p>
    <w:p w14:paraId="64E48297" w14:textId="5640B08F" w:rsidR="00D00A52" w:rsidRPr="00D00A52" w:rsidRDefault="00D00A52" w:rsidP="00D00A52">
      <w:pPr>
        <w:rPr>
          <w:bCs/>
        </w:rPr>
      </w:pPr>
      <w:r w:rsidRPr="00D00A52">
        <w:rPr>
          <w:bCs/>
        </w:rPr>
        <w:t>This project introduces an Ethical Phishing Simulation Platform that helps people learn about phishing in a safe and controlled setting. The platform sends out simulated phishing emails, tracks how users respond, and then provides clear insights through analytics. After the campaign, users receive educational feedback to strengthen their awareness. The main goal is to train both individuals and organizations to spot phishing attempts more easily and follow best practices for staying secure online</w:t>
      </w:r>
    </w:p>
    <w:p w14:paraId="2DF15AB8" w14:textId="64B81E89" w:rsidR="00D00A52" w:rsidRPr="00D00A52" w:rsidRDefault="00D00A52" w:rsidP="00D00A52">
      <w:pPr>
        <w:rPr>
          <w:b/>
        </w:rPr>
      </w:pPr>
      <w:proofErr w:type="gramStart"/>
      <w:r w:rsidRPr="00D00A52">
        <w:rPr>
          <w:b/>
        </w:rPr>
        <w:t>Introduction</w:t>
      </w:r>
      <w:r>
        <w:rPr>
          <w:b/>
        </w:rPr>
        <w:t xml:space="preserve"> :</w:t>
      </w:r>
      <w:proofErr w:type="gramEnd"/>
    </w:p>
    <w:p w14:paraId="1F31FD7E" w14:textId="3A1A1E0F" w:rsidR="00D00A52" w:rsidRPr="00D00A52" w:rsidRDefault="00D00A52" w:rsidP="00D00A52">
      <w:r w:rsidRPr="00D00A52">
        <w:t>Phishing is one of the most common online threats, where attackers trick people into sharing sensitive information. While security tools can help, they aren’t always enough to stop these attacks. That’s why raising awareness and training users is so important. The Ethical Phishing Simulation Platform offers a safe, web-based way to run mock phishing campaigns and observe how users respond. Instead of exploiting them, the goal is to educate and prepare people to recognize and avoid real phishing attempts.</w:t>
      </w:r>
    </w:p>
    <w:p w14:paraId="5BD68A89" w14:textId="54BDFF86" w:rsidR="00D00A52" w:rsidRPr="00D00A52" w:rsidRDefault="00D00A52" w:rsidP="00D00A52">
      <w:pPr>
        <w:rPr>
          <w:b/>
        </w:rPr>
      </w:pPr>
      <w:r w:rsidRPr="00D00A52">
        <w:rPr>
          <w:b/>
        </w:rPr>
        <w:t xml:space="preserve">Tools </w:t>
      </w:r>
      <w:proofErr w:type="gramStart"/>
      <w:r w:rsidRPr="00D00A52">
        <w:rPr>
          <w:b/>
        </w:rPr>
        <w:t>Used</w:t>
      </w:r>
      <w:r>
        <w:rPr>
          <w:b/>
        </w:rPr>
        <w:t xml:space="preserve"> :</w:t>
      </w:r>
      <w:proofErr w:type="gramEnd"/>
    </w:p>
    <w:p w14:paraId="508D99B6" w14:textId="77777777" w:rsidR="00D00A52" w:rsidRPr="00D00A52" w:rsidRDefault="00D00A52" w:rsidP="00D00A52">
      <w:pPr>
        <w:pStyle w:val="ListParagraph"/>
        <w:numPr>
          <w:ilvl w:val="0"/>
          <w:numId w:val="4"/>
        </w:numPr>
      </w:pPr>
      <w:r w:rsidRPr="00D00A52">
        <w:t>Flask: Backend web framework for campaign management</w:t>
      </w:r>
    </w:p>
    <w:p w14:paraId="634EC331" w14:textId="77777777" w:rsidR="00D00A52" w:rsidRPr="00D00A52" w:rsidRDefault="00D00A52" w:rsidP="00D00A52">
      <w:pPr>
        <w:pStyle w:val="ListParagraph"/>
        <w:numPr>
          <w:ilvl w:val="0"/>
          <w:numId w:val="4"/>
        </w:numPr>
      </w:pPr>
      <w:r w:rsidRPr="00D00A52">
        <w:t>HTML/CSS: Frontend for phishing templates and UI</w:t>
      </w:r>
    </w:p>
    <w:p w14:paraId="5FA3141A" w14:textId="77777777" w:rsidR="00D00A52" w:rsidRPr="00D00A52" w:rsidRDefault="00D00A52" w:rsidP="00D00A52">
      <w:pPr>
        <w:pStyle w:val="ListParagraph"/>
        <w:numPr>
          <w:ilvl w:val="0"/>
          <w:numId w:val="4"/>
        </w:numPr>
      </w:pPr>
      <w:r w:rsidRPr="00D00A52">
        <w:t>SQLite: Lightweight database for campaign and user data storage</w:t>
      </w:r>
    </w:p>
    <w:p w14:paraId="0E471977" w14:textId="6C8A4291" w:rsidR="00D00A52" w:rsidRPr="00D00A52" w:rsidRDefault="00D00A52" w:rsidP="00D00A52">
      <w:pPr>
        <w:rPr>
          <w:b/>
        </w:rPr>
      </w:pPr>
      <w:r w:rsidRPr="00D00A52">
        <w:rPr>
          <w:b/>
        </w:rPr>
        <w:t xml:space="preserve">Steps Involved in Building the </w:t>
      </w:r>
      <w:proofErr w:type="gramStart"/>
      <w:r w:rsidRPr="00D00A52">
        <w:rPr>
          <w:b/>
        </w:rPr>
        <w:t>Project</w:t>
      </w:r>
      <w:r>
        <w:rPr>
          <w:b/>
        </w:rPr>
        <w:t xml:space="preserve"> :</w:t>
      </w:r>
      <w:proofErr w:type="gramEnd"/>
    </w:p>
    <w:p w14:paraId="58A8B2E9" w14:textId="77777777" w:rsidR="00D00A52" w:rsidRPr="00D00A52" w:rsidRDefault="00D00A52" w:rsidP="00D00A52">
      <w:pPr>
        <w:numPr>
          <w:ilvl w:val="0"/>
          <w:numId w:val="2"/>
        </w:numPr>
      </w:pPr>
      <w:r w:rsidRPr="00D00A52">
        <w:t>Design customizable phishing email templates using HTML/CSS.</w:t>
      </w:r>
    </w:p>
    <w:p w14:paraId="5AE475D3" w14:textId="77777777" w:rsidR="00D00A52" w:rsidRPr="00D00A52" w:rsidRDefault="00D00A52" w:rsidP="00D00A52">
      <w:pPr>
        <w:numPr>
          <w:ilvl w:val="0"/>
          <w:numId w:val="2"/>
        </w:numPr>
      </w:pPr>
      <w:r w:rsidRPr="00D00A52">
        <w:t>Develop Flask application to manage campaigns, users, and templates.</w:t>
      </w:r>
    </w:p>
    <w:p w14:paraId="19920A91" w14:textId="77777777" w:rsidR="00D00A52" w:rsidRDefault="00D00A52" w:rsidP="00D00A52">
      <w:pPr>
        <w:pStyle w:val="ListParagraph"/>
        <w:numPr>
          <w:ilvl w:val="0"/>
          <w:numId w:val="2"/>
        </w:numPr>
      </w:pPr>
      <w:r w:rsidRPr="00D00A52">
        <w:t xml:space="preserve">Track user interactions such as email opens, clicks, and form inputs with </w:t>
      </w:r>
      <w:r>
        <w:t xml:space="preserve">          </w:t>
      </w:r>
    </w:p>
    <w:p w14:paraId="6A396184" w14:textId="58BACD73" w:rsidR="00D00A52" w:rsidRPr="00D00A52" w:rsidRDefault="00D00A52" w:rsidP="00D00A52">
      <w:pPr>
        <w:pStyle w:val="ListParagraph"/>
        <w:ind w:left="222"/>
      </w:pPr>
      <w:r>
        <w:t xml:space="preserve"> </w:t>
      </w:r>
      <w:r w:rsidRPr="00D00A52">
        <w:t>timestamps.</w:t>
      </w:r>
    </w:p>
    <w:p w14:paraId="365EF7E5" w14:textId="77777777" w:rsidR="00D00A52" w:rsidRPr="00D00A52" w:rsidRDefault="00D00A52" w:rsidP="00D00A52">
      <w:pPr>
        <w:numPr>
          <w:ilvl w:val="0"/>
          <w:numId w:val="2"/>
        </w:numPr>
      </w:pPr>
      <w:r w:rsidRPr="00D00A52">
        <w:t>Store collected data securely in SQLite for analysis.</w:t>
      </w:r>
    </w:p>
    <w:p w14:paraId="7458D817" w14:textId="77777777" w:rsidR="00D00A52" w:rsidRPr="00D00A52" w:rsidRDefault="00D00A52" w:rsidP="00D00A52">
      <w:pPr>
        <w:numPr>
          <w:ilvl w:val="0"/>
          <w:numId w:val="2"/>
        </w:numPr>
      </w:pPr>
      <w:r w:rsidRPr="00D00A52">
        <w:t>Build an analytics dashboard to display open rates, click-through rates, and success rates.</w:t>
      </w:r>
    </w:p>
    <w:p w14:paraId="0F66EAA3" w14:textId="77777777" w:rsidR="00D00A52" w:rsidRPr="00D00A52" w:rsidRDefault="00D00A52" w:rsidP="00D00A52">
      <w:pPr>
        <w:numPr>
          <w:ilvl w:val="0"/>
          <w:numId w:val="2"/>
        </w:numPr>
      </w:pPr>
      <w:r w:rsidRPr="00D00A52">
        <w:t>Educate users after the campaign with security awareness tips and best practices.</w:t>
      </w:r>
    </w:p>
    <w:p w14:paraId="7A44217D" w14:textId="0F28AB71" w:rsidR="00D00A52" w:rsidRPr="00D00A52" w:rsidRDefault="00D00A52" w:rsidP="00D00A52">
      <w:pPr>
        <w:rPr>
          <w:b/>
        </w:rPr>
      </w:pPr>
      <w:proofErr w:type="gramStart"/>
      <w:r w:rsidRPr="00D00A52">
        <w:rPr>
          <w:b/>
        </w:rPr>
        <w:t>Conclusion</w:t>
      </w:r>
      <w:r>
        <w:rPr>
          <w:b/>
        </w:rPr>
        <w:t xml:space="preserve"> :</w:t>
      </w:r>
      <w:proofErr w:type="gramEnd"/>
    </w:p>
    <w:p w14:paraId="22C5B40B" w14:textId="77777777" w:rsidR="00D00A52" w:rsidRPr="00D00A52" w:rsidRDefault="00D00A52" w:rsidP="00D00A52">
      <w:r w:rsidRPr="00D00A52">
        <w:t xml:space="preserve">The Ethical Phishing Simulation Platform serves as an effective educational tool that helps individuals and organizations strengthen their </w:t>
      </w:r>
      <w:proofErr w:type="spellStart"/>
      <w:r w:rsidRPr="00D00A52">
        <w:t>defense</w:t>
      </w:r>
      <w:proofErr w:type="spellEnd"/>
      <w:r w:rsidRPr="00D00A52">
        <w:t xml:space="preserve"> against phishing attacks. By combining simulation, monitoring, analytics, and post-campaign training, the project </w:t>
      </w:r>
      <w:r w:rsidRPr="00D00A52">
        <w:lastRenderedPageBreak/>
        <w:t>enhances cybersecurity awareness and prepares users to respond effectively to real-world phishing attempts.</w:t>
      </w:r>
    </w:p>
    <w:p w14:paraId="4891F05D" w14:textId="77777777" w:rsidR="00D00A52" w:rsidRDefault="00D00A52"/>
    <w:sectPr w:rsidR="00D00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0C1109"/>
    <w:multiLevelType w:val="hybridMultilevel"/>
    <w:tmpl w:val="329E27B6"/>
    <w:lvl w:ilvl="0" w:tplc="C7E2A510">
      <w:start w:val="1"/>
      <w:numFmt w:val="bullet"/>
      <w:lvlText w:val="-"/>
      <w:lvlJc w:val="left"/>
      <w:pPr>
        <w:ind w:left="12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C2E68B40">
      <w:start w:val="1"/>
      <w:numFmt w:val="bullet"/>
      <w:lvlText w:val="o"/>
      <w:lvlJc w:val="left"/>
      <w:pPr>
        <w:ind w:left="10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A24002D0">
      <w:start w:val="1"/>
      <w:numFmt w:val="bullet"/>
      <w:lvlText w:val="▪"/>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376CADE8">
      <w:start w:val="1"/>
      <w:numFmt w:val="bullet"/>
      <w:lvlText w:val="•"/>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35B026BC">
      <w:start w:val="1"/>
      <w:numFmt w:val="bullet"/>
      <w:lvlText w:val="o"/>
      <w:lvlJc w:val="left"/>
      <w:pPr>
        <w:ind w:left="32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5B3A4E18">
      <w:start w:val="1"/>
      <w:numFmt w:val="bullet"/>
      <w:lvlText w:val="▪"/>
      <w:lvlJc w:val="left"/>
      <w:pPr>
        <w:ind w:left="39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8312E0C8">
      <w:start w:val="1"/>
      <w:numFmt w:val="bullet"/>
      <w:lvlText w:val="•"/>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F030F8FC">
      <w:start w:val="1"/>
      <w:numFmt w:val="bullet"/>
      <w:lvlText w:val="o"/>
      <w:lvlJc w:val="left"/>
      <w:pPr>
        <w:ind w:left="54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874861BC">
      <w:start w:val="1"/>
      <w:numFmt w:val="bullet"/>
      <w:lvlText w:val="▪"/>
      <w:lvlJc w:val="left"/>
      <w:pPr>
        <w:ind w:left="61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281B4542"/>
    <w:multiLevelType w:val="hybridMultilevel"/>
    <w:tmpl w:val="8FB46724"/>
    <w:lvl w:ilvl="0" w:tplc="40090019">
      <w:start w:val="1"/>
      <w:numFmt w:val="lowerLetter"/>
      <w:lvlText w:val="%1."/>
      <w:lvlJc w:val="left"/>
      <w:pPr>
        <w:ind w:left="842" w:hanging="360"/>
      </w:pPr>
    </w:lvl>
    <w:lvl w:ilvl="1" w:tplc="40090019" w:tentative="1">
      <w:start w:val="1"/>
      <w:numFmt w:val="lowerLetter"/>
      <w:lvlText w:val="%2."/>
      <w:lvlJc w:val="left"/>
      <w:pPr>
        <w:ind w:left="1562" w:hanging="360"/>
      </w:pPr>
    </w:lvl>
    <w:lvl w:ilvl="2" w:tplc="4009001B" w:tentative="1">
      <w:start w:val="1"/>
      <w:numFmt w:val="lowerRoman"/>
      <w:lvlText w:val="%3."/>
      <w:lvlJc w:val="right"/>
      <w:pPr>
        <w:ind w:left="2282" w:hanging="180"/>
      </w:pPr>
    </w:lvl>
    <w:lvl w:ilvl="3" w:tplc="4009000F" w:tentative="1">
      <w:start w:val="1"/>
      <w:numFmt w:val="decimal"/>
      <w:lvlText w:val="%4."/>
      <w:lvlJc w:val="left"/>
      <w:pPr>
        <w:ind w:left="3002" w:hanging="360"/>
      </w:pPr>
    </w:lvl>
    <w:lvl w:ilvl="4" w:tplc="40090019" w:tentative="1">
      <w:start w:val="1"/>
      <w:numFmt w:val="lowerLetter"/>
      <w:lvlText w:val="%5."/>
      <w:lvlJc w:val="left"/>
      <w:pPr>
        <w:ind w:left="3722" w:hanging="360"/>
      </w:pPr>
    </w:lvl>
    <w:lvl w:ilvl="5" w:tplc="4009001B" w:tentative="1">
      <w:start w:val="1"/>
      <w:numFmt w:val="lowerRoman"/>
      <w:lvlText w:val="%6."/>
      <w:lvlJc w:val="right"/>
      <w:pPr>
        <w:ind w:left="4442" w:hanging="180"/>
      </w:pPr>
    </w:lvl>
    <w:lvl w:ilvl="6" w:tplc="4009000F" w:tentative="1">
      <w:start w:val="1"/>
      <w:numFmt w:val="decimal"/>
      <w:lvlText w:val="%7."/>
      <w:lvlJc w:val="left"/>
      <w:pPr>
        <w:ind w:left="5162" w:hanging="360"/>
      </w:pPr>
    </w:lvl>
    <w:lvl w:ilvl="7" w:tplc="40090019" w:tentative="1">
      <w:start w:val="1"/>
      <w:numFmt w:val="lowerLetter"/>
      <w:lvlText w:val="%8."/>
      <w:lvlJc w:val="left"/>
      <w:pPr>
        <w:ind w:left="5882" w:hanging="360"/>
      </w:pPr>
    </w:lvl>
    <w:lvl w:ilvl="8" w:tplc="4009001B" w:tentative="1">
      <w:start w:val="1"/>
      <w:numFmt w:val="lowerRoman"/>
      <w:lvlText w:val="%9."/>
      <w:lvlJc w:val="right"/>
      <w:pPr>
        <w:ind w:left="6602" w:hanging="180"/>
      </w:pPr>
    </w:lvl>
  </w:abstractNum>
  <w:abstractNum w:abstractNumId="2" w15:restartNumberingAfterBreak="0">
    <w:nsid w:val="4A2D6360"/>
    <w:multiLevelType w:val="hybridMultilevel"/>
    <w:tmpl w:val="CC66EF0C"/>
    <w:lvl w:ilvl="0" w:tplc="DE16AFB8">
      <w:start w:val="1"/>
      <w:numFmt w:val="decimal"/>
      <w:lvlText w:val="%1."/>
      <w:lvlJc w:val="left"/>
      <w:pPr>
        <w:ind w:left="22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C3F8A9D4">
      <w:start w:val="1"/>
      <w:numFmt w:val="lowerLetter"/>
      <w:lvlText w:val="%2"/>
      <w:lvlJc w:val="left"/>
      <w:pPr>
        <w:ind w:left="10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CC020124">
      <w:start w:val="1"/>
      <w:numFmt w:val="lowerRoman"/>
      <w:lvlText w:val="%3"/>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04244C10">
      <w:start w:val="1"/>
      <w:numFmt w:val="decimal"/>
      <w:lvlText w:val="%4"/>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9760BD24">
      <w:start w:val="1"/>
      <w:numFmt w:val="lowerLetter"/>
      <w:lvlText w:val="%5"/>
      <w:lvlJc w:val="left"/>
      <w:pPr>
        <w:ind w:left="32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B776CA4A">
      <w:start w:val="1"/>
      <w:numFmt w:val="lowerRoman"/>
      <w:lvlText w:val="%6"/>
      <w:lvlJc w:val="left"/>
      <w:pPr>
        <w:ind w:left="39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26981FDA">
      <w:start w:val="1"/>
      <w:numFmt w:val="decimal"/>
      <w:lvlText w:val="%7"/>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522AAFFA">
      <w:start w:val="1"/>
      <w:numFmt w:val="lowerLetter"/>
      <w:lvlText w:val="%8"/>
      <w:lvlJc w:val="left"/>
      <w:pPr>
        <w:ind w:left="54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BEF2EC4E">
      <w:start w:val="1"/>
      <w:numFmt w:val="lowerRoman"/>
      <w:lvlText w:val="%9"/>
      <w:lvlJc w:val="left"/>
      <w:pPr>
        <w:ind w:left="61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num w:numId="1" w16cid:durableId="1529757796">
    <w:abstractNumId w:val="0"/>
  </w:num>
  <w:num w:numId="2" w16cid:durableId="429929559">
    <w:abstractNumId w:val="2"/>
  </w:num>
  <w:num w:numId="3" w16cid:durableId="1636718225">
    <w:abstractNumId w:val="0"/>
  </w:num>
  <w:num w:numId="4" w16cid:durableId="1607033693">
    <w:abstractNumId w:val="1"/>
  </w:num>
  <w:num w:numId="5" w16cid:durableId="2069914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A52"/>
    <w:rsid w:val="005F0C33"/>
    <w:rsid w:val="00D00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01FCD"/>
  <w15:chartTrackingRefBased/>
  <w15:docId w15:val="{32F79BAE-ECAB-46D5-A041-1C2B7C9A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0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0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0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0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0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0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0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0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0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0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A52"/>
    <w:rPr>
      <w:rFonts w:eastAsiaTheme="majorEastAsia" w:cstheme="majorBidi"/>
      <w:color w:val="272727" w:themeColor="text1" w:themeTint="D8"/>
    </w:rPr>
  </w:style>
  <w:style w:type="paragraph" w:styleId="Title">
    <w:name w:val="Title"/>
    <w:basedOn w:val="Normal"/>
    <w:next w:val="Normal"/>
    <w:link w:val="TitleChar"/>
    <w:uiPriority w:val="10"/>
    <w:qFormat/>
    <w:rsid w:val="00D00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A52"/>
    <w:pPr>
      <w:spacing w:before="160"/>
      <w:jc w:val="center"/>
    </w:pPr>
    <w:rPr>
      <w:i/>
      <w:iCs/>
      <w:color w:val="404040" w:themeColor="text1" w:themeTint="BF"/>
    </w:rPr>
  </w:style>
  <w:style w:type="character" w:customStyle="1" w:styleId="QuoteChar">
    <w:name w:val="Quote Char"/>
    <w:basedOn w:val="DefaultParagraphFont"/>
    <w:link w:val="Quote"/>
    <w:uiPriority w:val="29"/>
    <w:rsid w:val="00D00A52"/>
    <w:rPr>
      <w:i/>
      <w:iCs/>
      <w:color w:val="404040" w:themeColor="text1" w:themeTint="BF"/>
    </w:rPr>
  </w:style>
  <w:style w:type="paragraph" w:styleId="ListParagraph">
    <w:name w:val="List Paragraph"/>
    <w:basedOn w:val="Normal"/>
    <w:uiPriority w:val="34"/>
    <w:qFormat/>
    <w:rsid w:val="00D00A52"/>
    <w:pPr>
      <w:ind w:left="720"/>
      <w:contextualSpacing/>
    </w:pPr>
  </w:style>
  <w:style w:type="character" w:styleId="IntenseEmphasis">
    <w:name w:val="Intense Emphasis"/>
    <w:basedOn w:val="DefaultParagraphFont"/>
    <w:uiPriority w:val="21"/>
    <w:qFormat/>
    <w:rsid w:val="00D00A52"/>
    <w:rPr>
      <w:i/>
      <w:iCs/>
      <w:color w:val="0F4761" w:themeColor="accent1" w:themeShade="BF"/>
    </w:rPr>
  </w:style>
  <w:style w:type="paragraph" w:styleId="IntenseQuote">
    <w:name w:val="Intense Quote"/>
    <w:basedOn w:val="Normal"/>
    <w:next w:val="Normal"/>
    <w:link w:val="IntenseQuoteChar"/>
    <w:uiPriority w:val="30"/>
    <w:qFormat/>
    <w:rsid w:val="00D00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0A52"/>
    <w:rPr>
      <w:i/>
      <w:iCs/>
      <w:color w:val="0F4761" w:themeColor="accent1" w:themeShade="BF"/>
    </w:rPr>
  </w:style>
  <w:style w:type="character" w:styleId="IntenseReference">
    <w:name w:val="Intense Reference"/>
    <w:basedOn w:val="DefaultParagraphFont"/>
    <w:uiPriority w:val="32"/>
    <w:qFormat/>
    <w:rsid w:val="00D00A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puneethkumar740@outlook.com</dc:creator>
  <cp:keywords/>
  <dc:description/>
  <cp:lastModifiedBy>puneethkumar740@outlook.com</cp:lastModifiedBy>
  <cp:revision>1</cp:revision>
  <dcterms:created xsi:type="dcterms:W3CDTF">2025-09-05T09:14:00Z</dcterms:created>
  <dcterms:modified xsi:type="dcterms:W3CDTF">2025-09-05T09:23:00Z</dcterms:modified>
</cp:coreProperties>
</file>