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4928" w14:textId="77777777" w:rsidR="00EB77E8" w:rsidRDefault="004C05EF">
      <w:pPr>
        <w:pStyle w:val="Heading1"/>
      </w:pPr>
      <w:bookmarkStart w:id="0" w:name="X29a1c7239af38efb4ec4d1f2907fc95505416de"/>
      <w:r>
        <w:t>TASK 1: ACTIVE RECONNAISSANCE AND VULNERABILITY SCANNING</w:t>
      </w:r>
    </w:p>
    <w:p w14:paraId="79585A38" w14:textId="77777777" w:rsidR="00EB77E8" w:rsidRDefault="004C05EF">
      <w:pPr>
        <w:pStyle w:val="Heading2"/>
      </w:pPr>
      <w:bookmarkStart w:id="1" w:name="student-details"/>
      <w:r>
        <w:t>Student Details</w:t>
      </w:r>
    </w:p>
    <w:p w14:paraId="4D8A1C9D" w14:textId="5E0C5C89" w:rsidR="00EB77E8" w:rsidRDefault="004C05EF">
      <w:pPr>
        <w:pStyle w:val="FirstParagraph"/>
      </w:pPr>
      <w:r>
        <w:rPr>
          <w:b/>
          <w:bCs/>
        </w:rPr>
        <w:t>Nam</w:t>
      </w:r>
      <w:r>
        <w:rPr>
          <w:b/>
          <w:bCs/>
        </w:rPr>
        <w:t>e</w:t>
      </w:r>
      <w:r>
        <w:rPr>
          <w:b/>
          <w:bCs/>
        </w:rPr>
        <w:t>:</w:t>
      </w:r>
      <w:r w:rsidR="00CE0CDB">
        <w:rPr>
          <w:b/>
          <w:bCs/>
        </w:rPr>
        <w:t xml:space="preserve"> </w:t>
      </w:r>
      <w:r w:rsidR="00653F0F">
        <w:rPr>
          <w:b/>
          <w:bCs/>
        </w:rPr>
        <w:t>Puneeth S</w:t>
      </w:r>
    </w:p>
    <w:p w14:paraId="4678A00E" w14:textId="521E931E" w:rsidR="00EB77E8" w:rsidRDefault="004C05EF">
      <w:pPr>
        <w:pStyle w:val="BodyText"/>
      </w:pPr>
      <w:r>
        <w:rPr>
          <w:b/>
          <w:bCs/>
        </w:rPr>
        <w:t>Date:</w:t>
      </w:r>
      <w:r w:rsidR="00CE0CDB">
        <w:t xml:space="preserve"> 02-06-2026</w:t>
      </w:r>
    </w:p>
    <w:p w14:paraId="1CA11DF1" w14:textId="069457E5" w:rsidR="00EB77E8" w:rsidRDefault="004C05EF">
      <w:pPr>
        <w:pStyle w:val="BodyText"/>
      </w:pPr>
      <w:r>
        <w:rPr>
          <w:b/>
          <w:bCs/>
        </w:rPr>
        <w:t>Course/Program:</w:t>
      </w:r>
      <w:r>
        <w:t xml:space="preserve"> </w:t>
      </w:r>
      <w:proofErr w:type="spellStart"/>
      <w:proofErr w:type="gramStart"/>
      <w:r w:rsidR="00CE0CDB">
        <w:t>B.Tech</w:t>
      </w:r>
      <w:proofErr w:type="spellEnd"/>
      <w:proofErr w:type="gramEnd"/>
      <w:r w:rsidR="00CE0CDB">
        <w:t xml:space="preserve"> CSE Cyber Security.</w:t>
      </w:r>
    </w:p>
    <w:p w14:paraId="6C066CC2" w14:textId="77777777" w:rsidR="00EB77E8" w:rsidRDefault="004C05EF">
      <w:r>
        <w:pict w14:anchorId="39926391">
          <v:rect id="_x0000_i1025" style="width:0;height:1.5pt" o:hralign="center" o:hrstd="t" o:hr="t"/>
        </w:pict>
      </w:r>
    </w:p>
    <w:p w14:paraId="4D872FE2" w14:textId="77777777" w:rsidR="00EB77E8" w:rsidRDefault="004C05EF">
      <w:pPr>
        <w:pStyle w:val="Heading1"/>
      </w:pPr>
      <w:bookmarkStart w:id="2" w:name="objective"/>
      <w:bookmarkEnd w:id="0"/>
      <w:bookmarkEnd w:id="1"/>
      <w:r>
        <w:t>Objective</w:t>
      </w:r>
    </w:p>
    <w:p w14:paraId="5644D009" w14:textId="77777777" w:rsidR="00EB77E8" w:rsidRDefault="004C05EF">
      <w:pPr>
        <w:pStyle w:val="FirstParagraph"/>
      </w:pPr>
      <w:r>
        <w:t>The objective of this task was to perform active reconnaissance and vulnerability scanning on a safe test system. The assessment aimed to identify active hosts, discover open ports, enumerate running services, and detect potential vulnerabilities using industry-standard security tools.</w:t>
      </w:r>
    </w:p>
    <w:p w14:paraId="28EDC86E" w14:textId="77777777" w:rsidR="00EB77E8" w:rsidRDefault="004C05EF">
      <w:r>
        <w:pict w14:anchorId="40029601">
          <v:rect id="_x0000_i1026" style="width:0;height:1.5pt" o:hralign="center" o:hrstd="t" o:hr="t"/>
        </w:pict>
      </w:r>
    </w:p>
    <w:p w14:paraId="452EF1A9" w14:textId="77777777" w:rsidR="00EB77E8" w:rsidRDefault="004C05EF">
      <w:pPr>
        <w:pStyle w:val="Heading1"/>
      </w:pPr>
      <w:bookmarkStart w:id="3" w:name="tools-used"/>
      <w:bookmarkEnd w:id="2"/>
      <w:r>
        <w:t>Tools Used</w:t>
      </w:r>
    </w:p>
    <w:p w14:paraId="34F9C819" w14:textId="77777777" w:rsidR="00EB77E8" w:rsidRDefault="004C05EF">
      <w:pPr>
        <w:pStyle w:val="Compact"/>
        <w:numPr>
          <w:ilvl w:val="0"/>
          <w:numId w:val="2"/>
        </w:numPr>
      </w:pPr>
      <w:r>
        <w:t>Nmap (Network Mapper)</w:t>
      </w:r>
    </w:p>
    <w:p w14:paraId="6D7E298A" w14:textId="77777777" w:rsidR="00EB77E8" w:rsidRDefault="004C05EF">
      <w:pPr>
        <w:pStyle w:val="Compact"/>
        <w:numPr>
          <w:ilvl w:val="0"/>
          <w:numId w:val="2"/>
        </w:numPr>
      </w:pPr>
      <w:r>
        <w:t>Metasploit Framework</w:t>
      </w:r>
    </w:p>
    <w:p w14:paraId="1C0C97C2" w14:textId="77777777" w:rsidR="00EB77E8" w:rsidRDefault="004C05EF">
      <w:pPr>
        <w:pStyle w:val="Compact"/>
        <w:numPr>
          <w:ilvl w:val="0"/>
          <w:numId w:val="2"/>
        </w:numPr>
      </w:pPr>
      <w:r>
        <w:t>Nikto Web Vulnerability Scanner</w:t>
      </w:r>
    </w:p>
    <w:p w14:paraId="2A26B46F" w14:textId="77777777" w:rsidR="00EB77E8" w:rsidRDefault="004C05EF">
      <w:pPr>
        <w:pStyle w:val="Compact"/>
        <w:numPr>
          <w:ilvl w:val="0"/>
          <w:numId w:val="2"/>
        </w:numPr>
      </w:pPr>
      <w:r>
        <w:t>OpenVAS / Greenbone Vulnerability Manager</w:t>
      </w:r>
    </w:p>
    <w:p w14:paraId="29E4E0B0" w14:textId="77777777" w:rsidR="00EB77E8" w:rsidRDefault="004C05EF">
      <w:pPr>
        <w:pStyle w:val="Compact"/>
        <w:numPr>
          <w:ilvl w:val="0"/>
          <w:numId w:val="2"/>
        </w:numPr>
      </w:pPr>
      <w:r>
        <w:t>Kali Linux</w:t>
      </w:r>
    </w:p>
    <w:p w14:paraId="4C8C9C06" w14:textId="77777777" w:rsidR="00EB77E8" w:rsidRDefault="004C05EF">
      <w:r>
        <w:pict w14:anchorId="3E418685">
          <v:rect id="_x0000_i1027" style="width:0;height:1.5pt" o:hralign="center" o:hrstd="t" o:hr="t"/>
        </w:pict>
      </w:r>
    </w:p>
    <w:p w14:paraId="494A7516" w14:textId="77777777" w:rsidR="00EB77E8" w:rsidRDefault="004C05EF">
      <w:pPr>
        <w:pStyle w:val="Heading1"/>
      </w:pPr>
      <w:bookmarkStart w:id="4" w:name="methodology"/>
      <w:bookmarkEnd w:id="3"/>
      <w:r>
        <w:t>Methodology</w:t>
      </w:r>
    </w:p>
    <w:p w14:paraId="487A9DD7" w14:textId="77777777" w:rsidR="00EB77E8" w:rsidRDefault="004C05EF">
      <w:pPr>
        <w:pStyle w:val="FirstParagraph"/>
      </w:pPr>
      <w:r>
        <w:t>The assessment was conducted in four phases:</w:t>
      </w:r>
    </w:p>
    <w:p w14:paraId="23061A92" w14:textId="77777777" w:rsidR="00EB77E8" w:rsidRDefault="004C05EF">
      <w:pPr>
        <w:pStyle w:val="Heading3"/>
      </w:pPr>
      <w:bookmarkStart w:id="5" w:name="phase-1-host-discovery"/>
      <w:r>
        <w:t>Phase 1: Host Discovery</w:t>
      </w:r>
    </w:p>
    <w:p w14:paraId="3C36283C" w14:textId="77777777" w:rsidR="00EB77E8" w:rsidRDefault="004C05EF">
      <w:pPr>
        <w:pStyle w:val="FirstParagraph"/>
      </w:pPr>
      <w:r>
        <w:t>The target system was identified within the test environment using network discovery techniques.</w:t>
      </w:r>
    </w:p>
    <w:p w14:paraId="04B24D6F" w14:textId="77777777" w:rsidR="00EB77E8" w:rsidRDefault="004C05EF">
      <w:pPr>
        <w:pStyle w:val="Heading3"/>
      </w:pPr>
      <w:bookmarkStart w:id="6" w:name="phase-2-port-and-service-enumeration"/>
      <w:bookmarkEnd w:id="5"/>
      <w:r>
        <w:t>Phase 2: Port and Service Enumeration</w:t>
      </w:r>
    </w:p>
    <w:p w14:paraId="47514150" w14:textId="77777777" w:rsidR="00EB77E8" w:rsidRDefault="004C05EF">
      <w:pPr>
        <w:pStyle w:val="FirstParagraph"/>
      </w:pPr>
      <w:r>
        <w:t>Nmap was used to discover open ports and identify services running on the target system.</w:t>
      </w:r>
    </w:p>
    <w:p w14:paraId="1343776D" w14:textId="77777777" w:rsidR="00EB77E8" w:rsidRDefault="004C05EF">
      <w:pPr>
        <w:pStyle w:val="Heading3"/>
      </w:pPr>
      <w:bookmarkStart w:id="7" w:name="phase-3-vulnerability-assessment"/>
      <w:bookmarkEnd w:id="6"/>
      <w:r>
        <w:lastRenderedPageBreak/>
        <w:t>Phase 3: Vulnerability Assessment</w:t>
      </w:r>
    </w:p>
    <w:p w14:paraId="1E495084" w14:textId="77777777" w:rsidR="00EB77E8" w:rsidRDefault="004C05EF">
      <w:pPr>
        <w:pStyle w:val="FirstParagraph"/>
      </w:pPr>
      <w:r>
        <w:t>Nikto and OpenVAS were used to identify vulnerabilities, security misconfigurations, and exposed services.</w:t>
      </w:r>
    </w:p>
    <w:p w14:paraId="7DA2891A" w14:textId="77777777" w:rsidR="00EB77E8" w:rsidRDefault="004C05EF">
      <w:pPr>
        <w:pStyle w:val="Heading3"/>
      </w:pPr>
      <w:bookmarkStart w:id="8" w:name="phase-4-analysis-and-documentation"/>
      <w:bookmarkEnd w:id="7"/>
      <w:r>
        <w:t>Phase 4: Analysis and Documentation</w:t>
      </w:r>
    </w:p>
    <w:p w14:paraId="5F72B0A4" w14:textId="77777777" w:rsidR="00EB77E8" w:rsidRDefault="004C05EF">
      <w:pPr>
        <w:pStyle w:val="FirstParagraph"/>
      </w:pPr>
      <w:r>
        <w:t>The collected information was analyzed to identify potential security risks and provide recommendations.</w:t>
      </w:r>
    </w:p>
    <w:p w14:paraId="4DEF69B4" w14:textId="77777777" w:rsidR="00EB77E8" w:rsidRDefault="004C05EF">
      <w:r>
        <w:pict w14:anchorId="72D27434">
          <v:rect id="_x0000_i1028" style="width:0;height:1.5pt" o:hralign="center" o:hrstd="t" o:hr="t"/>
        </w:pict>
      </w:r>
    </w:p>
    <w:p w14:paraId="74B70E55" w14:textId="77777777" w:rsidR="00EB77E8" w:rsidRDefault="004C05EF">
      <w:pPr>
        <w:pStyle w:val="Heading1"/>
      </w:pPr>
      <w:bookmarkStart w:id="9" w:name="nmap-scan-results"/>
      <w:bookmarkEnd w:id="4"/>
      <w:bookmarkEnd w:id="8"/>
      <w:r>
        <w:t>Nmap Scan Results</w:t>
      </w:r>
    </w:p>
    <w:p w14:paraId="2DADBAF5" w14:textId="77777777" w:rsidR="00EB77E8" w:rsidRDefault="004C05EF">
      <w:pPr>
        <w:pStyle w:val="FirstParagraph"/>
      </w:pPr>
      <w:r>
        <w:t>The Nmap tool was used to enumerate ports and identify active services running on the target system.</w:t>
      </w:r>
    </w:p>
    <w:p w14:paraId="7CEA0804" w14:textId="77777777" w:rsidR="00EB77E8" w:rsidRDefault="004C05EF">
      <w:pPr>
        <w:pStyle w:val="Heading2"/>
      </w:pPr>
      <w:bookmarkStart w:id="10" w:name="commands-used"/>
      <w:r>
        <w:t>Commands Used</w:t>
      </w:r>
    </w:p>
    <w:p w14:paraId="39427871" w14:textId="77777777" w:rsidR="00EB77E8" w:rsidRDefault="004C05EF">
      <w:pPr>
        <w:pStyle w:val="FirstParagraph"/>
      </w:pPr>
      <w:r>
        <w:t xml:space="preserve">nmap -sn </w:t>
      </w:r>
    </w:p>
    <w:p w14:paraId="46134B9C" w14:textId="77777777" w:rsidR="00EB77E8" w:rsidRDefault="004C05EF">
      <w:pPr>
        <w:pStyle w:val="BodyText"/>
      </w:pPr>
      <w:r>
        <w:t xml:space="preserve">nmap -sV </w:t>
      </w:r>
    </w:p>
    <w:p w14:paraId="6D48813A" w14:textId="77777777" w:rsidR="00EB77E8" w:rsidRDefault="004C05EF">
      <w:pPr>
        <w:pStyle w:val="BodyText"/>
      </w:pPr>
      <w:r>
        <w:t xml:space="preserve">nmap -O </w:t>
      </w:r>
    </w:p>
    <w:p w14:paraId="11927AF2" w14:textId="77777777" w:rsidR="00EB77E8" w:rsidRDefault="004C05EF">
      <w:pPr>
        <w:pStyle w:val="BodyText"/>
      </w:pPr>
      <w:r>
        <w:t xml:space="preserve">nmap -sS -sV -O </w:t>
      </w:r>
    </w:p>
    <w:p w14:paraId="3B83468B" w14:textId="77777777" w:rsidR="00EB77E8" w:rsidRDefault="004C05EF">
      <w:pPr>
        <w:pStyle w:val="Heading3"/>
      </w:pPr>
      <w:bookmarkStart w:id="11" w:name="screenshot-1-host-discovery-scan"/>
      <w:r>
        <w:t>Screenshot 1: Host Discovery Scan</w:t>
      </w:r>
    </w:p>
    <w:p w14:paraId="15CE81A6" w14:textId="40FD662C" w:rsidR="001801E3" w:rsidRPr="001801E3" w:rsidRDefault="00C25164" w:rsidP="001801E3">
      <w:pPr>
        <w:pStyle w:val="BodyText"/>
      </w:pPr>
      <w:r>
        <w:rPr>
          <w:noProof/>
        </w:rPr>
        <w:drawing>
          <wp:inline distT="0" distB="0" distL="0" distR="0" wp14:anchorId="614F5099" wp14:editId="2A9604F4">
            <wp:extent cx="5943600" cy="3714115"/>
            <wp:effectExtent l="0" t="0" r="0" b="0"/>
            <wp:docPr id="144564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5440488B" w14:textId="77777777" w:rsidR="00EB77E8" w:rsidRDefault="004C05EF">
      <w:pPr>
        <w:pStyle w:val="BodyText"/>
      </w:pPr>
      <w:r>
        <w:t>Figure 1: Nmap Host Discovery Results</w:t>
      </w:r>
    </w:p>
    <w:p w14:paraId="412BE2D9" w14:textId="77777777" w:rsidR="00EB77E8" w:rsidRDefault="004C05EF">
      <w:r>
        <w:pict w14:anchorId="0EC0F192">
          <v:rect id="_x0000_i1029" style="width:0;height:1.5pt" o:hralign="center" o:hrstd="t" o:hr="t"/>
        </w:pict>
      </w:r>
    </w:p>
    <w:p w14:paraId="4BAA7D51" w14:textId="77777777" w:rsidR="00EB77E8" w:rsidRDefault="004C05EF">
      <w:pPr>
        <w:pStyle w:val="Heading3"/>
      </w:pPr>
      <w:bookmarkStart w:id="12" w:name="screenshot-2-port-enumeration-results"/>
      <w:bookmarkEnd w:id="11"/>
      <w:r>
        <w:t>Screenshot 2: Port Enumeration Results</w:t>
      </w:r>
    </w:p>
    <w:p w14:paraId="23823000" w14:textId="77777777" w:rsidR="00EB77E8" w:rsidRDefault="004C05EF">
      <w:pPr>
        <w:pStyle w:val="Heading3"/>
      </w:pPr>
      <w:bookmarkStart w:id="13" w:name="screenshot-3-service-version-detection"/>
      <w:bookmarkEnd w:id="12"/>
      <w:r>
        <w:t>Screenshot 3: Service Version Detection</w:t>
      </w:r>
    </w:p>
    <w:p w14:paraId="54783070" w14:textId="105F0360" w:rsidR="00EB77E8" w:rsidRDefault="000C0CE8">
      <w:pPr>
        <w:pStyle w:val="FirstParagraph"/>
      </w:pPr>
      <w:r>
        <w:rPr>
          <w:noProof/>
        </w:rPr>
        <w:drawing>
          <wp:inline distT="0" distB="0" distL="0" distR="0" wp14:anchorId="32E8982A" wp14:editId="3EA373BC">
            <wp:extent cx="5943600" cy="2452370"/>
            <wp:effectExtent l="0" t="0" r="0" b="0"/>
            <wp:docPr id="30545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452370"/>
                    </a:xfrm>
                    <a:prstGeom prst="rect">
                      <a:avLst/>
                    </a:prstGeom>
                    <a:noFill/>
                    <a:ln>
                      <a:noFill/>
                    </a:ln>
                  </pic:spPr>
                </pic:pic>
              </a:graphicData>
            </a:graphic>
          </wp:inline>
        </w:drawing>
      </w:r>
    </w:p>
    <w:p w14:paraId="21E71A9F" w14:textId="77777777" w:rsidR="00EB77E8" w:rsidRDefault="004C05EF">
      <w:pPr>
        <w:pStyle w:val="BodyText"/>
      </w:pPr>
      <w:r>
        <w:t>Figure 3: Service and Version Information</w:t>
      </w:r>
    </w:p>
    <w:p w14:paraId="39F508C0" w14:textId="77777777" w:rsidR="00EB77E8" w:rsidRDefault="004C05EF">
      <w:r>
        <w:pict w14:anchorId="6DD0A51B">
          <v:rect id="_x0000_i1031" style="width:0;height:1.5pt" o:hralign="center" o:hrstd="t" o:hr="t"/>
        </w:pict>
      </w:r>
    </w:p>
    <w:p w14:paraId="085D7011" w14:textId="77777777" w:rsidR="00EB77E8" w:rsidRDefault="004C05EF">
      <w:pPr>
        <w:pStyle w:val="Heading1"/>
      </w:pPr>
      <w:bookmarkStart w:id="14" w:name="metasploit-framework-scan-results"/>
      <w:bookmarkEnd w:id="9"/>
      <w:bookmarkEnd w:id="10"/>
      <w:bookmarkEnd w:id="13"/>
      <w:r>
        <w:t>Metasploit Framework Scan Results</w:t>
      </w:r>
    </w:p>
    <w:p w14:paraId="03A0E624" w14:textId="77777777" w:rsidR="00EB77E8" w:rsidRDefault="004C05EF">
      <w:pPr>
        <w:pStyle w:val="FirstParagraph"/>
      </w:pPr>
      <w:r>
        <w:t>Metasploit Framework was used for additional reconnaissance and service enumeration.</w:t>
      </w:r>
    </w:p>
    <w:p w14:paraId="4EA99BC3" w14:textId="77777777" w:rsidR="00EB77E8" w:rsidRDefault="004C05EF">
      <w:pPr>
        <w:pStyle w:val="Heading2"/>
      </w:pPr>
      <w:bookmarkStart w:id="15" w:name="modules-used"/>
      <w:r>
        <w:t>Modules Used</w:t>
      </w:r>
    </w:p>
    <w:p w14:paraId="5BC979E1" w14:textId="77777777" w:rsidR="00EB77E8" w:rsidRDefault="004C05EF">
      <w:pPr>
        <w:pStyle w:val="Compact"/>
        <w:numPr>
          <w:ilvl w:val="0"/>
          <w:numId w:val="3"/>
        </w:numPr>
      </w:pPr>
      <w:r>
        <w:t>auxiliary/scanner/discovery/arp_sweep</w:t>
      </w:r>
    </w:p>
    <w:p w14:paraId="5B55981C" w14:textId="77777777" w:rsidR="00EB77E8" w:rsidRDefault="004C05EF">
      <w:pPr>
        <w:pStyle w:val="Compact"/>
        <w:numPr>
          <w:ilvl w:val="0"/>
          <w:numId w:val="3"/>
        </w:numPr>
      </w:pPr>
      <w:r>
        <w:t>auxiliary/scanner/portscan/tcp</w:t>
      </w:r>
    </w:p>
    <w:p w14:paraId="7DB94F2C" w14:textId="77777777" w:rsidR="00EB77E8" w:rsidRDefault="004C05EF">
      <w:pPr>
        <w:pStyle w:val="Compact"/>
        <w:numPr>
          <w:ilvl w:val="0"/>
          <w:numId w:val="3"/>
        </w:numPr>
      </w:pPr>
      <w:r>
        <w:t>auxiliary/scanner/http/http_version</w:t>
      </w:r>
    </w:p>
    <w:p w14:paraId="491F457E" w14:textId="77777777" w:rsidR="00EB77E8" w:rsidRDefault="004C05EF">
      <w:pPr>
        <w:pStyle w:val="Compact"/>
        <w:numPr>
          <w:ilvl w:val="0"/>
          <w:numId w:val="3"/>
        </w:numPr>
      </w:pPr>
      <w:r>
        <w:t>auxiliary/scanner/ssh/ssh_version</w:t>
      </w:r>
    </w:p>
    <w:p w14:paraId="4FB9CC03" w14:textId="77777777" w:rsidR="00EB77E8" w:rsidRDefault="004C05EF">
      <w:pPr>
        <w:pStyle w:val="Compact"/>
        <w:numPr>
          <w:ilvl w:val="0"/>
          <w:numId w:val="3"/>
        </w:numPr>
      </w:pPr>
      <w:r>
        <w:t>auxiliary/scanner/ftp/ftp_version</w:t>
      </w:r>
    </w:p>
    <w:p w14:paraId="25D475BE" w14:textId="77777777" w:rsidR="00EB77E8" w:rsidRDefault="004C05EF">
      <w:pPr>
        <w:pStyle w:val="Heading3"/>
      </w:pPr>
      <w:bookmarkStart w:id="16" w:name="screenshot-4-metasploit-host-discovery"/>
      <w:r>
        <w:t>Screenshot 4: Metasploit Host Discovery</w:t>
      </w:r>
    </w:p>
    <w:p w14:paraId="6C9B492B" w14:textId="692B2E53" w:rsidR="007423F4" w:rsidRPr="007423F4" w:rsidRDefault="007423F4" w:rsidP="007423F4">
      <w:pPr>
        <w:pStyle w:val="BodyText"/>
      </w:pPr>
      <w:r>
        <w:rPr>
          <w:noProof/>
        </w:rPr>
        <w:drawing>
          <wp:inline distT="0" distB="0" distL="0" distR="0" wp14:anchorId="32846497" wp14:editId="7B33767D">
            <wp:extent cx="5943600" cy="2550160"/>
            <wp:effectExtent l="0" t="0" r="0" b="0"/>
            <wp:docPr id="41979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50160"/>
                    </a:xfrm>
                    <a:prstGeom prst="rect">
                      <a:avLst/>
                    </a:prstGeom>
                    <a:noFill/>
                    <a:ln>
                      <a:noFill/>
                    </a:ln>
                  </pic:spPr>
                </pic:pic>
              </a:graphicData>
            </a:graphic>
          </wp:inline>
        </w:drawing>
      </w:r>
    </w:p>
    <w:p w14:paraId="73AD610B" w14:textId="77777777" w:rsidR="00EB77E8" w:rsidRDefault="004C05EF">
      <w:pPr>
        <w:pStyle w:val="BodyText"/>
      </w:pPr>
      <w:r>
        <w:t>Figure 4: Host Discovery Using Metasploit</w:t>
      </w:r>
    </w:p>
    <w:p w14:paraId="5D70CAEC" w14:textId="77777777" w:rsidR="00EB77E8" w:rsidRDefault="004C05EF">
      <w:r>
        <w:pict w14:anchorId="785AFDC2">
          <v:rect id="_x0000_i1032" style="width:0;height:1.5pt" o:hralign="center" o:hrstd="t" o:hr="t"/>
        </w:pict>
      </w:r>
    </w:p>
    <w:p w14:paraId="4B25972D" w14:textId="77777777" w:rsidR="00EB77E8" w:rsidRDefault="004C05EF">
      <w:pPr>
        <w:pStyle w:val="Heading3"/>
      </w:pPr>
      <w:bookmarkStart w:id="17" w:name="screenshot-5-metasploit-port-scan"/>
      <w:bookmarkEnd w:id="16"/>
      <w:r>
        <w:t>Screenshot 5: Metasploit Port Scan</w:t>
      </w:r>
    </w:p>
    <w:p w14:paraId="3C830D0F" w14:textId="313672B7" w:rsidR="00EB77E8" w:rsidRDefault="004C05EF" w:rsidP="007423F4">
      <w:pPr>
        <w:pStyle w:val="BodyText"/>
      </w:pPr>
      <w:r>
        <w:t xml:space="preserve">Figure </w:t>
      </w:r>
      <w:r w:rsidR="007423F4">
        <w:t>6</w:t>
      </w:r>
      <w:r>
        <w:t>: Open Ports Identified Through Metasploit</w:t>
      </w:r>
    </w:p>
    <w:p w14:paraId="0A98C8C7" w14:textId="77777777" w:rsidR="00EB77E8" w:rsidRDefault="004C05EF">
      <w:pPr>
        <w:pStyle w:val="Heading3"/>
      </w:pPr>
      <w:bookmarkStart w:id="18" w:name="screenshot-6-service-enumeration"/>
      <w:bookmarkEnd w:id="17"/>
      <w:r>
        <w:t>S</w:t>
      </w:r>
      <w:r>
        <w:t>creenshot 6: Service Enumeration</w:t>
      </w:r>
    </w:p>
    <w:p w14:paraId="1D59C2DD" w14:textId="77777777" w:rsidR="00EB77E8" w:rsidRDefault="004C05EF">
      <w:pPr>
        <w:pStyle w:val="BodyText"/>
      </w:pPr>
      <w:r>
        <w:t>Figure 6: Service Enumeration Results</w:t>
      </w:r>
    </w:p>
    <w:p w14:paraId="4F3004AB" w14:textId="17E4B42F" w:rsidR="007423F4" w:rsidRDefault="007E1B61">
      <w:pPr>
        <w:pStyle w:val="BodyText"/>
      </w:pPr>
      <w:r>
        <w:rPr>
          <w:noProof/>
        </w:rPr>
        <w:drawing>
          <wp:inline distT="0" distB="0" distL="0" distR="0" wp14:anchorId="06E0DC56" wp14:editId="6105C6A3">
            <wp:extent cx="5943600" cy="1918335"/>
            <wp:effectExtent l="0" t="0" r="0" b="0"/>
            <wp:docPr id="1597749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18335"/>
                    </a:xfrm>
                    <a:prstGeom prst="rect">
                      <a:avLst/>
                    </a:prstGeom>
                    <a:noFill/>
                    <a:ln>
                      <a:noFill/>
                    </a:ln>
                  </pic:spPr>
                </pic:pic>
              </a:graphicData>
            </a:graphic>
          </wp:inline>
        </w:drawing>
      </w:r>
    </w:p>
    <w:p w14:paraId="17955D4C" w14:textId="77777777" w:rsidR="00EB77E8" w:rsidRDefault="004C05EF">
      <w:r>
        <w:pict w14:anchorId="25106E15">
          <v:rect id="_x0000_i1034" style="width:0;height:1.5pt" o:hralign="center" o:hrstd="t" o:hr="t"/>
        </w:pict>
      </w:r>
    </w:p>
    <w:p w14:paraId="5828EB40" w14:textId="77777777" w:rsidR="00EB77E8" w:rsidRDefault="004C05EF">
      <w:pPr>
        <w:pStyle w:val="Heading1"/>
      </w:pPr>
      <w:bookmarkStart w:id="19" w:name="nikto-vulnerability-scan-results"/>
      <w:bookmarkEnd w:id="14"/>
      <w:bookmarkEnd w:id="15"/>
      <w:bookmarkEnd w:id="18"/>
      <w:r>
        <w:t>Nikto Vulnerability Scan Results</w:t>
      </w:r>
    </w:p>
    <w:p w14:paraId="34D5CA65" w14:textId="77777777" w:rsidR="00EB77E8" w:rsidRDefault="004C05EF">
      <w:pPr>
        <w:pStyle w:val="FirstParagraph"/>
      </w:pPr>
      <w:r>
        <w:t>Nikto was used to perform web server vulnerability assessment.</w:t>
      </w:r>
    </w:p>
    <w:p w14:paraId="08C25DDC" w14:textId="77777777" w:rsidR="00EB77E8" w:rsidRDefault="004C05EF">
      <w:pPr>
        <w:pStyle w:val="Heading2"/>
      </w:pPr>
      <w:bookmarkStart w:id="20" w:name="command-used"/>
      <w:r>
        <w:t>Command Used</w:t>
      </w:r>
    </w:p>
    <w:p w14:paraId="23977A3E" w14:textId="77777777" w:rsidR="00EB77E8" w:rsidRDefault="004C05EF">
      <w:pPr>
        <w:pStyle w:val="FirstParagraph"/>
      </w:pPr>
      <w:r>
        <w:t>nikto -h http://</w:t>
      </w:r>
    </w:p>
    <w:p w14:paraId="053974A5" w14:textId="77777777" w:rsidR="00EB77E8" w:rsidRDefault="004C05EF">
      <w:pPr>
        <w:pStyle w:val="Heading3"/>
      </w:pPr>
      <w:bookmarkStart w:id="21" w:name="screenshot-7-nikto-scan-output"/>
      <w:r>
        <w:t>Screenshot 7: Nikto Scan Output</w:t>
      </w:r>
    </w:p>
    <w:p w14:paraId="1464A169" w14:textId="4AE6FB44" w:rsidR="00EB77E8" w:rsidRDefault="000A0231">
      <w:pPr>
        <w:pStyle w:val="BodyText"/>
      </w:pPr>
      <w:r>
        <w:rPr>
          <w:noProof/>
        </w:rPr>
        <w:drawing>
          <wp:inline distT="0" distB="0" distL="0" distR="0" wp14:anchorId="5A6FF5C2" wp14:editId="47481F26">
            <wp:extent cx="5943600" cy="5246370"/>
            <wp:effectExtent l="0" t="0" r="0" b="0"/>
            <wp:docPr id="895861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46370"/>
                    </a:xfrm>
                    <a:prstGeom prst="rect">
                      <a:avLst/>
                    </a:prstGeom>
                    <a:noFill/>
                    <a:ln>
                      <a:noFill/>
                    </a:ln>
                  </pic:spPr>
                </pic:pic>
              </a:graphicData>
            </a:graphic>
          </wp:inline>
        </w:drawing>
      </w:r>
      <w:r w:rsidR="004C05EF">
        <w:t xml:space="preserve">Figure 7: </w:t>
      </w:r>
      <w:proofErr w:type="spellStart"/>
      <w:r w:rsidR="004C05EF">
        <w:t>Nikto</w:t>
      </w:r>
      <w:proofErr w:type="spellEnd"/>
      <w:r w:rsidR="004C05EF">
        <w:t xml:space="preserve"> Vulnerability Assessment Results</w:t>
      </w:r>
    </w:p>
    <w:p w14:paraId="7390FEC0" w14:textId="77777777" w:rsidR="00EB77E8" w:rsidRDefault="004C05EF">
      <w:r>
        <w:pict w14:anchorId="025BF074">
          <v:rect id="_x0000_i1035" style="width:0;height:1.5pt" o:hralign="center" o:hrstd="t" o:hr="t"/>
        </w:pict>
      </w:r>
    </w:p>
    <w:p w14:paraId="1C8A0224" w14:textId="77777777" w:rsidR="00EB77E8" w:rsidRDefault="004C05EF">
      <w:pPr>
        <w:pStyle w:val="Heading1"/>
      </w:pPr>
      <w:bookmarkStart w:id="22" w:name="X23ec4eeb8fbba4d6bdbb60eb457a0a89d08398c"/>
      <w:bookmarkEnd w:id="19"/>
      <w:bookmarkEnd w:id="20"/>
      <w:bookmarkEnd w:id="21"/>
      <w:r>
        <w:t>OpenVAS / Greenbone Vulnerability Assessment</w:t>
      </w:r>
    </w:p>
    <w:p w14:paraId="7580D240" w14:textId="77777777" w:rsidR="00EB77E8" w:rsidRDefault="004C05EF">
      <w:pPr>
        <w:pStyle w:val="FirstParagraph"/>
      </w:pPr>
      <w:r>
        <w:t>OpenVAS was used to perform an in-depth vulnerability scan of the target system.</w:t>
      </w:r>
    </w:p>
    <w:p w14:paraId="6A0EE3C6" w14:textId="77777777" w:rsidR="00EB77E8" w:rsidRDefault="004C05EF">
      <w:pPr>
        <w:pStyle w:val="Heading3"/>
      </w:pPr>
      <w:bookmarkStart w:id="23" w:name="screenshot-8-openvas-dashboard"/>
      <w:r>
        <w:t>Screenshot 8: OpenVAS Dashboard</w:t>
      </w:r>
    </w:p>
    <w:p w14:paraId="6C0EC74D" w14:textId="495548E2" w:rsidR="00EB77E8" w:rsidRDefault="000A0231">
      <w:pPr>
        <w:pStyle w:val="BodyText"/>
      </w:pPr>
      <w:r>
        <w:rPr>
          <w:noProof/>
        </w:rPr>
        <w:drawing>
          <wp:inline distT="0" distB="0" distL="0" distR="0" wp14:anchorId="4A1F4C2E" wp14:editId="2C426F6B">
            <wp:extent cx="5943600" cy="2132965"/>
            <wp:effectExtent l="0" t="0" r="0" b="0"/>
            <wp:docPr id="1345066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32965"/>
                    </a:xfrm>
                    <a:prstGeom prst="rect">
                      <a:avLst/>
                    </a:prstGeom>
                    <a:noFill/>
                    <a:ln>
                      <a:noFill/>
                    </a:ln>
                  </pic:spPr>
                </pic:pic>
              </a:graphicData>
            </a:graphic>
          </wp:inline>
        </w:drawing>
      </w:r>
      <w:r w:rsidR="004C05EF">
        <w:t>Figure 8: OpenVAS Scan Dashboard</w:t>
      </w:r>
    </w:p>
    <w:p w14:paraId="0E00CCF0" w14:textId="77777777" w:rsidR="00EB77E8" w:rsidRDefault="004C05EF">
      <w:r>
        <w:pict w14:anchorId="1C2436EF">
          <v:rect id="_x0000_i1036" style="width:0;height:1.5pt" o:hralign="center" o:hrstd="t" o:hr="t"/>
        </w:pict>
      </w:r>
    </w:p>
    <w:p w14:paraId="4FC2BF52" w14:textId="77777777" w:rsidR="00EB77E8" w:rsidRDefault="004C05EF">
      <w:pPr>
        <w:pStyle w:val="Heading3"/>
      </w:pPr>
      <w:bookmarkStart w:id="24" w:name="X4bf09cfb209a7cef1836d2b73f825524c8ca74c"/>
      <w:bookmarkEnd w:id="23"/>
      <w:r>
        <w:t>Screenshot 9: OpenVAS Vulnerability Results</w:t>
      </w:r>
    </w:p>
    <w:p w14:paraId="164F8111" w14:textId="4B25DAB4" w:rsidR="00EB77E8" w:rsidRDefault="00B8231C">
      <w:pPr>
        <w:pStyle w:val="BodyText"/>
      </w:pPr>
      <w:r>
        <w:rPr>
          <w:noProof/>
        </w:rPr>
        <w:drawing>
          <wp:inline distT="0" distB="0" distL="0" distR="0" wp14:anchorId="3019AEB4" wp14:editId="574D0FE4">
            <wp:extent cx="5943600" cy="3206115"/>
            <wp:effectExtent l="0" t="0" r="0" b="0"/>
            <wp:docPr id="1693938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r w:rsidR="004C05EF">
        <w:t>Figure 9: Vulnerabilities Detected by OpenVAS</w:t>
      </w:r>
    </w:p>
    <w:p w14:paraId="03173921" w14:textId="77777777" w:rsidR="00EB77E8" w:rsidRDefault="004C05EF">
      <w:r>
        <w:pict w14:anchorId="345C296C">
          <v:rect id="_x0000_i1037" style="width:0;height:1.5pt" o:hralign="center" o:hrstd="t" o:hr="t"/>
        </w:pict>
      </w:r>
    </w:p>
    <w:p w14:paraId="2CF75333" w14:textId="77777777" w:rsidR="00EB77E8" w:rsidRDefault="004C05EF">
      <w:pPr>
        <w:pStyle w:val="Heading1"/>
      </w:pPr>
      <w:bookmarkStart w:id="25" w:name="findings"/>
      <w:bookmarkEnd w:id="22"/>
      <w:bookmarkEnd w:id="24"/>
      <w:r>
        <w:t>Findings</w:t>
      </w:r>
    </w:p>
    <w:p w14:paraId="273F8573" w14:textId="77777777" w:rsidR="00EB77E8" w:rsidRDefault="004C05EF">
      <w:pPr>
        <w:pStyle w:val="FirstParagraph"/>
      </w:pPr>
      <w:r>
        <w:t>The reconnaissance and vulnerability assessment identified several exposed services and potential security weaknesses on the target system.</w:t>
      </w:r>
    </w:p>
    <w:p w14:paraId="18A872CD" w14:textId="7F3DA6E0" w:rsidR="00B8231C" w:rsidRPr="00B8231C" w:rsidRDefault="00483DBF" w:rsidP="00B8231C">
      <w:pPr>
        <w:pStyle w:val="BodyText"/>
      </w:pPr>
      <w:r>
        <w:rPr>
          <w:noProof/>
        </w:rPr>
        <w:drawing>
          <wp:inline distT="0" distB="0" distL="0" distR="0" wp14:anchorId="7C8B123A" wp14:editId="76A52228">
            <wp:extent cx="5943600" cy="1623060"/>
            <wp:effectExtent l="0" t="0" r="0" b="0"/>
            <wp:docPr id="865178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p>
    <w:p w14:paraId="4AEF66EA" w14:textId="77777777" w:rsidR="00EB77E8" w:rsidRDefault="004C05EF">
      <w:pPr>
        <w:pStyle w:val="Heading2"/>
      </w:pPr>
      <w:bookmarkStart w:id="26" w:name="open-ports-identified"/>
      <w:r>
        <w:t>Open Ports Identified</w:t>
      </w:r>
    </w:p>
    <w:tbl>
      <w:tblPr>
        <w:tblStyle w:val="Table"/>
        <w:tblW w:w="0" w:type="auto"/>
        <w:tblLook w:val="0020" w:firstRow="1" w:lastRow="0" w:firstColumn="0" w:lastColumn="0" w:noHBand="0" w:noVBand="0"/>
      </w:tblPr>
      <w:tblGrid>
        <w:gridCol w:w="1403"/>
        <w:gridCol w:w="1483"/>
        <w:gridCol w:w="2419"/>
      </w:tblGrid>
      <w:tr w:rsidR="00EB77E8" w14:paraId="2D54052B" w14:textId="77777777" w:rsidTr="00EB77E8">
        <w:trPr>
          <w:cnfStyle w:val="100000000000" w:firstRow="1" w:lastRow="0" w:firstColumn="0" w:lastColumn="0" w:oddVBand="0" w:evenVBand="0" w:oddHBand="0" w:evenHBand="0" w:firstRowFirstColumn="0" w:firstRowLastColumn="0" w:lastRowFirstColumn="0" w:lastRowLastColumn="0"/>
          <w:tblHeader/>
        </w:trPr>
        <w:tc>
          <w:tcPr>
            <w:tcW w:w="0" w:type="auto"/>
          </w:tcPr>
          <w:p w14:paraId="5D4C0C8D" w14:textId="77777777" w:rsidR="00EB77E8" w:rsidRDefault="004C05EF">
            <w:pPr>
              <w:pStyle w:val="Compact"/>
            </w:pPr>
            <w:r>
              <w:t>Port</w:t>
            </w:r>
          </w:p>
        </w:tc>
        <w:tc>
          <w:tcPr>
            <w:tcW w:w="0" w:type="auto"/>
          </w:tcPr>
          <w:p w14:paraId="498A6C7E" w14:textId="77777777" w:rsidR="00EB77E8" w:rsidRDefault="004C05EF">
            <w:pPr>
              <w:pStyle w:val="Compact"/>
            </w:pPr>
            <w:r>
              <w:t>Service</w:t>
            </w:r>
          </w:p>
        </w:tc>
        <w:tc>
          <w:tcPr>
            <w:tcW w:w="0" w:type="auto"/>
          </w:tcPr>
          <w:p w14:paraId="5E70ED7F" w14:textId="77777777" w:rsidR="00EB77E8" w:rsidRDefault="004C05EF">
            <w:pPr>
              <w:pStyle w:val="Compact"/>
            </w:pPr>
            <w:r>
              <w:t>Description</w:t>
            </w:r>
          </w:p>
        </w:tc>
      </w:tr>
      <w:tr w:rsidR="00EB77E8" w14:paraId="3D9134FC" w14:textId="77777777">
        <w:tc>
          <w:tcPr>
            <w:tcW w:w="0" w:type="auto"/>
          </w:tcPr>
          <w:p w14:paraId="0B5708E8" w14:textId="77777777" w:rsidR="00EB77E8" w:rsidRDefault="004C05EF">
            <w:pPr>
              <w:pStyle w:val="Compact"/>
            </w:pPr>
            <w:r>
              <w:t>21</w:t>
            </w:r>
          </w:p>
        </w:tc>
        <w:tc>
          <w:tcPr>
            <w:tcW w:w="0" w:type="auto"/>
          </w:tcPr>
          <w:p w14:paraId="24FD6E4C" w14:textId="77777777" w:rsidR="00EB77E8" w:rsidRDefault="004C05EF">
            <w:pPr>
              <w:pStyle w:val="Compact"/>
            </w:pPr>
            <w:r>
              <w:t>FTP</w:t>
            </w:r>
          </w:p>
        </w:tc>
        <w:tc>
          <w:tcPr>
            <w:tcW w:w="0" w:type="auto"/>
          </w:tcPr>
          <w:p w14:paraId="297D0E10" w14:textId="77777777" w:rsidR="00EB77E8" w:rsidRDefault="004C05EF">
            <w:pPr>
              <w:pStyle w:val="Compact"/>
            </w:pPr>
            <w:r>
              <w:t>File Transfer Protocol</w:t>
            </w:r>
          </w:p>
        </w:tc>
      </w:tr>
      <w:tr w:rsidR="00EB77E8" w14:paraId="43E2A028" w14:textId="77777777">
        <w:tc>
          <w:tcPr>
            <w:tcW w:w="0" w:type="auto"/>
          </w:tcPr>
          <w:p w14:paraId="06AA71BB" w14:textId="77777777" w:rsidR="00EB77E8" w:rsidRDefault="004C05EF">
            <w:pPr>
              <w:pStyle w:val="Compact"/>
            </w:pPr>
            <w:r>
              <w:t>22</w:t>
            </w:r>
          </w:p>
        </w:tc>
        <w:tc>
          <w:tcPr>
            <w:tcW w:w="0" w:type="auto"/>
          </w:tcPr>
          <w:p w14:paraId="53D9BFAA" w14:textId="77777777" w:rsidR="00EB77E8" w:rsidRDefault="004C05EF">
            <w:pPr>
              <w:pStyle w:val="Compact"/>
            </w:pPr>
            <w:r>
              <w:t>SSH</w:t>
            </w:r>
          </w:p>
        </w:tc>
        <w:tc>
          <w:tcPr>
            <w:tcW w:w="0" w:type="auto"/>
          </w:tcPr>
          <w:p w14:paraId="639AC774" w14:textId="77777777" w:rsidR="00EB77E8" w:rsidRDefault="004C05EF">
            <w:pPr>
              <w:pStyle w:val="Compact"/>
            </w:pPr>
            <w:r>
              <w:t>Secure Shell</w:t>
            </w:r>
          </w:p>
        </w:tc>
      </w:tr>
      <w:tr w:rsidR="00EB77E8" w14:paraId="488E2A99" w14:textId="77777777">
        <w:tc>
          <w:tcPr>
            <w:tcW w:w="0" w:type="auto"/>
          </w:tcPr>
          <w:p w14:paraId="6826F166" w14:textId="77777777" w:rsidR="00EB77E8" w:rsidRDefault="004C05EF">
            <w:pPr>
              <w:pStyle w:val="Compact"/>
            </w:pPr>
            <w:r>
              <w:t>80</w:t>
            </w:r>
          </w:p>
        </w:tc>
        <w:tc>
          <w:tcPr>
            <w:tcW w:w="0" w:type="auto"/>
          </w:tcPr>
          <w:p w14:paraId="3907D236" w14:textId="77777777" w:rsidR="00EB77E8" w:rsidRDefault="004C05EF">
            <w:pPr>
              <w:pStyle w:val="Compact"/>
            </w:pPr>
            <w:r>
              <w:t>HTTP</w:t>
            </w:r>
          </w:p>
        </w:tc>
        <w:tc>
          <w:tcPr>
            <w:tcW w:w="0" w:type="auto"/>
          </w:tcPr>
          <w:p w14:paraId="7C183AA1" w14:textId="77777777" w:rsidR="00EB77E8" w:rsidRDefault="004C05EF">
            <w:pPr>
              <w:pStyle w:val="Compact"/>
            </w:pPr>
            <w:r>
              <w:t>Web Service</w:t>
            </w:r>
          </w:p>
        </w:tc>
      </w:tr>
      <w:tr w:rsidR="00EB77E8" w14:paraId="10E25C8E" w14:textId="77777777">
        <w:tc>
          <w:tcPr>
            <w:tcW w:w="0" w:type="auto"/>
          </w:tcPr>
          <w:p w14:paraId="11051005" w14:textId="77777777" w:rsidR="00EB77E8" w:rsidRDefault="004C05EF">
            <w:pPr>
              <w:pStyle w:val="Compact"/>
            </w:pPr>
            <w:r>
              <w:t>Other Ports</w:t>
            </w:r>
          </w:p>
        </w:tc>
        <w:tc>
          <w:tcPr>
            <w:tcW w:w="0" w:type="auto"/>
          </w:tcPr>
          <w:p w14:paraId="0A443A87" w14:textId="77777777" w:rsidR="00EB77E8" w:rsidRDefault="004C05EF">
            <w:pPr>
              <w:pStyle w:val="Compact"/>
            </w:pPr>
            <w:r>
              <w:t>As Detected</w:t>
            </w:r>
          </w:p>
        </w:tc>
        <w:tc>
          <w:tcPr>
            <w:tcW w:w="0" w:type="auto"/>
          </w:tcPr>
          <w:p w14:paraId="7686150C" w14:textId="77777777" w:rsidR="00EB77E8" w:rsidRDefault="004C05EF">
            <w:pPr>
              <w:pStyle w:val="Compact"/>
            </w:pPr>
            <w:r>
              <w:t>Additional Services</w:t>
            </w:r>
          </w:p>
        </w:tc>
      </w:tr>
    </w:tbl>
    <w:p w14:paraId="57057C57" w14:textId="77777777" w:rsidR="00EB77E8" w:rsidRDefault="004C05EF">
      <w:pPr>
        <w:pStyle w:val="BodyText"/>
      </w:pPr>
      <w:r>
        <w:t>(Note: Update the table according to your actual scan results.)</w:t>
      </w:r>
    </w:p>
    <w:p w14:paraId="087FFDC2" w14:textId="77777777" w:rsidR="00EB77E8" w:rsidRDefault="004C05EF">
      <w:r>
        <w:pict w14:anchorId="4EADE05C">
          <v:rect id="_x0000_i1038" style="width:0;height:1.5pt" o:hralign="center" o:hrstd="t" o:hr="t"/>
        </w:pict>
      </w:r>
    </w:p>
    <w:p w14:paraId="3136C163" w14:textId="77777777" w:rsidR="00EB77E8" w:rsidRDefault="004C05EF">
      <w:pPr>
        <w:pStyle w:val="Heading2"/>
      </w:pPr>
      <w:bookmarkStart w:id="27" w:name="services-detected"/>
      <w:bookmarkEnd w:id="26"/>
      <w:r>
        <w:t>Services Detected</w:t>
      </w:r>
    </w:p>
    <w:p w14:paraId="1CA5B880" w14:textId="77777777" w:rsidR="00EB77E8" w:rsidRDefault="004C05EF">
      <w:pPr>
        <w:pStyle w:val="Compact"/>
        <w:numPr>
          <w:ilvl w:val="0"/>
          <w:numId w:val="4"/>
        </w:numPr>
      </w:pPr>
      <w:r>
        <w:t>FTP Service</w:t>
      </w:r>
    </w:p>
    <w:p w14:paraId="1CA3CF8F" w14:textId="77777777" w:rsidR="00EB77E8" w:rsidRDefault="004C05EF">
      <w:pPr>
        <w:pStyle w:val="Compact"/>
        <w:numPr>
          <w:ilvl w:val="0"/>
          <w:numId w:val="4"/>
        </w:numPr>
      </w:pPr>
      <w:r>
        <w:t>SSH Service</w:t>
      </w:r>
    </w:p>
    <w:p w14:paraId="535E583F" w14:textId="77777777" w:rsidR="00EB77E8" w:rsidRDefault="004C05EF">
      <w:pPr>
        <w:pStyle w:val="Compact"/>
        <w:numPr>
          <w:ilvl w:val="0"/>
          <w:numId w:val="4"/>
        </w:numPr>
      </w:pPr>
      <w:r>
        <w:t>HTTP Web Server</w:t>
      </w:r>
    </w:p>
    <w:p w14:paraId="656C44AC" w14:textId="77777777" w:rsidR="00EB77E8" w:rsidRDefault="004C05EF">
      <w:pPr>
        <w:pStyle w:val="Compact"/>
        <w:numPr>
          <w:ilvl w:val="0"/>
          <w:numId w:val="4"/>
        </w:numPr>
      </w:pPr>
      <w:r>
        <w:t>Additional services identified during scanning</w:t>
      </w:r>
    </w:p>
    <w:p w14:paraId="059367E2" w14:textId="77777777" w:rsidR="00EB77E8" w:rsidRDefault="004C05EF">
      <w:r>
        <w:pict w14:anchorId="7F85183D">
          <v:rect id="_x0000_i1039" style="width:0;height:1.5pt" o:hralign="center" o:hrstd="t" o:hr="t"/>
        </w:pict>
      </w:r>
    </w:p>
    <w:p w14:paraId="03050413" w14:textId="77777777" w:rsidR="00EB77E8" w:rsidRDefault="004C05EF">
      <w:pPr>
        <w:pStyle w:val="Heading2"/>
      </w:pPr>
      <w:bookmarkStart w:id="28" w:name="vulnerabilities-identified"/>
      <w:bookmarkEnd w:id="27"/>
      <w:r>
        <w:t>Vulnerabilities Identified</w:t>
      </w:r>
    </w:p>
    <w:p w14:paraId="7279FE81" w14:textId="77777777" w:rsidR="00EB77E8" w:rsidRDefault="004C05EF">
      <w:pPr>
        <w:pStyle w:val="Heading3"/>
      </w:pPr>
      <w:bookmarkStart w:id="29" w:name="vulnerability-1-exposed-network-services"/>
      <w:r>
        <w:t>Vulnerability 1: Exposed Network Services</w:t>
      </w:r>
    </w:p>
    <w:p w14:paraId="4D257E25" w14:textId="77777777" w:rsidR="00EB77E8" w:rsidRDefault="004C05EF">
      <w:pPr>
        <w:pStyle w:val="FirstParagraph"/>
      </w:pPr>
      <w:r>
        <w:t>Risk Level: Medium</w:t>
      </w:r>
    </w:p>
    <w:p w14:paraId="326535C6" w14:textId="77777777" w:rsidR="00EB77E8" w:rsidRDefault="004C05EF">
      <w:pPr>
        <w:pStyle w:val="BodyText"/>
      </w:pPr>
      <w:r>
        <w:t>Description: Multiple services were accessible from the network, increasing the attack surface of the target system.</w:t>
      </w:r>
    </w:p>
    <w:p w14:paraId="6FCCA8B8" w14:textId="77777777" w:rsidR="00EB77E8" w:rsidRDefault="004C05EF">
      <w:pPr>
        <w:pStyle w:val="BodyText"/>
      </w:pPr>
      <w:r>
        <w:t>Recommendation: Disable unnecessary services and restrict network access.</w:t>
      </w:r>
    </w:p>
    <w:p w14:paraId="1971991A" w14:textId="77777777" w:rsidR="00EB77E8" w:rsidRDefault="004C05EF">
      <w:r>
        <w:pict w14:anchorId="2FFFCECD">
          <v:rect id="_x0000_i1040" style="width:0;height:1.5pt" o:hralign="center" o:hrstd="t" o:hr="t"/>
        </w:pict>
      </w:r>
    </w:p>
    <w:p w14:paraId="360B3078" w14:textId="77777777" w:rsidR="00EB77E8" w:rsidRDefault="004C05EF">
      <w:pPr>
        <w:pStyle w:val="Heading3"/>
      </w:pPr>
      <w:bookmarkStart w:id="30" w:name="Xdc06a2301423c5c12fdf489f14e8aa371cb3790"/>
      <w:bookmarkEnd w:id="29"/>
      <w:r>
        <w:t>Vulnerability 2: Outdated Software Components</w:t>
      </w:r>
    </w:p>
    <w:p w14:paraId="664F4402" w14:textId="77777777" w:rsidR="00EB77E8" w:rsidRDefault="004C05EF">
      <w:pPr>
        <w:pStyle w:val="FirstParagraph"/>
      </w:pPr>
      <w:r>
        <w:t>Risk Level: High</w:t>
      </w:r>
    </w:p>
    <w:p w14:paraId="09F0E775" w14:textId="77777777" w:rsidR="00EB77E8" w:rsidRDefault="004C05EF">
      <w:pPr>
        <w:pStyle w:val="BodyText"/>
      </w:pPr>
      <w:r>
        <w:t>Description: Service version detection indicated software versions that may contain known vulnerabilities.</w:t>
      </w:r>
    </w:p>
    <w:p w14:paraId="79EC281A" w14:textId="77777777" w:rsidR="00EB77E8" w:rsidRDefault="004C05EF">
      <w:pPr>
        <w:pStyle w:val="BodyText"/>
      </w:pPr>
      <w:r>
        <w:t>Recommendation: Apply security updates and maintain a regular patch management process.</w:t>
      </w:r>
    </w:p>
    <w:p w14:paraId="73CB5AEA" w14:textId="77777777" w:rsidR="00EB77E8" w:rsidRDefault="004C05EF">
      <w:r>
        <w:pict w14:anchorId="03AD6505">
          <v:rect id="_x0000_i1041" style="width:0;height:1.5pt" o:hralign="center" o:hrstd="t" o:hr="t"/>
        </w:pict>
      </w:r>
    </w:p>
    <w:p w14:paraId="5B6BAB62" w14:textId="77777777" w:rsidR="00EB77E8" w:rsidRDefault="004C05EF">
      <w:pPr>
        <w:pStyle w:val="Heading3"/>
      </w:pPr>
      <w:bookmarkStart w:id="31" w:name="X3aea3a33f969441536245d271a0df49d53d3d0c"/>
      <w:bookmarkEnd w:id="30"/>
      <w:r>
        <w:t>Vulnerability 3: Web Server Misconfigurations</w:t>
      </w:r>
    </w:p>
    <w:p w14:paraId="4C9AA97D" w14:textId="77777777" w:rsidR="00EB77E8" w:rsidRDefault="004C05EF">
      <w:pPr>
        <w:pStyle w:val="FirstParagraph"/>
      </w:pPr>
      <w:r>
        <w:t>Risk Level: Medium</w:t>
      </w:r>
    </w:p>
    <w:p w14:paraId="646506E9" w14:textId="77777777" w:rsidR="00EB77E8" w:rsidRDefault="004C05EF">
      <w:pPr>
        <w:pStyle w:val="BodyText"/>
      </w:pPr>
      <w:r>
        <w:t xml:space="preserve">Description: </w:t>
      </w:r>
      <w:r>
        <w:t>The web vulnerability assessment identified security weaknesses and configuration issues.</w:t>
      </w:r>
    </w:p>
    <w:p w14:paraId="12C70512" w14:textId="77777777" w:rsidR="00EB77E8" w:rsidRDefault="004C05EF">
      <w:pPr>
        <w:pStyle w:val="BodyText"/>
      </w:pPr>
      <w:r>
        <w:t>Recommendation: Review server configurations and implement recommended security controls.</w:t>
      </w:r>
    </w:p>
    <w:p w14:paraId="781A30A5" w14:textId="77777777" w:rsidR="00EB77E8" w:rsidRDefault="004C05EF">
      <w:r>
        <w:pict w14:anchorId="2E091C6D">
          <v:rect id="_x0000_i1042" style="width:0;height:1.5pt" o:hralign="center" o:hrstd="t" o:hr="t"/>
        </w:pict>
      </w:r>
    </w:p>
    <w:p w14:paraId="1FC9111F" w14:textId="77777777" w:rsidR="00EB77E8" w:rsidRDefault="004C05EF">
      <w:pPr>
        <w:pStyle w:val="Heading3"/>
      </w:pPr>
      <w:bookmarkStart w:id="32" w:name="vulnerability-4-information-disclosure"/>
      <w:bookmarkEnd w:id="31"/>
      <w:r>
        <w:t>Vulnerability 4: Information Disclosure</w:t>
      </w:r>
    </w:p>
    <w:p w14:paraId="7FA28A61" w14:textId="77777777" w:rsidR="00EB77E8" w:rsidRDefault="004C05EF">
      <w:pPr>
        <w:pStyle w:val="FirstParagraph"/>
      </w:pPr>
      <w:r>
        <w:t>Risk Level: Low</w:t>
      </w:r>
    </w:p>
    <w:p w14:paraId="19A3AD51" w14:textId="77777777" w:rsidR="00EB77E8" w:rsidRDefault="004C05EF">
      <w:pPr>
        <w:pStyle w:val="BodyText"/>
      </w:pPr>
      <w:r>
        <w:t>Description: Certain service banners and server information were publicly accessible.</w:t>
      </w:r>
    </w:p>
    <w:p w14:paraId="373CBC7E" w14:textId="77777777" w:rsidR="00EB77E8" w:rsidRDefault="004C05EF">
      <w:pPr>
        <w:pStyle w:val="BodyText"/>
      </w:pPr>
      <w:r>
        <w:t>Recommendation: Disable unnecessary banner disclosures and reduce exposed information.</w:t>
      </w:r>
    </w:p>
    <w:p w14:paraId="3017ECDD" w14:textId="77777777" w:rsidR="00EB77E8" w:rsidRDefault="004C05EF">
      <w:r>
        <w:pict w14:anchorId="2E945080">
          <v:rect id="_x0000_i1043" style="width:0;height:1.5pt" o:hralign="center" o:hrstd="t" o:hr="t"/>
        </w:pict>
      </w:r>
    </w:p>
    <w:p w14:paraId="20E6B1E1" w14:textId="77777777" w:rsidR="00EB77E8" w:rsidRDefault="004C05EF">
      <w:pPr>
        <w:pStyle w:val="Heading1"/>
      </w:pPr>
      <w:bookmarkStart w:id="33" w:name="risk-assessment"/>
      <w:bookmarkEnd w:id="25"/>
      <w:bookmarkEnd w:id="28"/>
      <w:bookmarkEnd w:id="32"/>
      <w:r>
        <w:t>Risk Assessment</w:t>
      </w:r>
    </w:p>
    <w:tbl>
      <w:tblPr>
        <w:tblStyle w:val="Table"/>
        <w:tblW w:w="0" w:type="auto"/>
        <w:tblLook w:val="0020" w:firstRow="1" w:lastRow="0" w:firstColumn="0" w:lastColumn="0" w:noHBand="0" w:noVBand="0"/>
      </w:tblPr>
      <w:tblGrid>
        <w:gridCol w:w="2594"/>
        <w:gridCol w:w="1245"/>
      </w:tblGrid>
      <w:tr w:rsidR="00EB77E8" w14:paraId="4AD65A24" w14:textId="77777777" w:rsidTr="00EB77E8">
        <w:trPr>
          <w:cnfStyle w:val="100000000000" w:firstRow="1" w:lastRow="0" w:firstColumn="0" w:lastColumn="0" w:oddVBand="0" w:evenVBand="0" w:oddHBand="0" w:evenHBand="0" w:firstRowFirstColumn="0" w:firstRowLastColumn="0" w:lastRowFirstColumn="0" w:lastRowLastColumn="0"/>
          <w:tblHeader/>
        </w:trPr>
        <w:tc>
          <w:tcPr>
            <w:tcW w:w="0" w:type="auto"/>
          </w:tcPr>
          <w:p w14:paraId="4D42C52D" w14:textId="77777777" w:rsidR="00EB77E8" w:rsidRDefault="004C05EF">
            <w:pPr>
              <w:pStyle w:val="Compact"/>
            </w:pPr>
            <w:r>
              <w:t>Finding</w:t>
            </w:r>
          </w:p>
        </w:tc>
        <w:tc>
          <w:tcPr>
            <w:tcW w:w="0" w:type="auto"/>
          </w:tcPr>
          <w:p w14:paraId="15933148" w14:textId="77777777" w:rsidR="00EB77E8" w:rsidRDefault="004C05EF">
            <w:pPr>
              <w:pStyle w:val="Compact"/>
            </w:pPr>
            <w:r>
              <w:t>Risk Level</w:t>
            </w:r>
          </w:p>
        </w:tc>
      </w:tr>
      <w:tr w:rsidR="00EB77E8" w14:paraId="7CE61ABC" w14:textId="77777777">
        <w:tc>
          <w:tcPr>
            <w:tcW w:w="0" w:type="auto"/>
          </w:tcPr>
          <w:p w14:paraId="1C4CFFC1" w14:textId="77777777" w:rsidR="00EB77E8" w:rsidRDefault="004C05EF">
            <w:pPr>
              <w:pStyle w:val="Compact"/>
            </w:pPr>
            <w:r>
              <w:t>Exposed Services</w:t>
            </w:r>
          </w:p>
        </w:tc>
        <w:tc>
          <w:tcPr>
            <w:tcW w:w="0" w:type="auto"/>
          </w:tcPr>
          <w:p w14:paraId="50FC5F70" w14:textId="77777777" w:rsidR="00EB77E8" w:rsidRDefault="004C05EF">
            <w:pPr>
              <w:pStyle w:val="Compact"/>
            </w:pPr>
            <w:r>
              <w:t>Medium</w:t>
            </w:r>
          </w:p>
        </w:tc>
      </w:tr>
      <w:tr w:rsidR="00EB77E8" w14:paraId="7B5B11C7" w14:textId="77777777">
        <w:tc>
          <w:tcPr>
            <w:tcW w:w="0" w:type="auto"/>
          </w:tcPr>
          <w:p w14:paraId="229C9057" w14:textId="77777777" w:rsidR="00EB77E8" w:rsidRDefault="004C05EF">
            <w:pPr>
              <w:pStyle w:val="Compact"/>
            </w:pPr>
            <w:r>
              <w:t>Outdated Software</w:t>
            </w:r>
          </w:p>
        </w:tc>
        <w:tc>
          <w:tcPr>
            <w:tcW w:w="0" w:type="auto"/>
          </w:tcPr>
          <w:p w14:paraId="6B5A1EC3" w14:textId="77777777" w:rsidR="00EB77E8" w:rsidRDefault="004C05EF">
            <w:pPr>
              <w:pStyle w:val="Compact"/>
            </w:pPr>
            <w:r>
              <w:t>High</w:t>
            </w:r>
          </w:p>
        </w:tc>
      </w:tr>
      <w:tr w:rsidR="00EB77E8" w14:paraId="1E12AEA8" w14:textId="77777777">
        <w:tc>
          <w:tcPr>
            <w:tcW w:w="0" w:type="auto"/>
          </w:tcPr>
          <w:p w14:paraId="6FC5F1B5" w14:textId="77777777" w:rsidR="00EB77E8" w:rsidRDefault="004C05EF">
            <w:pPr>
              <w:pStyle w:val="Compact"/>
            </w:pPr>
            <w:r>
              <w:t>Web Misconfiguration</w:t>
            </w:r>
          </w:p>
        </w:tc>
        <w:tc>
          <w:tcPr>
            <w:tcW w:w="0" w:type="auto"/>
          </w:tcPr>
          <w:p w14:paraId="17D694AF" w14:textId="77777777" w:rsidR="00EB77E8" w:rsidRDefault="004C05EF">
            <w:pPr>
              <w:pStyle w:val="Compact"/>
            </w:pPr>
            <w:r>
              <w:t>Medium</w:t>
            </w:r>
          </w:p>
        </w:tc>
      </w:tr>
      <w:tr w:rsidR="00EB77E8" w14:paraId="2709D25E" w14:textId="77777777">
        <w:tc>
          <w:tcPr>
            <w:tcW w:w="0" w:type="auto"/>
          </w:tcPr>
          <w:p w14:paraId="4DC31588" w14:textId="77777777" w:rsidR="00EB77E8" w:rsidRDefault="004C05EF">
            <w:pPr>
              <w:pStyle w:val="Compact"/>
            </w:pPr>
            <w:r>
              <w:t>Information Disclosure</w:t>
            </w:r>
          </w:p>
        </w:tc>
        <w:tc>
          <w:tcPr>
            <w:tcW w:w="0" w:type="auto"/>
          </w:tcPr>
          <w:p w14:paraId="501DEC94" w14:textId="77777777" w:rsidR="00EB77E8" w:rsidRDefault="004C05EF">
            <w:pPr>
              <w:pStyle w:val="Compact"/>
            </w:pPr>
            <w:r>
              <w:t>Low</w:t>
            </w:r>
          </w:p>
        </w:tc>
      </w:tr>
    </w:tbl>
    <w:p w14:paraId="3ED82981" w14:textId="77777777" w:rsidR="00EB77E8" w:rsidRDefault="004C05EF">
      <w:r>
        <w:pict w14:anchorId="0AE0FC3F">
          <v:rect id="_x0000_i1044" style="width:0;height:1.5pt" o:hralign="center" o:hrstd="t" o:hr="t"/>
        </w:pict>
      </w:r>
    </w:p>
    <w:p w14:paraId="05BD0D0A" w14:textId="77777777" w:rsidR="00EB77E8" w:rsidRDefault="004C05EF">
      <w:pPr>
        <w:pStyle w:val="Heading1"/>
      </w:pPr>
      <w:bookmarkStart w:id="34" w:name="recommendations"/>
      <w:bookmarkEnd w:id="33"/>
      <w:r>
        <w:t>Recommendations</w:t>
      </w:r>
    </w:p>
    <w:p w14:paraId="40A9DD93" w14:textId="77777777" w:rsidR="00EB77E8" w:rsidRDefault="004C05EF">
      <w:pPr>
        <w:pStyle w:val="Compact"/>
        <w:numPr>
          <w:ilvl w:val="0"/>
          <w:numId w:val="5"/>
        </w:numPr>
      </w:pPr>
      <w:r>
        <w:t>Regularly update operating systems and applications.</w:t>
      </w:r>
    </w:p>
    <w:p w14:paraId="4FA618EF" w14:textId="77777777" w:rsidR="00EB77E8" w:rsidRDefault="004C05EF">
      <w:pPr>
        <w:pStyle w:val="Compact"/>
        <w:numPr>
          <w:ilvl w:val="0"/>
          <w:numId w:val="5"/>
        </w:numPr>
      </w:pPr>
      <w:r>
        <w:t>Disable unnecessary network services.</w:t>
      </w:r>
    </w:p>
    <w:p w14:paraId="32175C12" w14:textId="77777777" w:rsidR="00EB77E8" w:rsidRDefault="004C05EF">
      <w:pPr>
        <w:pStyle w:val="Compact"/>
        <w:numPr>
          <w:ilvl w:val="0"/>
          <w:numId w:val="5"/>
        </w:numPr>
      </w:pPr>
      <w:r>
        <w:t>Restrict access using firewalls and access control policies.</w:t>
      </w:r>
    </w:p>
    <w:p w14:paraId="4533F0CF" w14:textId="77777777" w:rsidR="00EB77E8" w:rsidRDefault="004C05EF">
      <w:pPr>
        <w:pStyle w:val="Compact"/>
        <w:numPr>
          <w:ilvl w:val="0"/>
          <w:numId w:val="5"/>
        </w:numPr>
      </w:pPr>
      <w:r>
        <w:t>Implement strong authentication mechanisms.</w:t>
      </w:r>
    </w:p>
    <w:p w14:paraId="74AA1FF8" w14:textId="77777777" w:rsidR="00EB77E8" w:rsidRDefault="004C05EF">
      <w:pPr>
        <w:pStyle w:val="Compact"/>
        <w:numPr>
          <w:ilvl w:val="0"/>
          <w:numId w:val="5"/>
        </w:numPr>
      </w:pPr>
      <w:r>
        <w:t>Conduct regular vulnerability assessments.</w:t>
      </w:r>
    </w:p>
    <w:p w14:paraId="3D996714" w14:textId="77777777" w:rsidR="00EB77E8" w:rsidRDefault="004C05EF">
      <w:pPr>
        <w:pStyle w:val="Compact"/>
        <w:numPr>
          <w:ilvl w:val="0"/>
          <w:numId w:val="5"/>
        </w:numPr>
      </w:pPr>
      <w:r>
        <w:t>Monitor systems for unusual activity.</w:t>
      </w:r>
    </w:p>
    <w:p w14:paraId="41143904" w14:textId="77777777" w:rsidR="00EB77E8" w:rsidRDefault="004C05EF">
      <w:pPr>
        <w:pStyle w:val="Compact"/>
        <w:numPr>
          <w:ilvl w:val="0"/>
          <w:numId w:val="5"/>
        </w:numPr>
      </w:pPr>
      <w:r>
        <w:t>Remove or secure vulnerable applications and services.</w:t>
      </w:r>
    </w:p>
    <w:p w14:paraId="3FDC249F" w14:textId="77777777" w:rsidR="00EB77E8" w:rsidRDefault="004C05EF">
      <w:r>
        <w:pict w14:anchorId="7439A3C6">
          <v:rect id="_x0000_i1045" style="width:0;height:1.5pt" o:hralign="center" o:hrstd="t" o:hr="t"/>
        </w:pict>
      </w:r>
    </w:p>
    <w:p w14:paraId="7B75BD40" w14:textId="77777777" w:rsidR="00EB77E8" w:rsidRDefault="004C05EF">
      <w:pPr>
        <w:pStyle w:val="Heading1"/>
      </w:pPr>
      <w:bookmarkStart w:id="35" w:name="conclusion"/>
      <w:bookmarkEnd w:id="34"/>
      <w:r>
        <w:t>Conclusion</w:t>
      </w:r>
    </w:p>
    <w:p w14:paraId="6EEA4A1E" w14:textId="77777777" w:rsidR="00EB77E8" w:rsidRDefault="004C05EF">
      <w:pPr>
        <w:pStyle w:val="FirstParagraph"/>
      </w:pPr>
      <w:r>
        <w:t>The active reconnaissance and vulnerability assessment successfully identified active hosts, open ports, running services, and security weaknesses within the test environment. Nmap, Metasploit Framework, Nikto, and OpenVAS were utilized to gather information and assess the security posture of the target system. The findings highlight the importance of continuous monitoring, vulnerability management, and system hardening to reduce potential security risks.</w:t>
      </w:r>
    </w:p>
    <w:p w14:paraId="2D2A4322" w14:textId="77777777" w:rsidR="00EB77E8" w:rsidRDefault="004C05EF">
      <w:pPr>
        <w:pStyle w:val="BodyText"/>
      </w:pPr>
      <w:r>
        <w:t>The assessment achieved its objectives and provided valuable insight into the security status of the target environment.</w:t>
      </w:r>
    </w:p>
    <w:p w14:paraId="495E27EC" w14:textId="77777777" w:rsidR="00EB77E8" w:rsidRDefault="004C05EF">
      <w:r>
        <w:pict w14:anchorId="624CC72F">
          <v:rect id="_x0000_i1046" style="width:0;height:1.5pt" o:hralign="center" o:hrstd="t" o:hr="t"/>
        </w:pict>
      </w:r>
    </w:p>
    <w:p w14:paraId="3C2E67E5" w14:textId="77777777" w:rsidR="00EB77E8" w:rsidRDefault="004C05EF">
      <w:pPr>
        <w:pStyle w:val="Heading1"/>
      </w:pPr>
      <w:bookmarkStart w:id="36" w:name="references"/>
      <w:bookmarkEnd w:id="35"/>
      <w:r>
        <w:t>References</w:t>
      </w:r>
    </w:p>
    <w:p w14:paraId="5B5489E4" w14:textId="77777777" w:rsidR="00EB77E8" w:rsidRDefault="004C05EF">
      <w:pPr>
        <w:pStyle w:val="Compact"/>
        <w:numPr>
          <w:ilvl w:val="0"/>
          <w:numId w:val="6"/>
        </w:numPr>
      </w:pPr>
      <w:r>
        <w:t>Nmap Documentation</w:t>
      </w:r>
    </w:p>
    <w:p w14:paraId="553AD787" w14:textId="77777777" w:rsidR="00EB77E8" w:rsidRDefault="004C05EF">
      <w:pPr>
        <w:pStyle w:val="Compact"/>
        <w:numPr>
          <w:ilvl w:val="0"/>
          <w:numId w:val="6"/>
        </w:numPr>
      </w:pPr>
      <w:r>
        <w:t>Metasploit Framework Documentation</w:t>
      </w:r>
    </w:p>
    <w:p w14:paraId="4D6B3EDE" w14:textId="77777777" w:rsidR="00EB77E8" w:rsidRDefault="004C05EF">
      <w:pPr>
        <w:pStyle w:val="Compact"/>
        <w:numPr>
          <w:ilvl w:val="0"/>
          <w:numId w:val="6"/>
        </w:numPr>
      </w:pPr>
      <w:r>
        <w:t>Nikto Documentation</w:t>
      </w:r>
    </w:p>
    <w:p w14:paraId="2657A8E9" w14:textId="77777777" w:rsidR="00EB77E8" w:rsidRDefault="004C05EF">
      <w:pPr>
        <w:pStyle w:val="Compact"/>
        <w:numPr>
          <w:ilvl w:val="0"/>
          <w:numId w:val="6"/>
        </w:numPr>
      </w:pPr>
      <w:r>
        <w:t>Greenbone/OpenVAS Documentation</w:t>
      </w:r>
    </w:p>
    <w:p w14:paraId="0BF7B975" w14:textId="77777777" w:rsidR="00EB77E8" w:rsidRDefault="004C05EF">
      <w:pPr>
        <w:pStyle w:val="Compact"/>
        <w:numPr>
          <w:ilvl w:val="0"/>
          <w:numId w:val="6"/>
        </w:numPr>
      </w:pPr>
      <w:r>
        <w:t>Kali Linux Documentation</w:t>
      </w:r>
      <w:bookmarkEnd w:id="36"/>
    </w:p>
    <w:sectPr w:rsidR="00EB77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165B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E0CB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681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76410257">
    <w:abstractNumId w:val="0"/>
  </w:num>
  <w:num w:numId="2" w16cid:durableId="222757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4646938">
    <w:abstractNumId w:val="1"/>
  </w:num>
  <w:num w:numId="4" w16cid:durableId="398789055">
    <w:abstractNumId w:val="1"/>
  </w:num>
  <w:num w:numId="5" w16cid:durableId="1915356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6662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EB77E8"/>
    <w:rsid w:val="000A0231"/>
    <w:rsid w:val="000C0CE8"/>
    <w:rsid w:val="001801E3"/>
    <w:rsid w:val="00483DBF"/>
    <w:rsid w:val="004C05EF"/>
    <w:rsid w:val="00653F0F"/>
    <w:rsid w:val="007423F4"/>
    <w:rsid w:val="007E1B61"/>
    <w:rsid w:val="00896B59"/>
    <w:rsid w:val="00943205"/>
    <w:rsid w:val="00975930"/>
    <w:rsid w:val="00B8231C"/>
    <w:rsid w:val="00B93621"/>
    <w:rsid w:val="00C25164"/>
    <w:rsid w:val="00CE0CDB"/>
    <w:rsid w:val="00EB77E8"/>
    <w:rsid w:val="00FF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3F3A"/>
  <w15:docId w15:val="{DC3B2735-5D9D-4CCA-96E2-03144E12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Puneeth S</dc:creator>
  <cp:keywords/>
  <cp:lastModifiedBy>Puneeth S</cp:lastModifiedBy>
  <cp:revision>2</cp:revision>
  <dcterms:created xsi:type="dcterms:W3CDTF">2026-06-01T11:30:00Z</dcterms:created>
  <dcterms:modified xsi:type="dcterms:W3CDTF">2026-06-01T11:30:00Z</dcterms:modified>
</cp:coreProperties>
</file>