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ask-4-incident-response-simulation"/>
    <w:p>
      <w:pPr>
        <w:pStyle w:val="Heading1"/>
      </w:pPr>
      <w:r>
        <w:t xml:space="preserve">TASK 4: INCIDENT RESPONSE SIMULATION</w:t>
      </w:r>
    </w:p>
    <w:bookmarkStart w:id="21" w:name="internship-task-report"/>
    <w:p>
      <w:pPr>
        <w:pStyle w:val="Heading2"/>
      </w:pPr>
      <w:r>
        <w:t xml:space="preserve">Internship Task Report</w:t>
      </w:r>
    </w:p>
    <w:bookmarkStart w:id="20" w:name="submitted-by"/>
    <w:p>
      <w:pPr>
        <w:pStyle w:val="Heading3"/>
      </w:pPr>
      <w:r>
        <w:t xml:space="preserve">Submitted By</w:t>
      </w:r>
    </w:p>
    <w:p>
      <w:pPr>
        <w:pStyle w:val="FirstParagraph"/>
      </w:pPr>
      <w:r>
        <w:t xml:space="preserve">Name: ____________________</w:t>
      </w:r>
    </w:p>
    <w:p>
      <w:pPr>
        <w:pStyle w:val="BodyText"/>
      </w:pPr>
      <w:r>
        <w:t xml:space="preserve">Internship: InternSpark</w:t>
      </w:r>
    </w:p>
    <w:p>
      <w:pPr>
        <w:pStyle w:val="BodyText"/>
      </w:pPr>
      <w:r>
        <w:t xml:space="preserve">Task Number: 4</w:t>
      </w:r>
    </w:p>
    <w:p>
      <w:pPr>
        <w:pStyle w:val="BodyText"/>
      </w:pPr>
      <w:r>
        <w:t xml:space="preserve">Task Title: Incident Response Simulation</w:t>
      </w:r>
    </w:p>
    <w:p>
      <w:pPr>
        <w:pStyle w:val="BodyText"/>
      </w:pPr>
      <w:r>
        <w:t xml:space="preserve">Submission Date: ____________________</w:t>
      </w:r>
    </w:p>
    <w:p>
      <w:r>
        <w:pict>
          <v:rect style="width:0;height:1.5pt" o:hralign="center" o:hrstd="t" o:hr="t"/>
        </w:pict>
      </w:r>
    </w:p>
    <w:bookmarkEnd w:id="20"/>
    <w:bookmarkEnd w:id="21"/>
    <w:bookmarkEnd w:id="22"/>
    <w:bookmarkStart w:id="23" w:name="objective"/>
    <w:p>
      <w:pPr>
        <w:pStyle w:val="Heading1"/>
      </w:pPr>
      <w:r>
        <w:t xml:space="preserve">Objective</w:t>
      </w:r>
    </w:p>
    <w:p>
      <w:pPr>
        <w:pStyle w:val="FirstParagraph"/>
      </w:pPr>
      <w:r>
        <w:t xml:space="preserve">The objective of this task was to simulate a small cybersecurity incident, analyze suspicious log activities, identify possible Indicators of Compromise (IOCs), and document appropriate response and containment actions.</w:t>
      </w:r>
    </w:p>
    <w:p>
      <w:r>
        <w:pict>
          <v:rect style="width:0;height:1.5pt" o:hralign="center" o:hrstd="t" o:hr="t"/>
        </w:pict>
      </w:r>
    </w:p>
    <w:bookmarkEnd w:id="23"/>
    <w:bookmarkStart w:id="24" w:name="tools-used"/>
    <w:p>
      <w:pPr>
        <w:pStyle w:val="Heading1"/>
      </w:pPr>
      <w:r>
        <w:t xml:space="preserve">Tools Used</w:t>
      </w:r>
    </w:p>
    <w:p>
      <w:pPr>
        <w:pStyle w:val="Compact"/>
        <w:numPr>
          <w:ilvl w:val="0"/>
          <w:numId w:val="1001"/>
        </w:numPr>
      </w:pPr>
      <w:r>
        <w:t xml:space="preserve">Text Editor (Notepad)</w:t>
      </w:r>
    </w:p>
    <w:p>
      <w:pPr>
        <w:pStyle w:val="Compact"/>
        <w:numPr>
          <w:ilvl w:val="0"/>
          <w:numId w:val="1001"/>
        </w:numPr>
      </w:pPr>
      <w:r>
        <w:t xml:space="preserve">Microsoft Word</w:t>
      </w:r>
    </w:p>
    <w:p>
      <w:pPr>
        <w:pStyle w:val="Compact"/>
        <w:numPr>
          <w:ilvl w:val="0"/>
          <w:numId w:val="1001"/>
        </w:numPr>
      </w:pPr>
      <w:r>
        <w:t xml:space="preserve">Sample Windows Security Logs</w:t>
      </w:r>
    </w:p>
    <w:p>
      <w:pPr>
        <w:pStyle w:val="Compact"/>
        <w:numPr>
          <w:ilvl w:val="0"/>
          <w:numId w:val="1001"/>
        </w:numPr>
      </w:pPr>
      <w:r>
        <w:t xml:space="preserve">PDF Export Tool</w:t>
      </w:r>
    </w:p>
    <w:p>
      <w:r>
        <w:pict>
          <v:rect style="width:0;height:1.5pt" o:hralign="center" o:hrstd="t" o:hr="t"/>
        </w:pict>
      </w:r>
    </w:p>
    <w:bookmarkEnd w:id="24"/>
    <w:bookmarkStart w:id="25" w:name="sample-log-data"/>
    <w:p>
      <w:pPr>
        <w:pStyle w:val="Heading1"/>
      </w:pPr>
      <w:r>
        <w:t xml:space="preserve">Sample Log Data</w:t>
      </w:r>
    </w:p>
    <w:p>
      <w:pPr>
        <w:pStyle w:val="FirstParagraph"/>
      </w:pPr>
      <w:r>
        <w:t xml:space="preserve">The following sample Windows security logs were analyzed during this task:</w:t>
      </w:r>
    </w:p>
    <w:p>
      <w:pPr>
        <w:pStyle w:val="BodyText"/>
      </w:pPr>
      <w:r>
        <w:t xml:space="preserve">2026-06-10 08:15:12 EventID:4624 User:Administrator SourceIP:192.168.1.10 Login Success</w:t>
      </w:r>
    </w:p>
    <w:p>
      <w:pPr>
        <w:pStyle w:val="BodyText"/>
      </w:pPr>
      <w:r>
        <w:t xml:space="preserve">2026-06-10 08:16:45 EventID:4625 User:Administrator SourceIP:203.0.113.45 Login Failed</w:t>
      </w:r>
    </w:p>
    <w:p>
      <w:pPr>
        <w:pStyle w:val="BodyText"/>
      </w:pPr>
      <w:r>
        <w:t xml:space="preserve">2026-06-10 08:16:50 EventID:4625 User:Administrator SourceIP:203.0.113.45 Login Failed</w:t>
      </w:r>
    </w:p>
    <w:p>
      <w:pPr>
        <w:pStyle w:val="BodyText"/>
      </w:pPr>
      <w:r>
        <w:t xml:space="preserve">2026-06-10 08:16:55 EventID:4625 User:Administrator SourceIP:203.0.113.45 Login Failed</w:t>
      </w:r>
    </w:p>
    <w:p>
      <w:pPr>
        <w:pStyle w:val="BodyText"/>
      </w:pPr>
      <w:r>
        <w:t xml:space="preserve">2026-06-10 08:17:02 EventID:4624 User:Administrator SourceIP:203.0.113.45 Login Success</w:t>
      </w:r>
    </w:p>
    <w:p>
      <w:pPr>
        <w:pStyle w:val="BodyText"/>
      </w:pPr>
      <w:r>
        <w:t xml:space="preserve">2026-06-10 08:20:30 EventID:4688 Process:cmd.exe User:Administrator</w:t>
      </w:r>
    </w:p>
    <w:p>
      <w:pPr>
        <w:pStyle w:val="BodyText"/>
      </w:pPr>
      <w:r>
        <w:t xml:space="preserve">2026-06-10 08:21:15 EventID:4688 Process:powershell.exe User:Administrator</w:t>
      </w:r>
    </w:p>
    <w:p>
      <w:pPr>
        <w:pStyle w:val="BodyText"/>
      </w:pPr>
      <w:r>
        <w:t xml:space="preserve">2026-06-10 08:22:10 EventID:1102 User:Administrator Security Log Cleared</w:t>
      </w:r>
    </w:p>
    <w:p>
      <w:r>
        <w:pict>
          <v:rect style="width:0;height:1.5pt" o:hralign="center" o:hrstd="t" o:hr="t"/>
        </w:pict>
      </w:r>
    </w:p>
    <w:bookmarkEnd w:id="25"/>
    <w:bookmarkStart w:id="26" w:name="screenshot-1"/>
    <w:p>
      <w:pPr>
        <w:pStyle w:val="Heading1"/>
      </w:pPr>
      <w:r>
        <w:t xml:space="preserve">Screenshot 1</w:t>
      </w:r>
    </w:p>
    <w:p>
      <w:pPr>
        <w:pStyle w:val="FirstParagraph"/>
      </w:pPr>
      <w:r>
        <w:t xml:space="preserve">(Insert Screenshot of sample_logs.txt containing the above logs here.)</w:t>
      </w:r>
    </w:p>
    <w:p>
      <w:r>
        <w:pict>
          <v:rect style="width:0;height:1.5pt" o:hralign="center" o:hrstd="t" o:hr="t"/>
        </w:pict>
      </w:r>
    </w:p>
    <w:bookmarkEnd w:id="26"/>
    <w:bookmarkStart w:id="27" w:name="log-analysis"/>
    <w:p>
      <w:pPr>
        <w:pStyle w:val="Heading1"/>
      </w:pPr>
      <w:r>
        <w:t xml:space="preserve">Log Analysis</w:t>
      </w:r>
    </w:p>
    <w:p>
      <w:pPr>
        <w:pStyle w:val="FirstParagraph"/>
      </w:pPr>
      <w:r>
        <w:t xml:space="preserve">The analyzed logs revealed multiple suspicious activities indicating a possible security compromise.</w:t>
      </w:r>
    </w:p>
    <w:p>
      <w:pPr>
        <w:pStyle w:val="Compact"/>
        <w:numPr>
          <w:ilvl w:val="0"/>
          <w:numId w:val="1002"/>
        </w:numPr>
      </w:pPr>
      <w:r>
        <w:t xml:space="preserve">A normal successful login was observed from an internal IP address.</w:t>
      </w:r>
    </w:p>
    <w:p>
      <w:pPr>
        <w:pStyle w:val="Compact"/>
        <w:numPr>
          <w:ilvl w:val="0"/>
          <w:numId w:val="1002"/>
        </w:numPr>
      </w:pPr>
      <w:r>
        <w:t xml:space="preserve">Multiple failed login attempts originated from the same external IP address.</w:t>
      </w:r>
    </w:p>
    <w:p>
      <w:pPr>
        <w:pStyle w:val="Compact"/>
        <w:numPr>
          <w:ilvl w:val="0"/>
          <w:numId w:val="1002"/>
        </w:numPr>
      </w:pPr>
      <w:r>
        <w:t xml:space="preserve">A successful login occurred immediately after repeated authentication failures.</w:t>
      </w:r>
    </w:p>
    <w:p>
      <w:pPr>
        <w:pStyle w:val="Compact"/>
        <w:numPr>
          <w:ilvl w:val="0"/>
          <w:numId w:val="1002"/>
        </w:numPr>
      </w:pPr>
      <w:r>
        <w:t xml:space="preserve">Command Prompt and PowerShell processes were executed after the suspicious login.</w:t>
      </w:r>
    </w:p>
    <w:p>
      <w:pPr>
        <w:pStyle w:val="Compact"/>
        <w:numPr>
          <w:ilvl w:val="0"/>
          <w:numId w:val="1002"/>
        </w:numPr>
      </w:pPr>
      <w:r>
        <w:t xml:space="preserve">The security event logs were cleared, indicating a possible attempt to hide evidence.</w:t>
      </w:r>
    </w:p>
    <w:p>
      <w:r>
        <w:pict>
          <v:rect style="width:0;height:1.5pt" o:hralign="center" o:hrstd="t" o:hr="t"/>
        </w:pict>
      </w:r>
    </w:p>
    <w:bookmarkEnd w:id="27"/>
    <w:bookmarkStart w:id="32" w:name="indicators-of-compromise-iocs"/>
    <w:p>
      <w:pPr>
        <w:pStyle w:val="Heading1"/>
      </w:pPr>
      <w:r>
        <w:t xml:space="preserve">Indicators of Compromise (IOCs)</w:t>
      </w:r>
    </w:p>
    <w:bookmarkStart w:id="28" w:name="ioc-1-suspicious-external-ip-address"/>
    <w:p>
      <w:pPr>
        <w:pStyle w:val="Heading2"/>
      </w:pPr>
      <w:r>
        <w:t xml:space="preserve">IOC 1: Suspicious External IP Address</w:t>
      </w:r>
    </w:p>
    <w:p>
      <w:pPr>
        <w:pStyle w:val="FirstParagraph"/>
      </w:pPr>
      <w:r>
        <w:t xml:space="preserve">203.0.113.45</w:t>
      </w:r>
    </w:p>
    <w:p>
      <w:pPr>
        <w:pStyle w:val="BodyText"/>
      </w:pPr>
      <w:r>
        <w:t xml:space="preserve">Reason:</w:t>
      </w:r>
      <w:r>
        <w:t xml:space="preserve"> </w:t>
      </w:r>
      <w:r>
        <w:t xml:space="preserve">Multiple failed login attempts followed by a successful authentication suggest a possible brute-force attack.</w:t>
      </w:r>
    </w:p>
    <w:p>
      <w:r>
        <w:pict>
          <v:rect style="width:0;height:1.5pt" o:hralign="center" o:hrstd="t" o:hr="t"/>
        </w:pict>
      </w:r>
    </w:p>
    <w:bookmarkEnd w:id="28"/>
    <w:bookmarkStart w:id="29" w:name="ioc-2-repeated-authentication-failures"/>
    <w:p>
      <w:pPr>
        <w:pStyle w:val="Heading2"/>
      </w:pPr>
      <w:r>
        <w:t xml:space="preserve">IOC 2: Repeated Authentication Failures</w:t>
      </w:r>
    </w:p>
    <w:p>
      <w:pPr>
        <w:pStyle w:val="FirstParagraph"/>
      </w:pPr>
      <w:r>
        <w:t xml:space="preserve">Event ID: 4625</w:t>
      </w:r>
    </w:p>
    <w:p>
      <w:pPr>
        <w:pStyle w:val="BodyText"/>
      </w:pPr>
      <w:r>
        <w:t xml:space="preserve">Reason:</w:t>
      </w:r>
      <w:r>
        <w:t xml:space="preserve"> </w:t>
      </w:r>
      <w:r>
        <w:t xml:space="preserve">Several failed login attempts were recorded in a short period.</w:t>
      </w:r>
    </w:p>
    <w:p>
      <w:r>
        <w:pict>
          <v:rect style="width:0;height:1.5pt" o:hralign="center" o:hrstd="t" o:hr="t"/>
        </w:pict>
      </w:r>
    </w:p>
    <w:bookmarkEnd w:id="29"/>
    <w:bookmarkStart w:id="30" w:name="ioc-3-suspicious-process-execution"/>
    <w:p>
      <w:pPr>
        <w:pStyle w:val="Heading2"/>
      </w:pPr>
      <w:r>
        <w:t xml:space="preserve">IOC 3: Suspicious Process Execution</w:t>
      </w:r>
    </w:p>
    <w:p>
      <w:pPr>
        <w:pStyle w:val="FirstParagraph"/>
      </w:pPr>
      <w:r>
        <w:t xml:space="preserve">Processes:</w:t>
      </w:r>
    </w:p>
    <w:p>
      <w:pPr>
        <w:pStyle w:val="Compact"/>
        <w:numPr>
          <w:ilvl w:val="0"/>
          <w:numId w:val="1003"/>
        </w:numPr>
      </w:pPr>
      <w:r>
        <w:t xml:space="preserve">cmd.exe</w:t>
      </w:r>
    </w:p>
    <w:p>
      <w:pPr>
        <w:pStyle w:val="Compact"/>
        <w:numPr>
          <w:ilvl w:val="0"/>
          <w:numId w:val="1003"/>
        </w:numPr>
      </w:pPr>
      <w:r>
        <w:t xml:space="preserve">powershell.exe</w:t>
      </w:r>
    </w:p>
    <w:p>
      <w:pPr>
        <w:pStyle w:val="FirstParagraph"/>
      </w:pPr>
      <w:r>
        <w:t xml:space="preserve">Reason:</w:t>
      </w:r>
      <w:r>
        <w:t xml:space="preserve"> </w:t>
      </w:r>
      <w:r>
        <w:t xml:space="preserve">These utilities are commonly abused by attackers for post-compromise activities.</w:t>
      </w:r>
    </w:p>
    <w:p>
      <w:r>
        <w:pict>
          <v:rect style="width:0;height:1.5pt" o:hralign="center" o:hrstd="t" o:hr="t"/>
        </w:pict>
      </w:r>
    </w:p>
    <w:bookmarkEnd w:id="30"/>
    <w:bookmarkStart w:id="31" w:name="ioc-4-security-log-clearing"/>
    <w:p>
      <w:pPr>
        <w:pStyle w:val="Heading2"/>
      </w:pPr>
      <w:r>
        <w:t xml:space="preserve">IOC 4: Security Log Clearing</w:t>
      </w:r>
    </w:p>
    <w:p>
      <w:pPr>
        <w:pStyle w:val="FirstParagraph"/>
      </w:pPr>
      <w:r>
        <w:t xml:space="preserve">Event ID: 1102</w:t>
      </w:r>
    </w:p>
    <w:p>
      <w:pPr>
        <w:pStyle w:val="BodyText"/>
      </w:pPr>
      <w:r>
        <w:t xml:space="preserve">Reason:</w:t>
      </w:r>
      <w:r>
        <w:t xml:space="preserve"> </w:t>
      </w:r>
      <w:r>
        <w:t xml:space="preserve">Clearing security logs may indicate an effort to remove traces of malicious activity.</w:t>
      </w:r>
    </w:p>
    <w:p>
      <w:r>
        <w:pict>
          <v:rect style="width:0;height:1.5pt" o:hralign="center" o:hrstd="t" o:hr="t"/>
        </w:pict>
      </w:r>
    </w:p>
    <w:bookmarkEnd w:id="31"/>
    <w:bookmarkEnd w:id="32"/>
    <w:bookmarkStart w:id="33" w:name="screenshot-2"/>
    <w:p>
      <w:pPr>
        <w:pStyle w:val="Heading1"/>
      </w:pPr>
      <w:r>
        <w:t xml:space="preserve">Screenshot 2</w:t>
      </w:r>
    </w:p>
    <w:p>
      <w:pPr>
        <w:pStyle w:val="FirstParagraph"/>
      </w:pPr>
      <w:r>
        <w:t xml:space="preserve">(Insert Screenshot showing IOC identification and detected anomalies.)</w:t>
      </w:r>
    </w:p>
    <w:p>
      <w:r>
        <w:pict>
          <v:rect style="width:0;height:1.5pt" o:hralign="center" o:hrstd="t" o:hr="t"/>
        </w:pict>
      </w:r>
    </w:p>
    <w:bookmarkEnd w:id="33"/>
    <w:bookmarkStart w:id="34" w:name="detected-anomalies"/>
    <w:p>
      <w:pPr>
        <w:pStyle w:val="Heading1"/>
      </w:pPr>
      <w:r>
        <w:t xml:space="preserve">Detected Anomalies</w:t>
      </w:r>
    </w:p>
    <w:p>
      <w:pPr>
        <w:pStyle w:val="Compact"/>
        <w:numPr>
          <w:ilvl w:val="0"/>
          <w:numId w:val="1004"/>
        </w:numPr>
      </w:pPr>
      <w:r>
        <w:t xml:space="preserve">Multiple failed login attempts from external IP 203.0.113.45.</w:t>
      </w:r>
    </w:p>
    <w:p>
      <w:pPr>
        <w:pStyle w:val="Compact"/>
        <w:numPr>
          <w:ilvl w:val="0"/>
          <w:numId w:val="1004"/>
        </w:numPr>
      </w:pPr>
      <w:r>
        <w:t xml:space="preserve">Successful login immediately following repeated authentication failures.</w:t>
      </w:r>
    </w:p>
    <w:p>
      <w:pPr>
        <w:pStyle w:val="Compact"/>
        <w:numPr>
          <w:ilvl w:val="0"/>
          <w:numId w:val="1004"/>
        </w:numPr>
      </w:pPr>
      <w:r>
        <w:t xml:space="preserve">Execution of cmd.exe.</w:t>
      </w:r>
    </w:p>
    <w:p>
      <w:pPr>
        <w:pStyle w:val="Compact"/>
        <w:numPr>
          <w:ilvl w:val="0"/>
          <w:numId w:val="1004"/>
        </w:numPr>
      </w:pPr>
      <w:r>
        <w:t xml:space="preserve">Execution of powershell.exe.</w:t>
      </w:r>
    </w:p>
    <w:p>
      <w:pPr>
        <w:pStyle w:val="Compact"/>
        <w:numPr>
          <w:ilvl w:val="0"/>
          <w:numId w:val="1004"/>
        </w:numPr>
      </w:pPr>
      <w:r>
        <w:t xml:space="preserve">Security logs were cleared (Event ID 1102).</w:t>
      </w:r>
    </w:p>
    <w:p>
      <w:r>
        <w:pict>
          <v:rect style="width:0;height:1.5pt" o:hralign="center" o:hrstd="t" o:hr="t"/>
        </w:pict>
      </w:r>
    </w:p>
    <w:bookmarkEnd w:id="34"/>
    <w:bookmarkStart w:id="40" w:name="Xb0553bfb219a777ecb593ffe43e14c8f264f47a"/>
    <w:p>
      <w:pPr>
        <w:pStyle w:val="Heading1"/>
      </w:pPr>
      <w:r>
        <w:t xml:space="preserve">Incident Response and Containment Actions</w:t>
      </w:r>
    </w:p>
    <w:bookmarkStart w:id="35" w:name="identification"/>
    <w:p>
      <w:pPr>
        <w:pStyle w:val="Heading2"/>
      </w:pPr>
      <w:r>
        <w:t xml:space="preserve">Identification</w:t>
      </w:r>
    </w:p>
    <w:p>
      <w:pPr>
        <w:pStyle w:val="Compact"/>
        <w:numPr>
          <w:ilvl w:val="0"/>
          <w:numId w:val="1005"/>
        </w:numPr>
      </w:pPr>
      <w:r>
        <w:t xml:space="preserve">Reviewed Windows security logs.</w:t>
      </w:r>
    </w:p>
    <w:p>
      <w:pPr>
        <w:pStyle w:val="Compact"/>
        <w:numPr>
          <w:ilvl w:val="0"/>
          <w:numId w:val="1005"/>
        </w:numPr>
      </w:pPr>
      <w:r>
        <w:t xml:space="preserve">Identified suspicious authentication behavior.</w:t>
      </w:r>
    </w:p>
    <w:p>
      <w:pPr>
        <w:pStyle w:val="Compact"/>
        <w:numPr>
          <w:ilvl w:val="0"/>
          <w:numId w:val="1005"/>
        </w:numPr>
      </w:pPr>
      <w:r>
        <w:t xml:space="preserve">Recognized evidence of potential compromise.</w:t>
      </w:r>
    </w:p>
    <w:bookmarkEnd w:id="35"/>
    <w:bookmarkStart w:id="36" w:name="containment"/>
    <w:p>
      <w:pPr>
        <w:pStyle w:val="Heading2"/>
      </w:pPr>
      <w:r>
        <w:t xml:space="preserve">Containment</w:t>
      </w:r>
    </w:p>
    <w:p>
      <w:pPr>
        <w:pStyle w:val="Compact"/>
        <w:numPr>
          <w:ilvl w:val="0"/>
          <w:numId w:val="1006"/>
        </w:numPr>
      </w:pPr>
      <w:r>
        <w:t xml:space="preserve">Isolated the affected system from the network.</w:t>
      </w:r>
    </w:p>
    <w:p>
      <w:pPr>
        <w:pStyle w:val="Compact"/>
        <w:numPr>
          <w:ilvl w:val="0"/>
          <w:numId w:val="1006"/>
        </w:numPr>
      </w:pPr>
      <w:r>
        <w:t xml:space="preserve">Blocked the suspicious IP address.</w:t>
      </w:r>
    </w:p>
    <w:p>
      <w:pPr>
        <w:pStyle w:val="Compact"/>
        <w:numPr>
          <w:ilvl w:val="0"/>
          <w:numId w:val="1006"/>
        </w:numPr>
      </w:pPr>
      <w:r>
        <w:t xml:space="preserve">Secured the Administrator account.</w:t>
      </w:r>
    </w:p>
    <w:p>
      <w:pPr>
        <w:pStyle w:val="Compact"/>
        <w:numPr>
          <w:ilvl w:val="0"/>
          <w:numId w:val="1006"/>
        </w:numPr>
      </w:pPr>
      <w:r>
        <w:t xml:space="preserve">Initiated password resets for affected users.</w:t>
      </w:r>
    </w:p>
    <w:bookmarkEnd w:id="36"/>
    <w:bookmarkStart w:id="37" w:name="eradication"/>
    <w:p>
      <w:pPr>
        <w:pStyle w:val="Heading2"/>
      </w:pPr>
      <w:r>
        <w:t xml:space="preserve">Eradication</w:t>
      </w:r>
    </w:p>
    <w:p>
      <w:pPr>
        <w:pStyle w:val="Compact"/>
        <w:numPr>
          <w:ilvl w:val="0"/>
          <w:numId w:val="1007"/>
        </w:numPr>
      </w:pPr>
      <w:r>
        <w:t xml:space="preserve">Performed malware and antivirus scans.</w:t>
      </w:r>
    </w:p>
    <w:p>
      <w:pPr>
        <w:pStyle w:val="Compact"/>
        <w:numPr>
          <w:ilvl w:val="0"/>
          <w:numId w:val="1007"/>
        </w:numPr>
      </w:pPr>
      <w:r>
        <w:t xml:space="preserve">Reviewed startup entries and scheduled tasks.</w:t>
      </w:r>
    </w:p>
    <w:p>
      <w:pPr>
        <w:pStyle w:val="Compact"/>
        <w:numPr>
          <w:ilvl w:val="0"/>
          <w:numId w:val="1007"/>
        </w:numPr>
      </w:pPr>
      <w:r>
        <w:t xml:space="preserve">Removed unauthorized artifacts if detected.</w:t>
      </w:r>
    </w:p>
    <w:bookmarkEnd w:id="37"/>
    <w:bookmarkStart w:id="38" w:name="recovery"/>
    <w:p>
      <w:pPr>
        <w:pStyle w:val="Heading2"/>
      </w:pPr>
      <w:r>
        <w:t xml:space="preserve">Recovery</w:t>
      </w:r>
    </w:p>
    <w:p>
      <w:pPr>
        <w:pStyle w:val="Compact"/>
        <w:numPr>
          <w:ilvl w:val="0"/>
          <w:numId w:val="1008"/>
        </w:numPr>
      </w:pPr>
      <w:r>
        <w:t xml:space="preserve">Restored the system to normal operation after validation.</w:t>
      </w:r>
    </w:p>
    <w:p>
      <w:pPr>
        <w:pStyle w:val="Compact"/>
        <w:numPr>
          <w:ilvl w:val="0"/>
          <w:numId w:val="1008"/>
        </w:numPr>
      </w:pPr>
      <w:r>
        <w:t xml:space="preserve">Reconnected the device to the network.</w:t>
      </w:r>
    </w:p>
    <w:p>
      <w:pPr>
        <w:pStyle w:val="Compact"/>
        <w:numPr>
          <w:ilvl w:val="0"/>
          <w:numId w:val="1008"/>
        </w:numPr>
      </w:pPr>
      <w:r>
        <w:t xml:space="preserve">Continued monitoring for further suspicious activity.</w:t>
      </w:r>
    </w:p>
    <w:bookmarkEnd w:id="38"/>
    <w:bookmarkStart w:id="39" w:name="lessons-learned"/>
    <w:p>
      <w:pPr>
        <w:pStyle w:val="Heading2"/>
      </w:pPr>
      <w:r>
        <w:t xml:space="preserve">Lessons Learned</w:t>
      </w:r>
    </w:p>
    <w:p>
      <w:pPr>
        <w:pStyle w:val="Compact"/>
        <w:numPr>
          <w:ilvl w:val="0"/>
          <w:numId w:val="1009"/>
        </w:numPr>
      </w:pPr>
      <w:r>
        <w:t xml:space="preserve">Implement strong password policies.</w:t>
      </w:r>
    </w:p>
    <w:p>
      <w:pPr>
        <w:pStyle w:val="Compact"/>
        <w:numPr>
          <w:ilvl w:val="0"/>
          <w:numId w:val="1009"/>
        </w:numPr>
      </w:pPr>
      <w:r>
        <w:t xml:space="preserve">Enable Multi-Factor Authentication (MFA).</w:t>
      </w:r>
    </w:p>
    <w:p>
      <w:pPr>
        <w:pStyle w:val="Compact"/>
        <w:numPr>
          <w:ilvl w:val="0"/>
          <w:numId w:val="1009"/>
        </w:numPr>
      </w:pPr>
      <w:r>
        <w:t xml:space="preserve">Configure account lockout policies.</w:t>
      </w:r>
    </w:p>
    <w:p>
      <w:pPr>
        <w:pStyle w:val="Compact"/>
        <w:numPr>
          <w:ilvl w:val="0"/>
          <w:numId w:val="1009"/>
        </w:numPr>
      </w:pPr>
      <w:r>
        <w:t xml:space="preserve">Maintain centralized log backups.</w:t>
      </w:r>
    </w:p>
    <w:p>
      <w:pPr>
        <w:pStyle w:val="Compact"/>
        <w:numPr>
          <w:ilvl w:val="0"/>
          <w:numId w:val="1009"/>
        </w:numPr>
      </w:pPr>
      <w:r>
        <w:t xml:space="preserve">Conduct regular security log reviews.</w:t>
      </w:r>
    </w:p>
    <w:p>
      <w:r>
        <w:pict>
          <v:rect style="width:0;height:1.5pt" o:hralign="center" o:hrstd="t" o:hr="t"/>
        </w:pict>
      </w:r>
    </w:p>
    <w:bookmarkEnd w:id="39"/>
    <w:bookmarkEnd w:id="40"/>
    <w:bookmarkStart w:id="41" w:name="screenshot-3"/>
    <w:p>
      <w:pPr>
        <w:pStyle w:val="Heading1"/>
      </w:pPr>
      <w:r>
        <w:t xml:space="preserve">Screenshot 3</w:t>
      </w:r>
    </w:p>
    <w:p>
      <w:pPr>
        <w:pStyle w:val="FirstParagraph"/>
      </w:pPr>
      <w:r>
        <w:t xml:space="preserve">(Insert Screenshot of response steps and containment actions here.)</w:t>
      </w:r>
    </w:p>
    <w:p>
      <w:r>
        <w:pict>
          <v:rect style="width:0;height:1.5pt" o:hralign="center" o:hrstd="t" o:hr="t"/>
        </w:pict>
      </w:r>
    </w:p>
    <w:bookmarkEnd w:id="41"/>
    <w:bookmarkStart w:id="42" w:name="conclusion"/>
    <w:p>
      <w:pPr>
        <w:pStyle w:val="Heading1"/>
      </w:pPr>
      <w:r>
        <w:t xml:space="preserve">Conclusion</w:t>
      </w:r>
    </w:p>
    <w:p>
      <w:pPr>
        <w:pStyle w:val="FirstParagraph"/>
      </w:pPr>
      <w:r>
        <w:t xml:space="preserve">This task provided practical exposure to the incident response process by simulating a cybersecurity incident using sample security logs. Through log analysis, Indicators of Compromise were identified, suspicious activities were investigated, and appropriate containment and recovery actions were documented. The exercise strengthened understanding of the incident response lifecycle and the importance of timely detection and mitigation of security threats.</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2026-06-12T08:14:25Z</dcterms:created>
  <dcterms:modified xsi:type="dcterms:W3CDTF">2026-06-12T08:14:25Z</dcterms:modified>
</cp:coreProperties>
</file>

<file path=docProps/custom.xml><?xml version="1.0" encoding="utf-8"?>
<Properties xmlns="http://schemas.openxmlformats.org/officeDocument/2006/custom-properties" xmlns:vt="http://schemas.openxmlformats.org/officeDocument/2006/docPropsVTypes"/>
</file>