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280" w:bottom="0" w:left="300" w:right="220"/>
        </w:sectPr>
      </w:pPr>
    </w:p>
    <w:p>
      <w:pPr>
        <w:pStyle w:val="Title"/>
        <w:tabs>
          <w:tab w:pos="6922" w:val="left" w:leader="none"/>
        </w:tabs>
        <w:spacing w:line="117" w:lineRule="auto"/>
        <w:rPr>
          <w:u w:val="none"/>
        </w:rPr>
      </w:pPr>
      <w:r>
        <w:rPr/>
        <w:pict>
          <v:group style="position:absolute;margin-left:21.75pt;margin-top:-23.459171pt;width:158.3pt;height:92.05pt;mso-position-horizontal-relative:page;mso-position-vertical-relative:paragraph;z-index:-15791616" id="docshapegroup1" coordorigin="435,-469" coordsize="3166,1841">
            <v:shape style="position:absolute;left:568;top:-470;width:3033;height:201" type="#_x0000_t75" id="docshape2" stroked="false">
              <v:imagedata r:id="rId5" o:title=""/>
            </v:shape>
            <v:shape style="position:absolute;left:435;top:-224;width:1436;height:1595" type="#_x0000_t75" id="docshape3" stroked="false">
              <v:imagedata r:id="rId6" o:title=""/>
            </v:shape>
            <w10:wrap type="none"/>
          </v:group>
        </w:pict>
      </w:r>
      <w:r>
        <w:rPr>
          <w:color w:val="00AF50"/>
          <w:w w:val="135"/>
          <w:u w:val="none"/>
        </w:rPr>
        <w:t>GROW GREEN</w:t>
      </w:r>
      <w:r>
        <w:rPr>
          <w:color w:val="00AF50"/>
          <w:spacing w:val="1"/>
          <w:w w:val="135"/>
          <w:u w:val="none"/>
        </w:rPr>
        <w:t> </w:t>
      </w:r>
      <w:r>
        <w:rPr>
          <w:color w:val="00AF50"/>
          <w:w w:val="135"/>
          <w:u w:val="single" w:color="00AF50"/>
        </w:rPr>
        <w:t>CONSTRUCTIONS</w:t>
      </w:r>
      <w:r>
        <w:rPr>
          <w:color w:val="00AF50"/>
          <w:u w:val="single" w:color="00AF50"/>
        </w:rPr>
        <w:tab/>
      </w:r>
    </w:p>
    <w:p>
      <w:pPr>
        <w:spacing w:line="327" w:lineRule="exact" w:before="0"/>
        <w:ind w:left="1843" w:right="0" w:firstLine="0"/>
        <w:jc w:val="left"/>
        <w:rPr>
          <w:rFonts w:ascii="Cambria"/>
          <w:sz w:val="28"/>
        </w:rPr>
      </w:pPr>
      <w:r>
        <w:rPr>
          <w:rFonts w:ascii="Cambria"/>
          <w:color w:val="221F1F"/>
          <w:w w:val="145"/>
          <w:sz w:val="28"/>
        </w:rPr>
        <w:t>FOR</w:t>
      </w:r>
      <w:r>
        <w:rPr>
          <w:rFonts w:ascii="Cambria"/>
          <w:color w:val="221F1F"/>
          <w:spacing w:val="14"/>
          <w:w w:val="145"/>
          <w:sz w:val="28"/>
        </w:rPr>
        <w:t> </w:t>
      </w:r>
      <w:r>
        <w:rPr>
          <w:rFonts w:ascii="Cambria"/>
          <w:color w:val="221F1F"/>
          <w:w w:val="145"/>
          <w:sz w:val="28"/>
        </w:rPr>
        <w:t>HEALTHYCITIES</w:t>
      </w:r>
    </w:p>
    <w:p>
      <w:pPr>
        <w:spacing w:line="343" w:lineRule="exact" w:before="223"/>
        <w:ind w:left="2419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  <w:t>9611745906</w:t>
      </w:r>
    </w:p>
    <w:p>
      <w:pPr>
        <w:spacing w:line="343" w:lineRule="exact" w:before="0"/>
        <w:ind w:left="2419" w:right="0" w:firstLine="0"/>
        <w:jc w:val="left"/>
        <w:rPr>
          <w:rFonts w:ascii="Arial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5753100</wp:posOffset>
            </wp:positionH>
            <wp:positionV relativeFrom="paragraph">
              <wp:posOffset>-191572</wp:posOffset>
            </wp:positionV>
            <wp:extent cx="315467" cy="31699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7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9008855501</w:t>
      </w:r>
    </w:p>
    <w:p>
      <w:pPr>
        <w:spacing w:after="0" w:line="343" w:lineRule="exact"/>
        <w:jc w:val="left"/>
        <w:rPr>
          <w:rFonts w:ascii="Arial"/>
          <w:sz w:val="30"/>
        </w:rPr>
        <w:sectPr>
          <w:type w:val="continuous"/>
          <w:pgSz w:w="11920" w:h="16850"/>
          <w:pgMar w:top="280" w:bottom="0" w:left="300" w:right="220"/>
          <w:cols w:num="2" w:equalWidth="0">
            <w:col w:w="6963" w:space="61"/>
            <w:col w:w="4376"/>
          </w:cols>
        </w:sectPr>
      </w:pPr>
    </w:p>
    <w:p>
      <w:pPr>
        <w:pStyle w:val="Heading1"/>
        <w:spacing w:before="116"/>
        <w:ind w:right="128"/>
        <w:jc w:val="center"/>
        <w:rPr>
          <w:rFonts w:ascii="Arial"/>
        </w:rPr>
      </w:pPr>
      <w:r>
        <w:rPr/>
        <w:pict>
          <v:group style="position:absolute;margin-left:0pt;margin-top:155.349991pt;width:595.6pt;height:5.45pt;mso-position-horizontal-relative:page;mso-position-vertical-relative:page;z-index:-15791104" id="docshapegroup4" coordorigin="0,3107" coordsize="11912,109">
            <v:rect style="position:absolute;left:390;top:3125;width:11522;height:91" id="docshape5" filled="true" fillcolor="#babcc0" stroked="false">
              <v:fill type="solid"/>
            </v:rect>
            <v:rect style="position:absolute;left:0;top:3107;width:11906;height:18" id="docshape6" filled="true" fillcolor="#221f1f" stroked="false">
              <v:fill type="solid"/>
            </v:rect>
            <w10:wrap type="none"/>
          </v:group>
        </w:pict>
      </w:r>
      <w:r>
        <w:rPr/>
        <w:pict>
          <v:rect style="position:absolute;margin-left:0pt;margin-top:119.099976pt;width:595.3pt;height:.9pt;mso-position-horizontal-relative:page;mso-position-vertical-relative:page;z-index:15730688" id="docshape7" filled="true" fillcolor="#221f1f" stroked="false">
            <v:fill type="solid"/>
            <w10:wrap type="none"/>
          </v:rect>
        </w:pict>
      </w:r>
      <w:r>
        <w:rPr/>
        <w:pict>
          <v:shape style="position:absolute;margin-left:0pt;margin-top:817.5pt;width:595.25pt;height:18.05pt;mso-position-horizontal-relative:page;mso-position-vertical-relative:page;z-index:15731200" id="docshape8" coordorigin="0,16350" coordsize="11905,361" path="m0,16350l0,16455,21,16711,11905,16711,11905,16687,6005,16687,0,16350xm11905,16364l6005,16687,11905,16687,11905,16364xe" filled="true" fillcolor="#929497" stroked="false">
            <v:path arrowok="t"/>
            <v:fill type="solid"/>
            <w10:wrap type="none"/>
          </v:shape>
        </w:pict>
      </w:r>
      <w:hyperlink r:id="rId8">
        <w:r>
          <w:rPr>
            <w:rFonts w:ascii="Arial"/>
            <w:color w:val="221F1F"/>
          </w:rPr>
          <w:t>www.growgreenconstructions.com</w:t>
        </w:r>
      </w:hyperlink>
      <w:r>
        <w:rPr>
          <w:rFonts w:ascii="Arial"/>
          <w:color w:val="221F1F"/>
          <w:spacing w:val="51"/>
        </w:rPr>
        <w:t> </w:t>
      </w:r>
      <w:r>
        <w:rPr>
          <w:rFonts w:ascii="Arial"/>
          <w:color w:val="221F1F"/>
        </w:rPr>
        <w:t>email</w:t>
      </w:r>
      <w:r>
        <w:rPr>
          <w:rFonts w:ascii="Arial"/>
          <w:color w:val="221F1F"/>
          <w:spacing w:val="-5"/>
        </w:rPr>
        <w:t> </w:t>
      </w:r>
      <w:r>
        <w:rPr>
          <w:rFonts w:ascii="Arial"/>
          <w:color w:val="221F1F"/>
        </w:rPr>
        <w:t>:</w:t>
      </w:r>
      <w:r>
        <w:rPr>
          <w:rFonts w:ascii="Arial"/>
          <w:color w:val="221F1F"/>
          <w:spacing w:val="-2"/>
        </w:rPr>
        <w:t> </w:t>
      </w:r>
      <w:hyperlink r:id="rId9">
        <w:r>
          <w:rPr>
            <w:rFonts w:ascii="Arial"/>
            <w:color w:val="221F1F"/>
          </w:rPr>
          <w:t>anil@growgreenconstructions.com</w:t>
        </w:r>
      </w:hyperlink>
    </w:p>
    <w:p>
      <w:pPr>
        <w:spacing w:before="17"/>
        <w:ind w:left="128" w:right="128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221F1F"/>
          <w:w w:val="85"/>
          <w:sz w:val="26"/>
        </w:rPr>
        <w:t>Opp.</w:t>
      </w:r>
      <w:r>
        <w:rPr>
          <w:rFonts w:ascii="Arial"/>
          <w:b/>
          <w:color w:val="221F1F"/>
          <w:spacing w:val="3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Rural</w:t>
      </w:r>
      <w:r>
        <w:rPr>
          <w:rFonts w:ascii="Arial"/>
          <w:b/>
          <w:color w:val="221F1F"/>
          <w:spacing w:val="3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Police</w:t>
      </w:r>
      <w:r>
        <w:rPr>
          <w:rFonts w:ascii="Arial"/>
          <w:b/>
          <w:color w:val="221F1F"/>
          <w:spacing w:val="37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Station</w:t>
      </w:r>
      <w:r>
        <w:rPr>
          <w:rFonts w:ascii="Arial"/>
          <w:b/>
          <w:color w:val="221F1F"/>
          <w:spacing w:val="37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D.R</w:t>
      </w:r>
      <w:r>
        <w:rPr>
          <w:rFonts w:ascii="Arial"/>
          <w:b/>
          <w:color w:val="221F1F"/>
          <w:spacing w:val="34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ground,</w:t>
      </w:r>
      <w:r>
        <w:rPr>
          <w:rFonts w:ascii="Arial"/>
          <w:b/>
          <w:color w:val="221F1F"/>
          <w:spacing w:val="3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Chamundeshwari</w:t>
      </w:r>
      <w:r>
        <w:rPr>
          <w:rFonts w:ascii="Arial"/>
          <w:b/>
          <w:color w:val="221F1F"/>
          <w:spacing w:val="5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Nagar,</w:t>
      </w:r>
      <w:r>
        <w:rPr>
          <w:rFonts w:ascii="Arial"/>
          <w:b/>
          <w:color w:val="221F1F"/>
          <w:spacing w:val="2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Bannur</w:t>
      </w:r>
      <w:r>
        <w:rPr>
          <w:rFonts w:ascii="Arial"/>
          <w:b/>
          <w:color w:val="221F1F"/>
          <w:spacing w:val="34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Main</w:t>
      </w:r>
      <w:r>
        <w:rPr>
          <w:rFonts w:ascii="Arial"/>
          <w:b/>
          <w:color w:val="221F1F"/>
          <w:spacing w:val="40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Road,</w:t>
      </w:r>
      <w:r>
        <w:rPr>
          <w:rFonts w:ascii="Arial"/>
          <w:b/>
          <w:color w:val="221F1F"/>
          <w:spacing w:val="3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Mandya</w:t>
      </w:r>
      <w:r>
        <w:rPr>
          <w:rFonts w:ascii="Arial"/>
          <w:b/>
          <w:color w:val="221F1F"/>
          <w:spacing w:val="43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-</w:t>
      </w:r>
      <w:r>
        <w:rPr>
          <w:rFonts w:ascii="Arial"/>
          <w:b/>
          <w:color w:val="221F1F"/>
          <w:spacing w:val="35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571</w:t>
      </w:r>
      <w:r>
        <w:rPr>
          <w:rFonts w:ascii="Arial"/>
          <w:b/>
          <w:color w:val="221F1F"/>
          <w:spacing w:val="37"/>
          <w:w w:val="85"/>
          <w:sz w:val="26"/>
        </w:rPr>
        <w:t> </w:t>
      </w:r>
      <w:r>
        <w:rPr>
          <w:rFonts w:ascii="Arial"/>
          <w:b/>
          <w:color w:val="221F1F"/>
          <w:w w:val="85"/>
          <w:sz w:val="26"/>
        </w:rPr>
        <w:t>401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BodyText"/>
        <w:spacing w:line="170" w:lineRule="auto" w:before="1"/>
        <w:ind w:left="809"/>
      </w:pPr>
      <w:r>
        <w:rPr>
          <w:rFonts w:ascii="Arial Black"/>
          <w:color w:val="00AF50"/>
          <w:w w:val="115"/>
        </w:rPr>
        <w:t>Builtup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area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(slab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area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to</w:t>
      </w:r>
      <w:r>
        <w:rPr>
          <w:rFonts w:ascii="Arial Black"/>
          <w:color w:val="00AF50"/>
          <w:spacing w:val="-12"/>
          <w:w w:val="115"/>
        </w:rPr>
        <w:t> </w:t>
      </w:r>
      <w:r>
        <w:rPr>
          <w:rFonts w:ascii="Arial Black"/>
          <w:color w:val="00AF50"/>
          <w:w w:val="115"/>
        </w:rPr>
        <w:t>be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measured)</w:t>
      </w:r>
      <w:r>
        <w:rPr>
          <w:rFonts w:ascii="Arial Black"/>
          <w:color w:val="00AF50"/>
          <w:spacing w:val="-2"/>
          <w:w w:val="115"/>
        </w:rPr>
        <w:t> </w:t>
      </w:r>
      <w:r>
        <w:rPr>
          <w:rFonts w:ascii="Arial Black"/>
          <w:color w:val="00AF50"/>
          <w:w w:val="115"/>
        </w:rPr>
        <w:t>@175000/-per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100sft</w:t>
      </w:r>
      <w:r>
        <w:rPr>
          <w:rFonts w:ascii="Arial Black"/>
          <w:color w:val="00AF50"/>
          <w:spacing w:val="-15"/>
          <w:w w:val="115"/>
        </w:rPr>
        <w:t> </w:t>
      </w:r>
      <w:r>
        <w:rPr>
          <w:rFonts w:ascii="Arial Black"/>
          <w:color w:val="00AF50"/>
          <w:w w:val="115"/>
        </w:rPr>
        <w:t>for</w:t>
      </w:r>
      <w:r>
        <w:rPr>
          <w:rFonts w:ascii="Arial Black"/>
          <w:color w:val="00AF50"/>
          <w:spacing w:val="-13"/>
          <w:w w:val="115"/>
        </w:rPr>
        <w:t> </w:t>
      </w:r>
      <w:r>
        <w:rPr>
          <w:rFonts w:ascii="Arial Black"/>
          <w:color w:val="00AF50"/>
          <w:w w:val="115"/>
        </w:rPr>
        <w:t>all</w:t>
      </w:r>
      <w:r>
        <w:rPr>
          <w:rFonts w:ascii="Arial Black"/>
          <w:color w:val="00AF50"/>
          <w:spacing w:val="-89"/>
          <w:w w:val="115"/>
        </w:rPr>
        <w:t> </w:t>
      </w:r>
      <w:r>
        <w:rPr>
          <w:rFonts w:ascii="Arial Black"/>
          <w:color w:val="00AF50"/>
          <w:w w:val="115"/>
        </w:rPr>
        <w:t>floors</w:t>
      </w:r>
      <w:r>
        <w:rPr>
          <w:rFonts w:ascii="Arial Black"/>
          <w:color w:val="00AF50"/>
          <w:spacing w:val="-2"/>
          <w:w w:val="115"/>
        </w:rPr>
        <w:t> </w:t>
      </w:r>
      <w:r>
        <w:rPr>
          <w:rFonts w:ascii="Arial Black"/>
          <w:color w:val="00AF50"/>
          <w:w w:val="115"/>
        </w:rPr>
        <w:t>Including</w:t>
      </w:r>
      <w:r>
        <w:rPr>
          <w:rFonts w:ascii="Arial Black"/>
          <w:color w:val="00AF50"/>
          <w:spacing w:val="1"/>
          <w:w w:val="115"/>
        </w:rPr>
        <w:t> </w:t>
      </w:r>
      <w:r>
        <w:rPr>
          <w:rFonts w:ascii="Arial Black"/>
          <w:color w:val="00AF50"/>
          <w:w w:val="115"/>
        </w:rPr>
        <w:t>car</w:t>
      </w:r>
      <w:r>
        <w:rPr>
          <w:rFonts w:ascii="Arial Black"/>
          <w:color w:val="00AF50"/>
          <w:spacing w:val="-1"/>
          <w:w w:val="115"/>
        </w:rPr>
        <w:t> </w:t>
      </w:r>
      <w:r>
        <w:rPr>
          <w:rFonts w:ascii="Arial Black"/>
          <w:color w:val="00AF50"/>
          <w:w w:val="115"/>
        </w:rPr>
        <w:t>parking</w:t>
      </w:r>
      <w:r>
        <w:rPr>
          <w:w w:val="115"/>
        </w:rPr>
        <w:t>.</w:t>
      </w:r>
    </w:p>
    <w:p>
      <w:pPr>
        <w:pStyle w:val="BodyText"/>
        <w:spacing w:line="252" w:lineRule="auto" w:before="291"/>
        <w:ind w:left="809" w:right="1886"/>
        <w:jc w:val="both"/>
      </w:pPr>
      <w:r>
        <w:rPr/>
        <w:drawing>
          <wp:anchor distT="0" distB="0" distL="0" distR="0" allowOverlap="1" layoutInCell="1" locked="0" behindDoc="1" simplePos="0" relativeHeight="487523840">
            <wp:simplePos x="0" y="0"/>
            <wp:positionH relativeFrom="page">
              <wp:posOffset>1035050</wp:posOffset>
            </wp:positionH>
            <wp:positionV relativeFrom="paragraph">
              <wp:posOffset>195492</wp:posOffset>
            </wp:positionV>
            <wp:extent cx="5543550" cy="6096000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u w:val="single"/>
        </w:rPr>
        <w:t>Foundation </w:t>
      </w:r>
      <w:r>
        <w:rPr>
          <w:w w:val="110"/>
          <w:u w:val="single"/>
        </w:rPr>
        <w:t>:-</w:t>
      </w:r>
      <w:r>
        <w:rPr>
          <w:w w:val="110"/>
        </w:rPr>
        <w:t>Earthwork excavation SSM foundation as per design for framed</w:t>
      </w:r>
      <w:r>
        <w:rPr>
          <w:spacing w:val="1"/>
          <w:w w:val="110"/>
        </w:rPr>
        <w:t> </w:t>
      </w:r>
      <w:r>
        <w:rPr>
          <w:w w:val="110"/>
        </w:rPr>
        <w:t>structure. PCC 1:4:8, Base concrete and PCC 1:3:6 plinth bed etc., all includes in</w:t>
      </w:r>
      <w:r>
        <w:rPr>
          <w:spacing w:val="1"/>
          <w:w w:val="110"/>
        </w:rPr>
        <w:t> </w:t>
      </w:r>
      <w:r>
        <w:rPr>
          <w:w w:val="110"/>
        </w:rPr>
        <w:t>foundation</w:t>
      </w:r>
      <w:r>
        <w:rPr>
          <w:spacing w:val="5"/>
          <w:w w:val="110"/>
        </w:rPr>
        <w:t> </w:t>
      </w:r>
      <w:r>
        <w:rPr>
          <w:w w:val="110"/>
        </w:rPr>
        <w:t>work.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/>
        <w:ind w:left="809" w:right="1401"/>
        <w:jc w:val="both"/>
      </w:pPr>
      <w:r>
        <w:rPr>
          <w:b/>
          <w:w w:val="110"/>
          <w:u w:val="single"/>
        </w:rPr>
        <w:t>Super</w:t>
      </w:r>
      <w:r>
        <w:rPr>
          <w:b/>
          <w:spacing w:val="39"/>
          <w:w w:val="110"/>
          <w:u w:val="single"/>
        </w:rPr>
        <w:t> </w:t>
      </w:r>
      <w:r>
        <w:rPr>
          <w:b/>
          <w:w w:val="110"/>
          <w:u w:val="single"/>
        </w:rPr>
        <w:t>structure</w:t>
      </w:r>
      <w:r>
        <w:rPr>
          <w:w w:val="110"/>
          <w:u w:val="single"/>
        </w:rPr>
        <w:t>:</w:t>
      </w:r>
      <w:r>
        <w:rPr>
          <w:w w:val="110"/>
        </w:rPr>
        <w:t>-</w:t>
      </w:r>
      <w:r>
        <w:rPr>
          <w:spacing w:val="41"/>
          <w:w w:val="110"/>
        </w:rPr>
        <w:t> </w:t>
      </w:r>
      <w:r>
        <w:rPr>
          <w:w w:val="110"/>
        </w:rPr>
        <w:t>Brick</w:t>
      </w:r>
      <w:r>
        <w:rPr>
          <w:spacing w:val="39"/>
          <w:w w:val="110"/>
        </w:rPr>
        <w:t> </w:t>
      </w:r>
      <w:r>
        <w:rPr>
          <w:w w:val="110"/>
        </w:rPr>
        <w:t>Masonry</w:t>
      </w:r>
      <w:r>
        <w:rPr>
          <w:spacing w:val="40"/>
          <w:w w:val="110"/>
        </w:rPr>
        <w:t> </w:t>
      </w:r>
      <w:r>
        <w:rPr>
          <w:w w:val="110"/>
        </w:rPr>
        <w:t>work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41"/>
          <w:w w:val="110"/>
        </w:rPr>
        <w:t> </w:t>
      </w:r>
      <w:r>
        <w:rPr>
          <w:w w:val="110"/>
        </w:rPr>
        <w:t>9”</w:t>
      </w:r>
      <w:r>
        <w:rPr>
          <w:spacing w:val="41"/>
          <w:w w:val="110"/>
        </w:rPr>
        <w:t> </w:t>
      </w:r>
      <w:r>
        <w:rPr>
          <w:w w:val="110"/>
        </w:rPr>
        <w:t>thick</w:t>
      </w:r>
      <w:r>
        <w:rPr>
          <w:spacing w:val="41"/>
          <w:w w:val="110"/>
        </w:rPr>
        <w:t> </w:t>
      </w:r>
      <w:r>
        <w:rPr>
          <w:w w:val="110"/>
        </w:rPr>
        <w:t>walls</w:t>
      </w:r>
      <w:r>
        <w:rPr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cement</w:t>
      </w:r>
      <w:r>
        <w:rPr>
          <w:spacing w:val="42"/>
          <w:w w:val="110"/>
        </w:rPr>
        <w:t> </w:t>
      </w:r>
      <w:r>
        <w:rPr>
          <w:w w:val="110"/>
        </w:rPr>
        <w:t>mortar</w:t>
      </w:r>
      <w:r>
        <w:rPr>
          <w:spacing w:val="43"/>
          <w:w w:val="110"/>
        </w:rPr>
        <w:t> </w:t>
      </w:r>
      <w:r>
        <w:rPr>
          <w:w w:val="110"/>
        </w:rPr>
        <w:t>1:6</w:t>
      </w:r>
      <w:r>
        <w:rPr>
          <w:spacing w:val="-64"/>
          <w:w w:val="110"/>
        </w:rPr>
        <w:t> </w:t>
      </w:r>
      <w:r>
        <w:rPr>
          <w:w w:val="110"/>
        </w:rPr>
        <w:t>and 4” thick walls with cement mortar 1:4 with brick masonry, ŖCC lintel for all the</w:t>
      </w:r>
      <w:r>
        <w:rPr>
          <w:spacing w:val="1"/>
          <w:w w:val="110"/>
        </w:rPr>
        <w:t> </w:t>
      </w:r>
      <w:r>
        <w:rPr>
          <w:w w:val="110"/>
        </w:rPr>
        <w:t>walls and chajjas/lofts as per normal provision, RCC slab of 5” thick as per structural</w:t>
      </w:r>
      <w:r>
        <w:rPr>
          <w:spacing w:val="1"/>
          <w:w w:val="110"/>
        </w:rPr>
        <w:t> </w:t>
      </w:r>
      <w:r>
        <w:rPr>
          <w:w w:val="110"/>
        </w:rPr>
        <w:t>design.</w:t>
      </w:r>
    </w:p>
    <w:p>
      <w:pPr>
        <w:pStyle w:val="BodyText"/>
        <w:spacing w:before="4"/>
        <w:ind w:left="890"/>
        <w:jc w:val="both"/>
      </w:pPr>
      <w:r>
        <w:rPr>
          <w:w w:val="110"/>
        </w:rPr>
        <w:t>Lofts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kitchen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bedrooms</w:t>
      </w:r>
      <w:r>
        <w:rPr>
          <w:spacing w:val="7"/>
          <w:w w:val="110"/>
        </w:rPr>
        <w:t> </w:t>
      </w:r>
      <w:r>
        <w:rPr>
          <w:w w:val="110"/>
        </w:rPr>
        <w:t>wherever</w:t>
      </w:r>
      <w:r>
        <w:rPr>
          <w:spacing w:val="8"/>
          <w:w w:val="110"/>
        </w:rPr>
        <w:t> </w:t>
      </w:r>
      <w:r>
        <w:rPr>
          <w:w w:val="110"/>
        </w:rPr>
        <w:t>applicable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per</w:t>
      </w:r>
      <w:r>
        <w:rPr>
          <w:spacing w:val="4"/>
          <w:w w:val="110"/>
        </w:rPr>
        <w:t> </w:t>
      </w:r>
      <w:r>
        <w:rPr>
          <w:w w:val="110"/>
        </w:rPr>
        <w:t>drg.(60mm</w:t>
      </w:r>
      <w:r>
        <w:rPr>
          <w:spacing w:val="4"/>
          <w:w w:val="110"/>
        </w:rPr>
        <w:t> </w:t>
      </w:r>
      <w:r>
        <w:rPr>
          <w:w w:val="110"/>
        </w:rPr>
        <w:t>thickness)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809"/>
      </w:pPr>
      <w:r>
        <w:rPr>
          <w:b/>
          <w:w w:val="110"/>
          <w:u w:val="single"/>
        </w:rPr>
        <w:t>Doors/Windows</w:t>
      </w:r>
      <w:r>
        <w:rPr>
          <w:w w:val="110"/>
          <w:u w:val="single"/>
        </w:rPr>
        <w:t>:-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3"/>
          <w:w w:val="110"/>
        </w:rPr>
        <w:t> </w:t>
      </w:r>
      <w:r>
        <w:rPr>
          <w:w w:val="110"/>
        </w:rPr>
        <w:t>door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Pooja</w:t>
      </w:r>
      <w:r>
        <w:rPr>
          <w:spacing w:val="-2"/>
          <w:w w:val="110"/>
        </w:rPr>
        <w:t> </w:t>
      </w:r>
      <w:r>
        <w:rPr>
          <w:w w:val="110"/>
        </w:rPr>
        <w:t>door</w:t>
      </w:r>
      <w:r>
        <w:rPr>
          <w:spacing w:val="64"/>
          <w:w w:val="110"/>
        </w:rPr>
        <w:t> </w:t>
      </w:r>
      <w:r>
        <w:rPr>
          <w:w w:val="110"/>
        </w:rPr>
        <w:t>Frames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shutters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Honne</w:t>
      </w:r>
    </w:p>
    <w:p>
      <w:pPr>
        <w:pStyle w:val="BodyText"/>
        <w:spacing w:line="247" w:lineRule="auto" w:before="10"/>
        <w:ind w:left="809"/>
      </w:pPr>
      <w:r>
        <w:rPr>
          <w:w w:val="110"/>
        </w:rPr>
        <w:t>wood and others doors frames are Neem wood and flush door shutters and windows frames with</w:t>
      </w:r>
      <w:r>
        <w:rPr>
          <w:spacing w:val="1"/>
          <w:w w:val="110"/>
        </w:rPr>
        <w:t> </w:t>
      </w:r>
      <w:r>
        <w:rPr>
          <w:w w:val="110"/>
        </w:rPr>
        <w:t>Neem wood and shutters with ulchi/Hercules Shutters including standard fittings(powder coated).</w:t>
      </w:r>
      <w:r>
        <w:rPr>
          <w:spacing w:val="-63"/>
          <w:w w:val="110"/>
        </w:rPr>
        <w:t> </w:t>
      </w:r>
      <w:r>
        <w:rPr>
          <w:w w:val="110"/>
        </w:rPr>
        <w:t>Locks(Europa</w:t>
      </w:r>
      <w:r>
        <w:rPr>
          <w:spacing w:val="1"/>
          <w:w w:val="110"/>
        </w:rPr>
        <w:t> </w:t>
      </w:r>
      <w:r>
        <w:rPr>
          <w:w w:val="110"/>
        </w:rPr>
        <w:t>Ultra</w:t>
      </w:r>
      <w:r>
        <w:rPr>
          <w:spacing w:val="1"/>
          <w:w w:val="110"/>
        </w:rPr>
        <w:t> </w:t>
      </w:r>
      <w:r>
        <w:rPr>
          <w:w w:val="110"/>
        </w:rPr>
        <w:t>Lock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Main</w:t>
      </w:r>
      <w:r>
        <w:rPr>
          <w:spacing w:val="2"/>
          <w:w w:val="110"/>
        </w:rPr>
        <w:t> </w:t>
      </w:r>
      <w:r>
        <w:rPr>
          <w:w w:val="110"/>
        </w:rPr>
        <w:t>door and</w:t>
      </w:r>
      <w:r>
        <w:rPr>
          <w:spacing w:val="4"/>
          <w:w w:val="110"/>
        </w:rPr>
        <w:t> </w:t>
      </w:r>
      <w:r>
        <w:rPr>
          <w:w w:val="110"/>
        </w:rPr>
        <w:t>handle</w:t>
      </w:r>
      <w:r>
        <w:rPr>
          <w:spacing w:val="4"/>
          <w:w w:val="110"/>
        </w:rPr>
        <w:t> </w:t>
      </w:r>
      <w:r>
        <w:rPr>
          <w:w w:val="110"/>
        </w:rPr>
        <w:t>locks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bedroom doors).Grills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windows</w:t>
      </w:r>
      <w:r>
        <w:rPr>
          <w:spacing w:val="-63"/>
          <w:w w:val="110"/>
        </w:rPr>
        <w:t> </w:t>
      </w:r>
      <w:r>
        <w:rPr>
          <w:w w:val="110"/>
        </w:rPr>
        <w:t>with12mm</w:t>
      </w:r>
      <w:r>
        <w:rPr>
          <w:spacing w:val="-8"/>
          <w:w w:val="110"/>
        </w:rPr>
        <w:t> </w:t>
      </w:r>
      <w:r>
        <w:rPr>
          <w:w w:val="110"/>
        </w:rPr>
        <w:t>hexagonal</w:t>
      </w:r>
      <w:r>
        <w:rPr>
          <w:spacing w:val="-2"/>
          <w:w w:val="110"/>
        </w:rPr>
        <w:t> </w:t>
      </w:r>
      <w:r>
        <w:rPr>
          <w:w w:val="110"/>
        </w:rPr>
        <w:t>MS</w:t>
      </w:r>
      <w:r>
        <w:rPr>
          <w:spacing w:val="-5"/>
          <w:w w:val="110"/>
        </w:rPr>
        <w:t> </w:t>
      </w:r>
      <w:r>
        <w:rPr>
          <w:w w:val="110"/>
        </w:rPr>
        <w:t>rods</w:t>
      </w:r>
      <w:r>
        <w:rPr>
          <w:spacing w:val="-5"/>
          <w:w w:val="110"/>
        </w:rPr>
        <w:t> </w:t>
      </w:r>
      <w:r>
        <w:rPr>
          <w:w w:val="110"/>
        </w:rPr>
        <w:t>horizontally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shall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embedded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walls.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2" w:lineRule="auto"/>
        <w:ind w:left="809" w:right="1425"/>
      </w:pPr>
      <w:r>
        <w:rPr>
          <w:b/>
          <w:w w:val="110"/>
          <w:u w:val="single"/>
        </w:rPr>
        <w:t>Flooring</w:t>
      </w:r>
      <w:r>
        <w:rPr>
          <w:w w:val="110"/>
          <w:u w:val="single"/>
        </w:rPr>
        <w:t>:-</w:t>
      </w:r>
      <w:r>
        <w:rPr>
          <w:spacing w:val="54"/>
          <w:w w:val="110"/>
          <w:u w:val="single"/>
        </w:rPr>
        <w:t> </w:t>
      </w:r>
      <w:r>
        <w:rPr>
          <w:w w:val="110"/>
        </w:rPr>
        <w:t>Vetrified</w:t>
      </w:r>
      <w:r>
        <w:rPr>
          <w:spacing w:val="57"/>
          <w:w w:val="110"/>
        </w:rPr>
        <w:t> </w:t>
      </w:r>
      <w:r>
        <w:rPr>
          <w:w w:val="110"/>
        </w:rPr>
        <w:t>tile</w:t>
      </w:r>
      <w:r>
        <w:rPr>
          <w:spacing w:val="57"/>
          <w:w w:val="110"/>
        </w:rPr>
        <w:t> </w:t>
      </w:r>
      <w:r>
        <w:rPr>
          <w:w w:val="110"/>
        </w:rPr>
        <w:t>flooring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4”</w:t>
      </w:r>
      <w:r>
        <w:rPr>
          <w:spacing w:val="56"/>
          <w:w w:val="110"/>
        </w:rPr>
        <w:t> </w:t>
      </w:r>
      <w:r>
        <w:rPr>
          <w:w w:val="110"/>
        </w:rPr>
        <w:t>skirting</w:t>
      </w:r>
      <w:r>
        <w:rPr>
          <w:spacing w:val="56"/>
          <w:w w:val="110"/>
        </w:rPr>
        <w:t> </w:t>
      </w:r>
      <w:r>
        <w:rPr>
          <w:w w:val="110"/>
        </w:rPr>
        <w:t>including</w:t>
      </w:r>
      <w:r>
        <w:rPr>
          <w:spacing w:val="59"/>
          <w:w w:val="110"/>
        </w:rPr>
        <w:t> </w:t>
      </w:r>
      <w:r>
        <w:rPr>
          <w:w w:val="110"/>
        </w:rPr>
        <w:t>Glazed</w:t>
      </w:r>
      <w:r>
        <w:rPr>
          <w:spacing w:val="58"/>
          <w:w w:val="110"/>
        </w:rPr>
        <w:t> </w:t>
      </w:r>
      <w:r>
        <w:rPr>
          <w:w w:val="110"/>
        </w:rPr>
        <w:t>tiles</w:t>
      </w:r>
      <w:r>
        <w:rPr>
          <w:spacing w:val="-63"/>
          <w:w w:val="110"/>
        </w:rPr>
        <w:t> </w:t>
      </w:r>
      <w:r>
        <w:rPr>
          <w:w w:val="110"/>
        </w:rPr>
        <w:t>upto7.0feet</w:t>
      </w:r>
      <w:r>
        <w:rPr>
          <w:spacing w:val="2"/>
          <w:w w:val="110"/>
        </w:rPr>
        <w:t> </w:t>
      </w:r>
      <w:r>
        <w:rPr>
          <w:w w:val="110"/>
        </w:rPr>
        <w:t>Dadoing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bathrooms,etc.,complete.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809" w:right="2008"/>
        <w:jc w:val="both"/>
      </w:pPr>
      <w:r>
        <w:rPr>
          <w:b/>
          <w:w w:val="110"/>
          <w:u w:val="single"/>
        </w:rPr>
        <w:t>Finishing</w:t>
      </w:r>
      <w:r>
        <w:rPr>
          <w:w w:val="110"/>
          <w:u w:val="single"/>
        </w:rPr>
        <w:t>:-</w:t>
      </w:r>
      <w:r>
        <w:rPr>
          <w:w w:val="110"/>
        </w:rPr>
        <w:t>Plastering inside walls and ceilings and outside sponze finishing with</w:t>
      </w:r>
      <w:r>
        <w:rPr>
          <w:spacing w:val="-63"/>
          <w:w w:val="110"/>
        </w:rPr>
        <w:t> </w:t>
      </w:r>
      <w:r>
        <w:rPr>
          <w:w w:val="110"/>
        </w:rPr>
        <w:t>river</w:t>
      </w:r>
      <w:r>
        <w:rPr>
          <w:spacing w:val="-13"/>
          <w:w w:val="110"/>
        </w:rPr>
        <w:t> </w:t>
      </w:r>
      <w:r>
        <w:rPr>
          <w:w w:val="110"/>
        </w:rPr>
        <w:t>sand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Painting</w:t>
      </w:r>
      <w:r>
        <w:rPr>
          <w:spacing w:val="-9"/>
          <w:w w:val="110"/>
        </w:rPr>
        <w:t> </w:t>
      </w:r>
      <w:r>
        <w:rPr>
          <w:w w:val="110"/>
        </w:rPr>
        <w:t>inside</w:t>
      </w:r>
      <w:r>
        <w:rPr>
          <w:spacing w:val="-7"/>
          <w:w w:val="110"/>
        </w:rPr>
        <w:t> </w:t>
      </w:r>
      <w:r>
        <w:rPr>
          <w:w w:val="110"/>
        </w:rPr>
        <w:t>walls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ceilings</w:t>
      </w:r>
      <w:r>
        <w:rPr>
          <w:spacing w:val="-9"/>
          <w:w w:val="110"/>
        </w:rPr>
        <w:t> </w:t>
      </w:r>
      <w:r>
        <w:rPr>
          <w:w w:val="110"/>
        </w:rPr>
        <w:t>Asian</w:t>
      </w:r>
      <w:r>
        <w:rPr>
          <w:spacing w:val="-10"/>
          <w:w w:val="110"/>
        </w:rPr>
        <w:t> </w:t>
      </w:r>
      <w:r>
        <w:rPr>
          <w:w w:val="110"/>
        </w:rPr>
        <w:t>paints(Premium</w:t>
      </w:r>
      <w:r>
        <w:rPr>
          <w:spacing w:val="-13"/>
          <w:w w:val="110"/>
        </w:rPr>
        <w:t> </w:t>
      </w:r>
      <w:r>
        <w:rPr>
          <w:w w:val="110"/>
        </w:rPr>
        <w:t>emulsion)</w:t>
      </w:r>
      <w:r>
        <w:rPr>
          <w:spacing w:val="-6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outside ACE</w:t>
      </w:r>
      <w:r>
        <w:rPr>
          <w:spacing w:val="-2"/>
          <w:w w:val="110"/>
        </w:rPr>
        <w:t> </w:t>
      </w:r>
      <w:r>
        <w:rPr>
          <w:w w:val="110"/>
        </w:rPr>
        <w:t>paint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doors,</w:t>
      </w:r>
      <w:r>
        <w:rPr>
          <w:spacing w:val="-2"/>
          <w:w w:val="110"/>
        </w:rPr>
        <w:t> </w:t>
      </w:r>
      <w:r>
        <w:rPr>
          <w:w w:val="110"/>
        </w:rPr>
        <w:t>windows,</w:t>
      </w:r>
      <w:r>
        <w:rPr>
          <w:spacing w:val="-2"/>
          <w:w w:val="110"/>
        </w:rPr>
        <w:t> </w:t>
      </w:r>
      <w:r>
        <w:rPr>
          <w:w w:val="110"/>
        </w:rPr>
        <w:t>grills</w:t>
      </w:r>
      <w:r>
        <w:rPr>
          <w:spacing w:val="-1"/>
          <w:w w:val="110"/>
        </w:rPr>
        <w:t> </w:t>
      </w:r>
      <w:r>
        <w:rPr>
          <w:w w:val="110"/>
        </w:rPr>
        <w:t>enamel</w:t>
      </w:r>
      <w:r>
        <w:rPr>
          <w:spacing w:val="-2"/>
          <w:w w:val="110"/>
        </w:rPr>
        <w:t> </w:t>
      </w:r>
      <w:r>
        <w:rPr>
          <w:w w:val="110"/>
        </w:rPr>
        <w:t>paints.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809" w:right="1425"/>
      </w:pPr>
      <w:r>
        <w:rPr>
          <w:b/>
          <w:w w:val="110"/>
          <w:u w:val="single"/>
        </w:rPr>
        <w:t>Bathroom</w:t>
      </w:r>
      <w:r>
        <w:rPr>
          <w:b/>
          <w:spacing w:val="8"/>
          <w:w w:val="110"/>
          <w:u w:val="single"/>
        </w:rPr>
        <w:t> </w:t>
      </w:r>
      <w:r>
        <w:rPr>
          <w:b/>
          <w:w w:val="110"/>
          <w:u w:val="single"/>
        </w:rPr>
        <w:t>and</w:t>
      </w:r>
      <w:r>
        <w:rPr>
          <w:b/>
          <w:spacing w:val="10"/>
          <w:w w:val="110"/>
          <w:u w:val="single"/>
        </w:rPr>
        <w:t> </w:t>
      </w:r>
      <w:r>
        <w:rPr>
          <w:b/>
          <w:w w:val="110"/>
          <w:u w:val="single"/>
        </w:rPr>
        <w:t>Toilets</w:t>
      </w:r>
      <w:r>
        <w:rPr>
          <w:w w:val="110"/>
          <w:u w:val="single"/>
        </w:rPr>
        <w:t>:-</w:t>
      </w:r>
      <w:r>
        <w:rPr>
          <w:spacing w:val="9"/>
          <w:w w:val="110"/>
        </w:rPr>
        <w:t> </w:t>
      </w:r>
      <w:r>
        <w:rPr>
          <w:w w:val="110"/>
        </w:rPr>
        <w:t>Flooring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wall</w:t>
      </w:r>
      <w:r>
        <w:rPr>
          <w:spacing w:val="10"/>
          <w:w w:val="110"/>
        </w:rPr>
        <w:t> </w:t>
      </w:r>
      <w:r>
        <w:rPr>
          <w:w w:val="110"/>
        </w:rPr>
        <w:t>Glazed</w:t>
      </w:r>
      <w:r>
        <w:rPr>
          <w:spacing w:val="10"/>
          <w:w w:val="110"/>
        </w:rPr>
        <w:t> </w:t>
      </w:r>
      <w:r>
        <w:rPr>
          <w:w w:val="110"/>
        </w:rPr>
        <w:t>tiles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bath</w:t>
      </w:r>
      <w:r>
        <w:rPr>
          <w:spacing w:val="10"/>
          <w:w w:val="110"/>
        </w:rPr>
        <w:t> </w:t>
      </w:r>
      <w:r>
        <w:rPr>
          <w:w w:val="110"/>
        </w:rPr>
        <w:t>upto</w:t>
      </w:r>
      <w:r>
        <w:rPr>
          <w:spacing w:val="10"/>
          <w:w w:val="110"/>
        </w:rPr>
        <w:t> </w:t>
      </w:r>
      <w:r>
        <w:rPr>
          <w:w w:val="110"/>
        </w:rPr>
        <w:t>7.0ft</w:t>
      </w:r>
      <w:r>
        <w:rPr>
          <w:spacing w:val="6"/>
          <w:w w:val="110"/>
        </w:rPr>
        <w:t> </w:t>
      </w:r>
      <w:r>
        <w:rPr>
          <w:w w:val="110"/>
        </w:rPr>
        <w:t>ht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63"/>
          <w:w w:val="110"/>
        </w:rPr>
        <w:t> </w:t>
      </w:r>
      <w:r>
        <w:rPr>
          <w:w w:val="110"/>
        </w:rPr>
        <w:t>Fittings of</w:t>
      </w:r>
      <w:r>
        <w:rPr>
          <w:spacing w:val="-1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w w:val="110"/>
        </w:rPr>
        <w:t>make(</w:t>
      </w:r>
      <w:r>
        <w:rPr>
          <w:spacing w:val="-2"/>
          <w:w w:val="110"/>
        </w:rPr>
        <w:t> </w:t>
      </w:r>
      <w:r>
        <w:rPr>
          <w:w w:val="110"/>
        </w:rPr>
        <w:t>ISI Standard</w:t>
      </w:r>
      <w:r>
        <w:rPr>
          <w:spacing w:val="-2"/>
          <w:w w:val="110"/>
        </w:rPr>
        <w:t> </w:t>
      </w:r>
      <w:r>
        <w:rPr>
          <w:w w:val="110"/>
        </w:rPr>
        <w:t>Fittings</w:t>
      </w:r>
      <w:r>
        <w:rPr>
          <w:spacing w:val="1"/>
          <w:w w:val="110"/>
        </w:rPr>
        <w:t> </w:t>
      </w:r>
      <w:r>
        <w:rPr>
          <w:w w:val="110"/>
        </w:rPr>
        <w:t>).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809" w:right="1411"/>
        <w:jc w:val="both"/>
      </w:pPr>
      <w:r>
        <w:rPr>
          <w:b/>
          <w:w w:val="110"/>
          <w:u w:val="single"/>
        </w:rPr>
        <w:t>Water</w:t>
      </w:r>
      <w:r>
        <w:rPr>
          <w:b/>
          <w:spacing w:val="1"/>
          <w:w w:val="110"/>
          <w:u w:val="single"/>
        </w:rPr>
        <w:t> </w:t>
      </w:r>
      <w:r>
        <w:rPr>
          <w:b/>
          <w:w w:val="110"/>
          <w:u w:val="single"/>
        </w:rPr>
        <w:t>supply</w:t>
      </w:r>
      <w:r>
        <w:rPr>
          <w:b/>
          <w:spacing w:val="1"/>
          <w:w w:val="110"/>
          <w:u w:val="single"/>
        </w:rPr>
        <w:t> </w:t>
      </w:r>
      <w:r>
        <w:rPr>
          <w:b/>
          <w:w w:val="110"/>
          <w:u w:val="single"/>
        </w:rPr>
        <w:t>&amp;</w:t>
      </w:r>
      <w:r>
        <w:rPr>
          <w:b/>
          <w:spacing w:val="1"/>
          <w:w w:val="110"/>
          <w:u w:val="single"/>
        </w:rPr>
        <w:t> </w:t>
      </w:r>
      <w:r>
        <w:rPr>
          <w:b/>
          <w:w w:val="110"/>
          <w:u w:val="single"/>
        </w:rPr>
        <w:t>Sanitary</w:t>
      </w:r>
      <w:r>
        <w:rPr>
          <w:b/>
          <w:spacing w:val="1"/>
          <w:w w:val="110"/>
          <w:u w:val="single"/>
        </w:rPr>
        <w:t> </w:t>
      </w:r>
      <w:r>
        <w:rPr>
          <w:b/>
          <w:w w:val="110"/>
          <w:u w:val="single"/>
        </w:rPr>
        <w:t>lines</w:t>
      </w:r>
      <w:r>
        <w:rPr>
          <w:w w:val="110"/>
        </w:rPr>
        <w:t>:-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water</w:t>
      </w:r>
      <w:r>
        <w:rPr>
          <w:spacing w:val="1"/>
          <w:w w:val="110"/>
        </w:rPr>
        <w:t> </w:t>
      </w:r>
      <w:r>
        <w:rPr>
          <w:w w:val="110"/>
        </w:rPr>
        <w:t>supply</w:t>
      </w:r>
      <w:r>
        <w:rPr>
          <w:spacing w:val="1"/>
          <w:w w:val="110"/>
        </w:rPr>
        <w:t> </w:t>
      </w:r>
      <w:r>
        <w:rPr>
          <w:w w:val="110"/>
        </w:rPr>
        <w:t>lines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CPVC</w:t>
      </w:r>
      <w:r>
        <w:rPr>
          <w:spacing w:val="1"/>
          <w:w w:val="110"/>
        </w:rPr>
        <w:t> </w:t>
      </w:r>
      <w:r>
        <w:rPr>
          <w:w w:val="110"/>
        </w:rPr>
        <w:t>pipes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63"/>
          <w:w w:val="110"/>
        </w:rPr>
        <w:t> </w:t>
      </w:r>
      <w:r>
        <w:rPr>
          <w:w w:val="110"/>
        </w:rPr>
        <w:t>Sanitary</w:t>
      </w:r>
      <w:r>
        <w:rPr>
          <w:spacing w:val="-6"/>
          <w:w w:val="110"/>
        </w:rPr>
        <w:t> </w:t>
      </w:r>
      <w:r>
        <w:rPr>
          <w:w w:val="110"/>
        </w:rPr>
        <w:t>(Ashirvad)</w:t>
      </w:r>
      <w:r>
        <w:rPr>
          <w:spacing w:val="-5"/>
          <w:w w:val="110"/>
        </w:rPr>
        <w:t> </w:t>
      </w:r>
      <w:r>
        <w:rPr>
          <w:w w:val="110"/>
        </w:rPr>
        <w:t>lines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PVC</w:t>
      </w:r>
      <w:r>
        <w:rPr>
          <w:spacing w:val="-7"/>
          <w:w w:val="110"/>
        </w:rPr>
        <w:t> </w:t>
      </w:r>
      <w:r>
        <w:rPr>
          <w:w w:val="110"/>
        </w:rPr>
        <w:t>pipes(4kg/sqcm).1000ltrs</w:t>
      </w:r>
      <w:r>
        <w:rPr>
          <w:spacing w:val="-3"/>
          <w:w w:val="110"/>
        </w:rPr>
        <w:t> </w:t>
      </w:r>
      <w:r>
        <w:rPr>
          <w:w w:val="110"/>
        </w:rPr>
        <w:t>PVC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head</w:t>
      </w:r>
      <w:r>
        <w:rPr>
          <w:spacing w:val="-8"/>
          <w:w w:val="110"/>
        </w:rPr>
        <w:t> </w:t>
      </w:r>
      <w:r>
        <w:rPr>
          <w:w w:val="110"/>
        </w:rPr>
        <w:t>tank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provided.</w:t>
      </w:r>
    </w:p>
    <w:p>
      <w:pPr>
        <w:pStyle w:val="BodyText"/>
        <w:spacing w:before="6"/>
      </w:pPr>
    </w:p>
    <w:p>
      <w:pPr>
        <w:pStyle w:val="BodyText"/>
        <w:spacing w:line="264" w:lineRule="auto"/>
        <w:ind w:left="809" w:right="575"/>
      </w:pPr>
      <w:r>
        <w:rPr>
          <w:b/>
          <w:w w:val="105"/>
          <w:u w:val="single"/>
        </w:rPr>
        <w:t>Electrical</w:t>
      </w:r>
      <w:r>
        <w:rPr>
          <w:b/>
          <w:spacing w:val="32"/>
          <w:w w:val="105"/>
          <w:u w:val="single"/>
        </w:rPr>
        <w:t> </w:t>
      </w:r>
      <w:r>
        <w:rPr>
          <w:b/>
          <w:w w:val="105"/>
          <w:u w:val="single"/>
        </w:rPr>
        <w:t>works</w:t>
      </w:r>
      <w:r>
        <w:rPr>
          <w:w w:val="105"/>
          <w:u w:val="single"/>
        </w:rPr>
        <w:t>:-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per</w:t>
      </w:r>
      <w:r>
        <w:rPr>
          <w:spacing w:val="30"/>
          <w:w w:val="105"/>
        </w:rPr>
        <w:t> </w:t>
      </w:r>
      <w:r>
        <w:rPr>
          <w:w w:val="105"/>
        </w:rPr>
        <w:t>normal</w:t>
      </w:r>
      <w:r>
        <w:rPr>
          <w:spacing w:val="32"/>
          <w:w w:val="105"/>
        </w:rPr>
        <w:t> </w:t>
      </w:r>
      <w:r>
        <w:rPr>
          <w:w w:val="105"/>
        </w:rPr>
        <w:t>provision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Lisha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equalent</w:t>
      </w:r>
      <w:r>
        <w:rPr>
          <w:spacing w:val="33"/>
          <w:w w:val="105"/>
        </w:rPr>
        <w:t> </w:t>
      </w:r>
      <w:r>
        <w:rPr>
          <w:w w:val="105"/>
        </w:rPr>
        <w:t>switches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-60"/>
          <w:w w:val="105"/>
        </w:rPr>
        <w:t> </w:t>
      </w:r>
      <w:r>
        <w:rPr>
          <w:w w:val="105"/>
        </w:rPr>
        <w:t>suitable</w:t>
      </w:r>
      <w:r>
        <w:rPr>
          <w:spacing w:val="9"/>
          <w:w w:val="105"/>
        </w:rPr>
        <w:t> </w:t>
      </w:r>
      <w:r>
        <w:rPr>
          <w:w w:val="105"/>
        </w:rPr>
        <w:t>box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frames.</w:t>
      </w:r>
      <w:r>
        <w:rPr>
          <w:spacing w:val="10"/>
          <w:w w:val="105"/>
        </w:rPr>
        <w:t> </w:t>
      </w:r>
      <w:r>
        <w:rPr>
          <w:w w:val="105"/>
        </w:rPr>
        <w:t>Wiring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Finolex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Anchor</w:t>
      </w:r>
      <w:r>
        <w:rPr>
          <w:spacing w:val="10"/>
          <w:w w:val="105"/>
        </w:rPr>
        <w:t> </w:t>
      </w:r>
      <w:r>
        <w:rPr>
          <w:w w:val="105"/>
        </w:rPr>
        <w:t>brands.(Lisha</w:t>
      </w:r>
      <w:r>
        <w:rPr>
          <w:spacing w:val="9"/>
          <w:w w:val="105"/>
        </w:rPr>
        <w:t> </w:t>
      </w:r>
      <w:r>
        <w:rPr>
          <w:w w:val="105"/>
        </w:rPr>
        <w:t>switches)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4" w:lineRule="auto"/>
        <w:ind w:left="809" w:right="1425"/>
      </w:pPr>
      <w:r>
        <w:rPr>
          <w:b/>
          <w:w w:val="105"/>
          <w:u w:val="single"/>
        </w:rPr>
        <w:t>FABRICATION</w:t>
      </w:r>
      <w:r>
        <w:rPr>
          <w:b/>
          <w:spacing w:val="24"/>
          <w:w w:val="105"/>
          <w:u w:val="single"/>
        </w:rPr>
        <w:t> </w:t>
      </w:r>
      <w:r>
        <w:rPr>
          <w:b/>
          <w:w w:val="105"/>
          <w:u w:val="single"/>
        </w:rPr>
        <w:t>WORKS</w:t>
      </w:r>
      <w:r>
        <w:rPr>
          <w:w w:val="105"/>
          <w:u w:val="single"/>
        </w:rPr>
        <w:t>:</w:t>
      </w:r>
      <w:r>
        <w:rPr>
          <w:spacing w:val="23"/>
          <w:w w:val="105"/>
          <w:u w:val="single"/>
        </w:rPr>
        <w:t> </w:t>
      </w:r>
      <w:r>
        <w:rPr>
          <w:w w:val="105"/>
        </w:rPr>
        <w:t>MS</w:t>
      </w:r>
      <w:r>
        <w:rPr>
          <w:spacing w:val="25"/>
          <w:w w:val="105"/>
        </w:rPr>
        <w:t> </w:t>
      </w:r>
      <w:r>
        <w:rPr>
          <w:w w:val="105"/>
        </w:rPr>
        <w:t>tubes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provided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both</w:t>
      </w:r>
      <w:r>
        <w:rPr>
          <w:spacing w:val="28"/>
          <w:w w:val="105"/>
        </w:rPr>
        <w:t> </w:t>
      </w:r>
      <w:r>
        <w:rPr>
          <w:w w:val="105"/>
        </w:rPr>
        <w:t>sides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Staircase</w:t>
      </w:r>
      <w:r>
        <w:rPr>
          <w:spacing w:val="-60"/>
          <w:w w:val="105"/>
        </w:rPr>
        <w:t> </w:t>
      </w:r>
      <w:r>
        <w:rPr>
          <w:w w:val="105"/>
        </w:rPr>
        <w:t>railings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normal</w:t>
      </w:r>
      <w:r>
        <w:rPr>
          <w:spacing w:val="4"/>
          <w:w w:val="105"/>
        </w:rPr>
        <w:t> </w:t>
      </w:r>
      <w:r>
        <w:rPr>
          <w:w w:val="105"/>
        </w:rPr>
        <w:t>design,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well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gate.</w:t>
      </w:r>
    </w:p>
    <w:p>
      <w:pPr>
        <w:pStyle w:val="BodyText"/>
        <w:spacing w:line="254" w:lineRule="auto" w:before="220"/>
        <w:ind w:left="809" w:right="1425" w:hanging="32"/>
      </w:pPr>
      <w:r>
        <w:rPr>
          <w:b/>
          <w:w w:val="110"/>
          <w:sz w:val="28"/>
          <w:u w:val="single"/>
        </w:rPr>
        <w:t>Sump:-</w:t>
      </w:r>
      <w:r>
        <w:rPr>
          <w:b/>
          <w:spacing w:val="65"/>
          <w:w w:val="110"/>
          <w:sz w:val="28"/>
        </w:rPr>
        <w:t> </w:t>
      </w:r>
      <w:r>
        <w:rPr>
          <w:w w:val="110"/>
        </w:rPr>
        <w:t>Earthwork</w:t>
      </w:r>
      <w:r>
        <w:rPr>
          <w:spacing w:val="12"/>
          <w:w w:val="110"/>
        </w:rPr>
        <w:t> </w:t>
      </w:r>
      <w:r>
        <w:rPr>
          <w:w w:val="110"/>
        </w:rPr>
        <w:t>excavation,</w:t>
      </w:r>
      <w:r>
        <w:rPr>
          <w:spacing w:val="11"/>
          <w:w w:val="110"/>
        </w:rPr>
        <w:t> </w:t>
      </w:r>
      <w:r>
        <w:rPr>
          <w:w w:val="110"/>
        </w:rPr>
        <w:t>Brick</w:t>
      </w:r>
      <w:r>
        <w:rPr>
          <w:spacing w:val="11"/>
          <w:w w:val="110"/>
        </w:rPr>
        <w:t> </w:t>
      </w:r>
      <w:r>
        <w:rPr>
          <w:w w:val="110"/>
        </w:rPr>
        <w:t>walls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9”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4”</w:t>
      </w:r>
      <w:r>
        <w:rPr>
          <w:spacing w:val="12"/>
          <w:w w:val="110"/>
        </w:rPr>
        <w:t> </w:t>
      </w:r>
      <w:r>
        <w:rPr>
          <w:w w:val="110"/>
        </w:rPr>
        <w:t>RCC</w:t>
      </w:r>
      <w:r>
        <w:rPr>
          <w:spacing w:val="11"/>
          <w:w w:val="110"/>
        </w:rPr>
        <w:t> </w:t>
      </w:r>
      <w:r>
        <w:rPr>
          <w:w w:val="110"/>
        </w:rPr>
        <w:t>slab</w:t>
      </w:r>
      <w:r>
        <w:rPr>
          <w:spacing w:val="11"/>
          <w:w w:val="110"/>
        </w:rPr>
        <w:t> </w:t>
      </w:r>
      <w:r>
        <w:rPr>
          <w:w w:val="110"/>
        </w:rPr>
        <w:t>Covering</w:t>
      </w:r>
      <w:r>
        <w:rPr>
          <w:spacing w:val="-63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Smooth</w:t>
      </w:r>
      <w:r>
        <w:rPr>
          <w:spacing w:val="4"/>
          <w:w w:val="110"/>
        </w:rPr>
        <w:t> </w:t>
      </w:r>
      <w:r>
        <w:rPr>
          <w:w w:val="110"/>
        </w:rPr>
        <w:t>plastering.</w:t>
      </w:r>
      <w:r>
        <w:rPr>
          <w:spacing w:val="5"/>
          <w:w w:val="110"/>
        </w:rPr>
        <w:t> </w:t>
      </w:r>
      <w:r>
        <w:rPr>
          <w:w w:val="110"/>
        </w:rPr>
        <w:t>(Capacity</w:t>
      </w:r>
      <w:r>
        <w:rPr>
          <w:spacing w:val="7"/>
          <w:w w:val="110"/>
        </w:rPr>
        <w:t> </w:t>
      </w:r>
      <w:r>
        <w:rPr>
          <w:w w:val="110"/>
        </w:rPr>
        <w:t>3000</w:t>
      </w:r>
      <w:r>
        <w:rPr>
          <w:spacing w:val="4"/>
          <w:w w:val="110"/>
        </w:rPr>
        <w:t> </w:t>
      </w:r>
      <w:r>
        <w:rPr>
          <w:w w:val="110"/>
        </w:rPr>
        <w:t>ltrs</w:t>
      </w:r>
      <w:r>
        <w:rPr>
          <w:spacing w:val="6"/>
          <w:w w:val="110"/>
        </w:rPr>
        <w:t> </w:t>
      </w:r>
      <w:r>
        <w:rPr>
          <w:w w:val="110"/>
        </w:rPr>
        <w:t>).</w:t>
      </w:r>
    </w:p>
    <w:p>
      <w:pPr>
        <w:spacing w:after="0" w:line="254" w:lineRule="auto"/>
        <w:sectPr>
          <w:type w:val="continuous"/>
          <w:pgSz w:w="11920" w:h="16850"/>
          <w:pgMar w:top="280" w:bottom="0" w:left="300" w:right="220"/>
        </w:sectPr>
      </w:pPr>
    </w:p>
    <w:p>
      <w:pPr>
        <w:pStyle w:val="Heading1"/>
        <w:spacing w:line="242" w:lineRule="auto" w:before="72"/>
        <w:ind w:left="660" w:right="1425"/>
      </w:pP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below</w:t>
      </w:r>
      <w:r>
        <w:rPr>
          <w:spacing w:val="-6"/>
          <w:w w:val="115"/>
        </w:rPr>
        <w:t> </w:t>
      </w:r>
      <w:r>
        <w:rPr>
          <w:w w:val="115"/>
        </w:rPr>
        <w:t>items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included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plinth</w:t>
      </w:r>
      <w:r>
        <w:rPr>
          <w:spacing w:val="-5"/>
          <w:w w:val="115"/>
        </w:rPr>
        <w:t> </w:t>
      </w:r>
      <w:r>
        <w:rPr>
          <w:w w:val="115"/>
        </w:rPr>
        <w:t>area</w:t>
      </w:r>
      <w:r>
        <w:rPr>
          <w:spacing w:val="-7"/>
          <w:w w:val="115"/>
        </w:rPr>
        <w:t> </w:t>
      </w:r>
      <w:r>
        <w:rPr>
          <w:w w:val="115"/>
        </w:rPr>
        <w:t>rate</w:t>
      </w:r>
      <w:r>
        <w:rPr>
          <w:spacing w:val="-8"/>
          <w:w w:val="115"/>
        </w:rPr>
        <w:t>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shall</w:t>
      </w:r>
      <w:r>
        <w:rPr>
          <w:spacing w:val="-7"/>
          <w:w w:val="115"/>
        </w:rPr>
        <w:t> </w:t>
      </w:r>
      <w:r>
        <w:rPr>
          <w:w w:val="115"/>
        </w:rPr>
        <w:t>be paid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6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owner</w:t>
      </w:r>
      <w:r>
        <w:rPr>
          <w:spacing w:val="-1"/>
          <w:w w:val="115"/>
        </w:rPr>
        <w:t> </w:t>
      </w:r>
      <w:r>
        <w:rPr>
          <w:w w:val="115"/>
        </w:rPr>
        <w:t>separately.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383" w:val="left" w:leader="none"/>
        </w:tabs>
        <w:spacing w:line="240" w:lineRule="auto" w:before="0" w:after="0"/>
        <w:ind w:left="1382" w:right="0" w:hanging="337"/>
        <w:jc w:val="left"/>
        <w:rPr>
          <w:sz w:val="24"/>
        </w:rPr>
      </w:pPr>
      <w:r>
        <w:rPr>
          <w:w w:val="110"/>
          <w:sz w:val="24"/>
        </w:rPr>
        <w:t>All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departmental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deposits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expenditures.</w:t>
      </w:r>
    </w:p>
    <w:p>
      <w:pPr>
        <w:pStyle w:val="ListParagraph"/>
        <w:numPr>
          <w:ilvl w:val="0"/>
          <w:numId w:val="1"/>
        </w:numPr>
        <w:tabs>
          <w:tab w:pos="1369" w:val="left" w:leader="none"/>
        </w:tabs>
        <w:spacing w:line="240" w:lineRule="auto" w:before="5" w:after="0"/>
        <w:ind w:left="1368" w:right="0" w:hanging="332"/>
        <w:jc w:val="left"/>
        <w:rPr>
          <w:sz w:val="22"/>
        </w:rPr>
      </w:pPr>
      <w:r>
        <w:rPr>
          <w:w w:val="120"/>
          <w:sz w:val="24"/>
        </w:rPr>
        <w:t>All</w:t>
      </w:r>
      <w:r>
        <w:rPr>
          <w:spacing w:val="23"/>
          <w:w w:val="120"/>
          <w:sz w:val="24"/>
        </w:rPr>
        <w:t> </w:t>
      </w:r>
      <w:r>
        <w:rPr>
          <w:w w:val="120"/>
          <w:sz w:val="24"/>
        </w:rPr>
        <w:t>Electrical</w:t>
      </w:r>
      <w:r>
        <w:rPr>
          <w:spacing w:val="26"/>
          <w:w w:val="120"/>
          <w:sz w:val="24"/>
        </w:rPr>
        <w:t> </w:t>
      </w:r>
      <w:r>
        <w:rPr>
          <w:w w:val="120"/>
          <w:sz w:val="24"/>
        </w:rPr>
        <w:t>fittings.(Bulb</w:t>
      </w:r>
      <w:r>
        <w:rPr>
          <w:spacing w:val="24"/>
          <w:w w:val="120"/>
          <w:sz w:val="24"/>
        </w:rPr>
        <w:t> </w:t>
      </w:r>
      <w:r>
        <w:rPr>
          <w:w w:val="120"/>
          <w:sz w:val="24"/>
        </w:rPr>
        <w:t>&amp;</w:t>
      </w:r>
      <w:r>
        <w:rPr>
          <w:spacing w:val="27"/>
          <w:w w:val="120"/>
          <w:sz w:val="24"/>
        </w:rPr>
        <w:t> </w:t>
      </w:r>
      <w:r>
        <w:rPr>
          <w:w w:val="120"/>
          <w:sz w:val="24"/>
        </w:rPr>
        <w:t>Fans)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242" w:lineRule="auto" w:before="5" w:after="0"/>
        <w:ind w:left="1385" w:right="971" w:hanging="363"/>
        <w:jc w:val="left"/>
        <w:rPr>
          <w:sz w:val="24"/>
        </w:rPr>
      </w:pPr>
      <w:r>
        <w:rPr>
          <w:w w:val="105"/>
          <w:sz w:val="24"/>
        </w:rPr>
        <w:t>Electrical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meters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external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connection,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meters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under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ground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cable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laying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Electrical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external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connection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,panel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boards,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earthing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etc.,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1" w:after="0"/>
        <w:ind w:left="1366" w:right="0" w:hanging="335"/>
        <w:jc w:val="left"/>
        <w:rPr>
          <w:sz w:val="24"/>
        </w:rPr>
      </w:pPr>
      <w:r>
        <w:rPr>
          <w:w w:val="110"/>
          <w:sz w:val="24"/>
        </w:rPr>
        <w:t>Temporary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power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connection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charges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water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supply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charges.</w:t>
      </w:r>
    </w:p>
    <w:p>
      <w:pPr>
        <w:pStyle w:val="ListParagraph"/>
        <w:numPr>
          <w:ilvl w:val="0"/>
          <w:numId w:val="1"/>
        </w:numPr>
        <w:tabs>
          <w:tab w:pos="1379" w:val="left" w:leader="none"/>
        </w:tabs>
        <w:spacing w:line="240" w:lineRule="auto" w:before="5" w:after="0"/>
        <w:ind w:left="1378" w:right="0" w:hanging="337"/>
        <w:jc w:val="left"/>
        <w:rPr>
          <w:sz w:val="24"/>
        </w:rPr>
      </w:pPr>
      <w:r>
        <w:rPr>
          <w:w w:val="110"/>
          <w:sz w:val="24"/>
        </w:rPr>
        <w:t>Any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fancy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items,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wall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cladding,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elevation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treatment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etc.,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3" w:after="0"/>
        <w:ind w:left="1406" w:right="0" w:hanging="361"/>
        <w:jc w:val="left"/>
        <w:rPr>
          <w:sz w:val="24"/>
        </w:rPr>
      </w:pPr>
      <w:r>
        <w:rPr>
          <w:w w:val="110"/>
          <w:sz w:val="24"/>
        </w:rPr>
        <w:t>Any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safety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grills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painting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charges,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26" w:after="0"/>
        <w:ind w:left="1406" w:right="0" w:hanging="361"/>
        <w:jc w:val="left"/>
        <w:rPr>
          <w:sz w:val="24"/>
        </w:rPr>
      </w:pPr>
      <w:r>
        <w:rPr>
          <w:w w:val="110"/>
          <w:sz w:val="24"/>
        </w:rPr>
        <w:t>Any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items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specified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billed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extra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40" w:lineRule="auto" w:before="24" w:after="0"/>
        <w:ind w:left="1406" w:right="122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1035050</wp:posOffset>
            </wp:positionH>
            <wp:positionV relativeFrom="paragraph">
              <wp:posOffset>22899</wp:posOffset>
            </wp:positionV>
            <wp:extent cx="5543550" cy="609600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Above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quote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rates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architectural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drawings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only,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changes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billed</w:t>
      </w:r>
      <w:r>
        <w:rPr>
          <w:spacing w:val="-63"/>
          <w:w w:val="110"/>
          <w:sz w:val="24"/>
        </w:rPr>
        <w:t> </w:t>
      </w:r>
      <w:r>
        <w:rPr>
          <w:w w:val="110"/>
          <w:sz w:val="24"/>
        </w:rPr>
        <w:t>accordingly.</w:t>
      </w:r>
    </w:p>
    <w:p>
      <w:pPr>
        <w:pStyle w:val="ListParagraph"/>
        <w:numPr>
          <w:ilvl w:val="0"/>
          <w:numId w:val="1"/>
        </w:numPr>
        <w:tabs>
          <w:tab w:pos="1418" w:val="left" w:leader="none"/>
          <w:tab w:pos="1419" w:val="left" w:leader="none"/>
        </w:tabs>
        <w:spacing w:line="240" w:lineRule="auto" w:before="25" w:after="0"/>
        <w:ind w:left="1418" w:right="0" w:hanging="466"/>
        <w:jc w:val="left"/>
        <w:rPr>
          <w:sz w:val="24"/>
        </w:rPr>
      </w:pPr>
      <w:r>
        <w:rPr>
          <w:b/>
          <w:w w:val="110"/>
          <w:sz w:val="24"/>
        </w:rPr>
        <w:t>Compound</w:t>
      </w:r>
      <w:r>
        <w:rPr>
          <w:b/>
          <w:spacing w:val="3"/>
          <w:w w:val="110"/>
          <w:sz w:val="24"/>
        </w:rPr>
        <w:t> </w:t>
      </w:r>
      <w:r>
        <w:rPr>
          <w:b/>
          <w:w w:val="110"/>
          <w:sz w:val="24"/>
        </w:rPr>
        <w:t>Wall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: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plastering,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painting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etc.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complete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Rs.1900/-per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RFT.</w:t>
      </w:r>
    </w:p>
    <w:p>
      <w:pPr>
        <w:pStyle w:val="ListParagraph"/>
        <w:numPr>
          <w:ilvl w:val="0"/>
          <w:numId w:val="1"/>
        </w:numPr>
        <w:tabs>
          <w:tab w:pos="1422" w:val="left" w:leader="none"/>
        </w:tabs>
        <w:spacing w:line="240" w:lineRule="auto" w:before="2" w:after="0"/>
        <w:ind w:left="1421" w:right="0" w:hanging="481"/>
        <w:jc w:val="left"/>
        <w:rPr>
          <w:sz w:val="24"/>
        </w:rPr>
      </w:pPr>
      <w:r>
        <w:rPr>
          <w:b/>
          <w:sz w:val="24"/>
          <w:u w:val="single"/>
        </w:rPr>
        <w:t>Cleaning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:</w:t>
      </w:r>
      <w:r>
        <w:rPr>
          <w:b/>
          <w:spacing w:val="-6"/>
          <w:sz w:val="24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acid</w:t>
      </w:r>
      <w:r>
        <w:rPr>
          <w:spacing w:val="-1"/>
          <w:sz w:val="22"/>
        </w:rPr>
        <w:t> </w:t>
      </w:r>
      <w:r>
        <w:rPr>
          <w:sz w:val="22"/>
        </w:rPr>
        <w:t>wash 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done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side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b/>
          <w:sz w:val="24"/>
          <w:u w:val="single"/>
        </w:rPr>
        <w:t>  </w:t>
      </w:r>
      <w:r>
        <w:rPr>
          <w:b/>
          <w:sz w:val="24"/>
          <w:u w:val="single"/>
        </w:rPr>
        <w:t>Curing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:</w:t>
      </w:r>
      <w:r>
        <w:rPr>
          <w:b/>
          <w:spacing w:val="-1"/>
          <w:sz w:val="24"/>
          <w:u w:val="single"/>
        </w:rPr>
        <w:t> </w:t>
      </w:r>
      <w:r>
        <w:rPr>
          <w:sz w:val="24"/>
        </w:rPr>
        <w:t>Charged 5,000 Rs Per Month Extra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90"/>
        <w:ind w:left="1241"/>
      </w:pPr>
      <w:r>
        <w:rPr>
          <w:u w:val="single"/>
        </w:rPr>
        <w:t>OUR</w:t>
      </w:r>
      <w:r>
        <w:rPr>
          <w:spacing w:val="-2"/>
          <w:u w:val="single"/>
        </w:rPr>
        <w:t> </w:t>
      </w:r>
      <w:r>
        <w:rPr>
          <w:u w:val="single"/>
        </w:rPr>
        <w:t>FREE</w:t>
      </w:r>
      <w:r>
        <w:rPr>
          <w:spacing w:val="-1"/>
          <w:u w:val="single"/>
        </w:rPr>
        <w:t> </w:t>
      </w:r>
      <w:r>
        <w:rPr>
          <w:u w:val="single"/>
        </w:rPr>
        <w:t>SERVICES WITH</w:t>
      </w:r>
      <w:r>
        <w:rPr>
          <w:spacing w:val="-1"/>
          <w:u w:val="single"/>
        </w:rPr>
        <w:t> </w:t>
      </w:r>
      <w:r>
        <w:rPr>
          <w:u w:val="single"/>
        </w:rPr>
        <w:t>CONSTRUCTION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363" w:val="left" w:leader="none"/>
        </w:tabs>
        <w:spacing w:line="240" w:lineRule="auto" w:before="90" w:after="0"/>
        <w:ind w:left="1362" w:right="0" w:hanging="182"/>
        <w:jc w:val="left"/>
        <w:rPr>
          <w:sz w:val="24"/>
        </w:rPr>
      </w:pPr>
      <w:r>
        <w:rPr>
          <w:sz w:val="24"/>
        </w:rPr>
        <w:t>GROUND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RECHARGE</w:t>
      </w:r>
      <w:r>
        <w:rPr>
          <w:spacing w:val="-1"/>
          <w:sz w:val="24"/>
        </w:rPr>
        <w:t> </w:t>
      </w:r>
      <w:r>
        <w:rPr>
          <w:sz w:val="24"/>
        </w:rPr>
        <w:t>PIT (upto</w:t>
      </w:r>
      <w:r>
        <w:rPr>
          <w:spacing w:val="-2"/>
          <w:sz w:val="24"/>
        </w:rPr>
        <w:t> </w:t>
      </w:r>
      <w:r>
        <w:rPr>
          <w:sz w:val="24"/>
        </w:rPr>
        <w:t>8feet</w:t>
      </w:r>
      <w:r>
        <w:rPr>
          <w:spacing w:val="-1"/>
          <w:sz w:val="24"/>
        </w:rPr>
        <w:t> </w:t>
      </w:r>
      <w:r>
        <w:rPr>
          <w:sz w:val="24"/>
        </w:rPr>
        <w:t>depth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2.5</w:t>
      </w:r>
      <w:r>
        <w:rPr>
          <w:spacing w:val="-2"/>
          <w:sz w:val="24"/>
        </w:rPr>
        <w:t> </w:t>
      </w:r>
      <w:r>
        <w:rPr>
          <w:sz w:val="24"/>
        </w:rPr>
        <w:t>feet</w:t>
      </w:r>
      <w:r>
        <w:rPr>
          <w:spacing w:val="-1"/>
          <w:sz w:val="24"/>
        </w:rPr>
        <w:t> </w:t>
      </w:r>
      <w:r>
        <w:rPr>
          <w:sz w:val="24"/>
        </w:rPr>
        <w:t>circular</w:t>
      </w:r>
      <w:r>
        <w:rPr>
          <w:spacing w:val="-1"/>
          <w:sz w:val="24"/>
        </w:rPr>
        <w:t> </w:t>
      </w:r>
      <w:r>
        <w:rPr>
          <w:sz w:val="24"/>
        </w:rPr>
        <w:t>concrete rings)</w:t>
      </w:r>
    </w:p>
    <w:p>
      <w:pPr>
        <w:pStyle w:val="ListParagraph"/>
        <w:numPr>
          <w:ilvl w:val="1"/>
          <w:numId w:val="1"/>
        </w:numPr>
        <w:tabs>
          <w:tab w:pos="1363" w:val="left" w:leader="none"/>
        </w:tabs>
        <w:spacing w:line="240" w:lineRule="auto" w:before="78" w:after="0"/>
        <w:ind w:left="1362" w:right="0" w:hanging="182"/>
        <w:jc w:val="left"/>
        <w:rPr>
          <w:sz w:val="24"/>
        </w:rPr>
      </w:pPr>
      <w:r>
        <w:rPr>
          <w:sz w:val="24"/>
        </w:rPr>
        <w:t>TERRACE</w:t>
      </w:r>
      <w:r>
        <w:rPr>
          <w:spacing w:val="-1"/>
          <w:sz w:val="24"/>
        </w:rPr>
        <w:t> </w:t>
      </w:r>
      <w:r>
        <w:rPr>
          <w:sz w:val="24"/>
        </w:rPr>
        <w:t>WATER PROOFING</w:t>
      </w:r>
      <w:r>
        <w:rPr>
          <w:spacing w:val="-1"/>
          <w:sz w:val="24"/>
        </w:rPr>
        <w:t> </w:t>
      </w:r>
      <w:r>
        <w:rPr>
          <w:sz w:val="24"/>
        </w:rPr>
        <w:t>(only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mother slab)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ind w:left="1267"/>
      </w:pPr>
      <w:r>
        <w:rPr>
          <w:spacing w:val="-7"/>
          <w:u w:val="single"/>
        </w:rPr>
        <w:t>PAYMENT</w:t>
      </w:r>
      <w:r>
        <w:rPr>
          <w:spacing w:val="-11"/>
          <w:u w:val="single"/>
        </w:rPr>
        <w:t> </w:t>
      </w:r>
      <w:r>
        <w:rPr>
          <w:spacing w:val="-7"/>
          <w:u w:val="single"/>
        </w:rPr>
        <w:t>SCHEDULE</w:t>
      </w:r>
    </w:p>
    <w:p>
      <w:pPr>
        <w:pStyle w:val="ListParagraph"/>
        <w:numPr>
          <w:ilvl w:val="0"/>
          <w:numId w:val="2"/>
        </w:numPr>
        <w:tabs>
          <w:tab w:pos="1309" w:val="left" w:leader="none"/>
        </w:tabs>
        <w:spacing w:line="246" w:lineRule="exact" w:before="223" w:after="0"/>
        <w:ind w:left="1308" w:right="0" w:hanging="152"/>
        <w:jc w:val="left"/>
        <w:rPr>
          <w:sz w:val="22"/>
        </w:rPr>
      </w:pPr>
      <w:r>
        <w:rPr>
          <w:spacing w:val="-7"/>
          <w:sz w:val="22"/>
        </w:rPr>
        <w:t>Advance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20%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foundation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exact" w:before="0" w:after="0"/>
        <w:ind w:left="1356" w:right="0" w:hanging="200"/>
        <w:jc w:val="left"/>
        <w:rPr>
          <w:sz w:val="22"/>
        </w:rPr>
      </w:pPr>
      <w:r>
        <w:rPr>
          <w:spacing w:val="-7"/>
          <w:sz w:val="22"/>
        </w:rPr>
        <w:t>After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foundation</w:t>
      </w:r>
      <w:r>
        <w:rPr>
          <w:spacing w:val="33"/>
          <w:sz w:val="22"/>
        </w:rPr>
        <w:t> </w:t>
      </w:r>
      <w:r>
        <w:rPr>
          <w:spacing w:val="-6"/>
          <w:sz w:val="22"/>
        </w:rPr>
        <w:t>15%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slab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level.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exact" w:before="0" w:after="0"/>
        <w:ind w:left="1356" w:right="0" w:hanging="200"/>
        <w:jc w:val="left"/>
        <w:rPr>
          <w:sz w:val="22"/>
        </w:rPr>
      </w:pPr>
      <w:r>
        <w:rPr>
          <w:spacing w:val="-7"/>
          <w:sz w:val="22"/>
        </w:rPr>
        <w:t>After</w:t>
      </w:r>
      <w:r>
        <w:rPr>
          <w:spacing w:val="-14"/>
          <w:sz w:val="22"/>
        </w:rPr>
        <w:t> </w:t>
      </w:r>
      <w:r>
        <w:rPr>
          <w:spacing w:val="-7"/>
          <w:sz w:val="22"/>
        </w:rPr>
        <w:t>slab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20%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Plastering.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0" w:lineRule="exact" w:before="0" w:after="0"/>
        <w:ind w:left="1356" w:right="0" w:hanging="200"/>
        <w:jc w:val="left"/>
        <w:rPr>
          <w:sz w:val="22"/>
        </w:rPr>
      </w:pPr>
      <w:r>
        <w:rPr>
          <w:spacing w:val="-7"/>
          <w:sz w:val="22"/>
        </w:rPr>
        <w:t>After</w:t>
      </w:r>
      <w:r>
        <w:rPr>
          <w:spacing w:val="-14"/>
          <w:sz w:val="22"/>
        </w:rPr>
        <w:t> </w:t>
      </w:r>
      <w:r>
        <w:rPr>
          <w:spacing w:val="-7"/>
          <w:sz w:val="22"/>
        </w:rPr>
        <w:t>plastering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20%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flooring.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246" w:lineRule="exact" w:before="0" w:after="0"/>
        <w:ind w:left="1356" w:right="0" w:hanging="200"/>
        <w:jc w:val="left"/>
        <w:rPr>
          <w:sz w:val="22"/>
        </w:rPr>
      </w:pPr>
      <w:r>
        <w:rPr>
          <w:spacing w:val="-7"/>
          <w:sz w:val="22"/>
        </w:rPr>
        <w:t>After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flooring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25%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upto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painting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fixing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doors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,windows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other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finishing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works.</w:t>
      </w:r>
    </w:p>
    <w:p>
      <w:pPr>
        <w:pStyle w:val="BodyText"/>
      </w:pPr>
    </w:p>
    <w:p>
      <w:pPr>
        <w:spacing w:before="208"/>
        <w:ind w:left="821" w:right="0" w:firstLine="0"/>
        <w:jc w:val="left"/>
        <w:rPr>
          <w:sz w:val="13"/>
        </w:rPr>
      </w:pPr>
      <w:r>
        <w:rPr>
          <w:b/>
          <w:w w:val="105"/>
          <w:sz w:val="13"/>
          <w:u w:val="single"/>
        </w:rPr>
        <w:t>TERMS&amp;CONDITIONS</w:t>
      </w:r>
      <w:r>
        <w:rPr>
          <w:b/>
          <w:w w:val="105"/>
          <w:sz w:val="13"/>
        </w:rPr>
        <w:t> </w:t>
      </w:r>
      <w:r>
        <w:rPr>
          <w:w w:val="105"/>
          <w:sz w:val="13"/>
        </w:rPr>
        <w:t>:-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95" w:after="0"/>
        <w:ind w:left="1586" w:right="0" w:hanging="361"/>
        <w:jc w:val="left"/>
        <w:rPr>
          <w:sz w:val="13"/>
        </w:rPr>
      </w:pPr>
      <w:r>
        <w:rPr>
          <w:w w:val="105"/>
          <w:sz w:val="13"/>
        </w:rPr>
        <w:t>THIS QUOTATION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ONLY VALID FOR 3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MONTHS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ISSUED.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100" w:after="0"/>
        <w:ind w:left="1586" w:right="0" w:hanging="361"/>
        <w:jc w:val="left"/>
        <w:rPr>
          <w:sz w:val="13"/>
        </w:rPr>
      </w:pPr>
      <w:r>
        <w:rPr>
          <w:w w:val="105"/>
          <w:sz w:val="13"/>
        </w:rPr>
        <w:t>WORK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WILL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STOPPED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TEMPORARILY,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IF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CLIENT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DELAYED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PAYMENT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PAYMENT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SCHEDULE.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100" w:after="0"/>
        <w:ind w:left="1586" w:right="0" w:hanging="361"/>
        <w:jc w:val="left"/>
        <w:rPr>
          <w:sz w:val="13"/>
        </w:rPr>
      </w:pPr>
      <w:r>
        <w:rPr>
          <w:w w:val="105"/>
          <w:sz w:val="13"/>
        </w:rPr>
        <w:t>IF THE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CONSTRUCTION WORK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DONE IN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ANY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ILLEAGAL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PROPERTY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, OWNER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ONLY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RESPONSIBLE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FOR IT.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367" w:lineRule="auto" w:before="100" w:after="0"/>
        <w:ind w:left="1586" w:right="391" w:hanging="360"/>
        <w:jc w:val="left"/>
        <w:rPr>
          <w:sz w:val="13"/>
        </w:rPr>
      </w:pPr>
      <w:r>
        <w:rPr>
          <w:w w:val="105"/>
          <w:sz w:val="13"/>
        </w:rPr>
        <w:t>IF ANY STAY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ORDER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FROM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COURT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DURING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CONSTRUCTION,.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AMOUNT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SHOULD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GIVEN FROM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OWNER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TILL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THE WORK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DONE.</w:t>
      </w:r>
    </w:p>
    <w:p>
      <w:pPr>
        <w:pStyle w:val="ListParagraph"/>
        <w:numPr>
          <w:ilvl w:val="0"/>
          <w:numId w:val="3"/>
        </w:numPr>
        <w:tabs>
          <w:tab w:pos="1586" w:val="left" w:leader="none"/>
          <w:tab w:pos="1587" w:val="left" w:leader="none"/>
        </w:tabs>
        <w:spacing w:line="240" w:lineRule="auto" w:before="23" w:after="0"/>
        <w:ind w:left="1586" w:right="0" w:hanging="361"/>
        <w:jc w:val="left"/>
        <w:rPr>
          <w:sz w:val="13"/>
        </w:rPr>
      </w:pPr>
      <w:r>
        <w:rPr>
          <w:w w:val="105"/>
          <w:sz w:val="13"/>
        </w:rPr>
        <w:t>Negotiations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are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not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allowed</w:t>
      </w:r>
    </w:p>
    <w:sectPr>
      <w:pgSz w:w="11920" w:h="16850"/>
      <w:pgMar w:top="90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Stencil">
    <w:altName w:val="Stencil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158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308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9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8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7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5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3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82" w:hanging="336"/>
        <w:jc w:val="right"/>
      </w:pPr>
      <w:rPr>
        <w:rFonts w:hint="default"/>
        <w:spacing w:val="0"/>
        <w:w w:val="11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62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4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1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1802" w:right="38" w:hanging="68"/>
    </w:pPr>
    <w:rPr>
      <w:rFonts w:ascii="Stencil" w:hAnsi="Stencil" w:eastAsia="Stencil" w:cs="Stencil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rowgreenconstructions.com/" TargetMode="External"/><Relationship Id="rId9" Type="http://schemas.openxmlformats.org/officeDocument/2006/relationships/hyperlink" Target="mailto:anil@growgreenconstructions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GROW GREEN Letters Heads.cdr</dc:title>
  <dcterms:created xsi:type="dcterms:W3CDTF">2021-11-26T05:55:48Z</dcterms:created>
  <dcterms:modified xsi:type="dcterms:W3CDTF">2021-11-26T05:55:48Z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2021-11-26T00:00:00Z</vt:filetime>
  </property>
</Properties>
</file>