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F4E3D"/>
          <w:sz w:val="44"/>
          <w:szCs w:val="44"/>
        </w:rPr>
        <w:t xml:space="preserve">Software Requirements Specification</w:t>
      </w:r>
    </w:p>
    <w:p>
      <w:pPr>
        <w:spacing w:after="60" w:before="200"/>
        <w:jc w:val="center"/>
      </w:pPr>
      <w:r>
        <w:rPr>
          <w:b/>
          <w:bCs/>
          <w:color w:val="1F4E3D"/>
          <w:sz w:val="60"/>
          <w:szCs w:val="60"/>
        </w:rPr>
        <w:t xml:space="preserve">KisanSetu</w:t>
      </w:r>
    </w:p>
    <w:p>
      <w:pPr>
        <w:spacing w:after="400"/>
        <w:jc w:val="center"/>
      </w:pPr>
      <w:r>
        <w:rPr>
          <w:color w:val="5C6B63"/>
          <w:sz w:val="26"/>
          <w:szCs w:val="26"/>
        </w:rPr>
        <w:t xml:space="preserve">Smart Farmer Procurement &amp; Real-Time Queue Management Platform</w:t>
      </w:r>
    </w:p>
    <w:p>
      <w:pPr>
        <w:spacing w:after="40"/>
        <w:jc w:val="center"/>
      </w:pPr>
      <w:r>
        <w:rPr>
          <w:sz w:val="22"/>
          <w:szCs w:val="22"/>
        </w:rPr>
        <w:t xml:space="preserve">Problem Statement ID: SIH26032</w:t>
      </w:r>
    </w:p>
    <w:p>
      <w:pPr>
        <w:spacing w:after="40"/>
        <w:jc w:val="center"/>
      </w:pPr>
      <w:r>
        <w:rPr>
          <w:sz w:val="22"/>
          <w:szCs w:val="22"/>
        </w:rPr>
        <w:t xml:space="preserve">Ministry of Consumer Affairs, Food &amp; Public Distribution</w:t>
      </w:r>
    </w:p>
    <w:p>
      <w:pPr>
        <w:spacing w:after="40"/>
        <w:jc w:val="center"/>
      </w:pPr>
      <w:r>
        <w:rPr>
          <w:sz w:val="22"/>
          <w:szCs w:val="22"/>
        </w:rPr>
        <w:t xml:space="preserve">Category: Software  |  Theme: Smart Automation</w:t>
      </w:r>
    </w:p>
    <w:p>
      <w:pPr>
        <w:spacing w:after="40"/>
        <w:jc w:val="center"/>
      </w:pPr>
      <w:r>
        <w:rPr>
          <w:sz w:val="22"/>
          <w:szCs w:val="22"/>
        </w:rPr>
        <w:t xml:space="preserve">Smart India Hackathon 2026</w:t>
      </w:r>
    </w:p>
    <w:p>
      <w:pPr>
        <w:spacing w:after="400"/>
        <w:jc w:val="center"/>
      </w:pPr>
      <w:r>
        <w:rPr>
          <w:color w:val="5C6B63"/>
          <w:sz w:val="20"/>
          <w:szCs w:val="20"/>
        </w:rPr>
        <w:t xml:space="preserve">Document Version: 1.0   |   Date: 28 August 2026</w:t>
      </w:r>
    </w:p>
    <w:p>
      <w:pPr>
        <w:spacing w:after="40"/>
        <w:jc w:val="center"/>
      </w:pPr>
      <w:r>
        <w:rPr>
          <w:color w:val="5C6B63"/>
          <w:sz w:val="20"/>
          <w:szCs w:val="20"/>
        </w:rPr>
        <w:t xml:space="preserve">Prepared by: Team [Your Team Name]</w:t>
      </w:r>
    </w:p>
    <w:p>
      <w:r>
        <w:br w:type="page"/>
      </w:r>
    </w:p>
    <w:p>
      <w:pPr>
        <w:pStyle w:val="Heading1"/>
        <w:spacing w:after="160" w:before="320"/>
      </w:pPr>
      <w:r>
        <w:t xml:space="preserve">Table of Contents</w:t>
      </w:r>
    </w:p>
    <w:p>
      <w:pPr>
        <w:spacing w:after="100"/>
      </w:pPr>
      <w:r>
        <w:rPr>
          <w:sz w:val="22"/>
          <w:szCs w:val="22"/>
        </w:rPr>
        <w:t xml:space="preserve">1. Introduction</w:t>
      </w:r>
    </w:p>
    <w:p>
      <w:pPr>
        <w:spacing w:after="100"/>
      </w:pPr>
      <w:r>
        <w:rPr>
          <w:sz w:val="22"/>
          <w:szCs w:val="22"/>
        </w:rPr>
        <w:t xml:space="preserve">2. Overall Description</w:t>
      </w:r>
    </w:p>
    <w:p>
      <w:pPr>
        <w:spacing w:after="100"/>
      </w:pPr>
      <w:r>
        <w:rPr>
          <w:sz w:val="22"/>
          <w:szCs w:val="22"/>
        </w:rPr>
        <w:t xml:space="preserve">3. System Features (Functional Requirements)</w:t>
      </w:r>
    </w:p>
    <w:p>
      <w:pPr>
        <w:spacing w:after="100"/>
      </w:pPr>
      <w:r>
        <w:rPr>
          <w:sz w:val="22"/>
          <w:szCs w:val="22"/>
        </w:rPr>
        <w:t xml:space="preserve">4. External Interface Requirements</w:t>
      </w:r>
    </w:p>
    <w:p>
      <w:pPr>
        <w:spacing w:after="100"/>
      </w:pPr>
      <w:r>
        <w:rPr>
          <w:sz w:val="22"/>
          <w:szCs w:val="22"/>
        </w:rPr>
        <w:t xml:space="preserve">5. Non-Functional Requirements</w:t>
      </w:r>
    </w:p>
    <w:p>
      <w:pPr>
        <w:spacing w:after="100"/>
      </w:pPr>
      <w:r>
        <w:rPr>
          <w:sz w:val="22"/>
          <w:szCs w:val="22"/>
        </w:rPr>
        <w:t xml:space="preserve">6. System Architecture Overview</w:t>
      </w:r>
    </w:p>
    <w:p>
      <w:pPr>
        <w:spacing w:after="100"/>
      </w:pPr>
      <w:r>
        <w:rPr>
          <w:sz w:val="22"/>
          <w:szCs w:val="22"/>
        </w:rPr>
        <w:t xml:space="preserve">7. Data Requirements (Key Entities)</w:t>
      </w:r>
    </w:p>
    <w:p>
      <w:pPr>
        <w:spacing w:after="100"/>
      </w:pPr>
      <w:r>
        <w:rPr>
          <w:sz w:val="22"/>
          <w:szCs w:val="22"/>
        </w:rPr>
        <w:t xml:space="preserve">8. Use Case Summary</w:t>
      </w:r>
    </w:p>
    <w:p>
      <w:pPr>
        <w:spacing w:after="100"/>
      </w:pPr>
      <w:r>
        <w:rPr>
          <w:sz w:val="22"/>
          <w:szCs w:val="22"/>
        </w:rPr>
        <w:t xml:space="preserve">9. Assumptions, Constraints and Risks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Introduction</w:t>
      </w:r>
    </w:p>
    <w:p>
      <w:pPr>
        <w:pStyle w:val="Heading2"/>
        <w:spacing w:after="120" w:before="220"/>
      </w:pPr>
      <w:r>
        <w:t xml:space="preserve">1.1 Purpose</w:t>
      </w:r>
    </w:p>
    <w:p>
      <w:pPr>
        <w:spacing w:after="140"/>
      </w:pPr>
      <w:r>
        <w:t xml:space="preserve">This Software Requirements Specification (SRS) defines the functional and non-functional requirements for KisanSetu, a platform developed for SIH problem statement SIH26032. The document is intended to align the team on exact scope before implementation begins, and to serve as a reference during development, testing, and evaluation.</w:t>
      </w:r>
    </w:p>
    <w:p>
      <w:pPr>
        <w:pStyle w:val="Heading2"/>
        <w:spacing w:after="120" w:before="220"/>
      </w:pPr>
      <w:r>
        <w:t xml:space="preserve">1.2 Scope</w:t>
      </w:r>
    </w:p>
    <w:p>
      <w:pPr>
        <w:spacing w:after="140"/>
      </w:pPr>
      <w:r>
        <w:t xml:space="preserve">KisanSetu addresses the problem of long waiting times, lack of procurement-schedule visibility, and status uncertainty faced by farmers at government procurement centres. The platform enables farmers to register, book procurement slots, track their live position in a real-time queue, receive SMS/app notifications, monitor procurement and payment status, and view weather advisories relevant to their booked slot. A staff-facing dashboard supports queue operations and status updates at each procurement centre.</w:t>
      </w:r>
    </w:p>
    <w:p>
      <w:pPr>
        <w:pStyle w:val="Heading2"/>
        <w:spacing w:after="120" w:before="220"/>
      </w:pPr>
      <w:r>
        <w:t xml:space="preserve">1.3 Definitions, Acronyms and Abbreviations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626"/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SRS</w:t>
            </w:r>
          </w:p>
        </w:tc>
        <w:tc>
          <w:tcPr>
            <w:tcW w:type="dxa" w:w="66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Software Requirements Specification</w:t>
            </w:r>
          </w:p>
        </w:tc>
      </w:tr>
      <w:tr>
        <w:tc>
          <w:tcPr>
            <w:tcW w:type="dxa" w:w="24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MSP</w:t>
            </w:r>
          </w:p>
        </w:tc>
        <w:tc>
          <w:tcPr>
            <w:tcW w:type="dxa" w:w="6626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Minimum Support Price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PWA</w:t>
            </w:r>
          </w:p>
        </w:tc>
        <w:tc>
          <w:tcPr>
            <w:tcW w:type="dxa" w:w="66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Progressive Web App</w:t>
            </w:r>
          </w:p>
        </w:tc>
      </w:tr>
      <w:tr>
        <w:tc>
          <w:tcPr>
            <w:tcW w:type="dxa" w:w="24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</w:t>
            </w:r>
          </w:p>
        </w:tc>
        <w:tc>
          <w:tcPr>
            <w:tcW w:type="dxa" w:w="6626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Functional Requirement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NFR</w:t>
            </w:r>
          </w:p>
        </w:tc>
        <w:tc>
          <w:tcPr>
            <w:tcW w:type="dxa" w:w="66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Non-Functional Requirement</w:t>
            </w:r>
          </w:p>
        </w:tc>
      </w:tr>
      <w:tr>
        <w:tc>
          <w:tcPr>
            <w:tcW w:type="dxa" w:w="24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e-NAM</w:t>
            </w:r>
          </w:p>
        </w:tc>
        <w:tc>
          <w:tcPr>
            <w:tcW w:type="dxa" w:w="6626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National Agriculture Market (Government of India electronic trading portal)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OTP</w:t>
            </w:r>
          </w:p>
        </w:tc>
        <w:tc>
          <w:tcPr>
            <w:tcW w:type="dxa" w:w="66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One-Time Password</w:t>
            </w:r>
          </w:p>
        </w:tc>
      </w:tr>
      <w:tr>
        <w:tc>
          <w:tcPr>
            <w:tcW w:type="dxa" w:w="24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GIS</w:t>
            </w:r>
          </w:p>
        </w:tc>
        <w:tc>
          <w:tcPr>
            <w:tcW w:type="dxa" w:w="6626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Geographic Information System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</w:t>
            </w:r>
          </w:p>
        </w:tc>
        <w:tc>
          <w:tcPr>
            <w:tcW w:type="dxa" w:w="66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Application Programming Interface</w:t>
            </w:r>
          </w:p>
        </w:tc>
      </w:tr>
    </w:tbl>
    <w:p>
      <w:pPr>
        <w:spacing w:after="140"/>
      </w:pPr>
    </w:p>
    <w:p>
      <w:pPr>
        <w:pStyle w:val="Heading2"/>
        <w:spacing w:after="120" w:before="220"/>
      </w:pPr>
      <w:r>
        <w:t xml:space="preserve">1.4 References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Smart India Hackathon 2026 — Problem Statement SIH26032, Ministry of Consumer Affairs, Food &amp; Public Distribution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IEEE 830-1998 — Recommended Practice for Software Requirements Specifications (structure reference)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e-NAM Portal documentation (for integration reference)</w:t>
      </w:r>
    </w:p>
    <w:p>
      <w:pPr>
        <w:spacing w:after="140"/>
      </w:pPr>
    </w:p>
    <w:p>
      <w:pPr>
        <w:pStyle w:val="Heading2"/>
        <w:spacing w:after="120" w:before="220"/>
      </w:pPr>
      <w:r>
        <w:t xml:space="preserve">1.5 Document Overview</w:t>
      </w:r>
    </w:p>
    <w:p>
      <w:pPr>
        <w:spacing w:after="140"/>
      </w:pPr>
      <w:r>
        <w:t xml:space="preserve">Section 2 describes the product at a high level. Section 3 details functional requirements by feature. Section 4 covers external interfaces. Section 5 covers non-functional requirements. Section 6 outlines system architecture. Section 7 defines data entities. Section 8 summarizes use cases. Section 9 lists assumptions, constraints, and risks.</w:t>
      </w:r>
    </w:p>
    <w:p>
      <w:pPr>
        <w:pStyle w:val="Heading1"/>
        <w:spacing w:after="160" w:before="320"/>
      </w:pPr>
      <w:r>
        <w:t xml:space="preserve">2. Overall Description</w:t>
      </w:r>
    </w:p>
    <w:p>
      <w:pPr>
        <w:pStyle w:val="Heading2"/>
        <w:spacing w:after="120" w:before="220"/>
      </w:pPr>
      <w:r>
        <w:t xml:space="preserve">2.1 Product Perspective</w:t>
      </w:r>
    </w:p>
    <w:p>
      <w:pPr>
        <w:spacing w:after="140"/>
      </w:pPr>
      <w:r>
        <w:t xml:space="preserve">KisanSetu is a new, standalone platform intended to sit as a last-mile layer alongside existing government procurement systems (such as e-NAM and state mandi portals), not to replace them. It consists of a farmer-facing mobile/web application, a staff-facing admin dashboard, and a backend service layer connecting both to real-time queue and notification infrastructure.</w:t>
      </w:r>
    </w:p>
    <w:p>
      <w:pPr>
        <w:pStyle w:val="Heading2"/>
        <w:spacing w:after="120" w:before="220"/>
      </w:pPr>
      <w:r>
        <w:t xml:space="preserve">2.2 Product Functions (Summary)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Farmer registration and authentication (mobile number + OTP)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Procurement slot booking by centre, date, time window, and crop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queue management with live position tracking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SMS and in-app push notifications for queue and status updates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Procurement and payment status tracking, end to 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Weather advisory integration for booked slots and centres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Staff/admin dashboard for queue operations and status updates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Centre locator with GIS map view (secondary feature)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Multilingual interface support (Hindi + regional language)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Assisted booking via Common Service Centres (CSC) for farmers without a smartphone or reliable internet access</w:t>
      </w:r>
    </w:p>
    <w:p>
      <w:pPr>
        <w:spacing w:after="140"/>
      </w:pPr>
    </w:p>
    <w:p>
      <w:pPr>
        <w:pStyle w:val="Heading2"/>
        <w:spacing w:after="120" w:before="220"/>
      </w:pPr>
      <w:r>
        <w:t xml:space="preserve">2.3 User Classes and Characteristics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User Class</w:t>
            </w:r>
          </w:p>
        </w:tc>
        <w:tc>
          <w:tcPr>
            <w:tcW w:type="dxa" w:w="6226"/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Farmer</w:t>
            </w:r>
          </w:p>
        </w:tc>
        <w:tc>
          <w:tcPr>
            <w:tcW w:type="dxa" w:w="62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Primary end user. Registers, books slots, views live queue position, receives notifications, tracks payment status. Assume variable literacy and intermittent connectivity.</w:t>
            </w:r>
          </w:p>
        </w:tc>
      </w:tr>
      <w:tr>
        <w:tc>
          <w:tcPr>
            <w:tcW w:type="dxa" w:w="28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Procurement Centre Staff</w:t>
            </w:r>
          </w:p>
        </w:tc>
        <w:tc>
          <w:tcPr>
            <w:tcW w:type="dxa" w:w="6226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Manages check-in, advances the live queue, records grading and procurement outcome.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Centre Administrator</w:t>
            </w:r>
          </w:p>
        </w:tc>
        <w:tc>
          <w:tcPr>
            <w:tcW w:type="dxa" w:w="62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Configures centre capacity, daily slots, and crop types; views centre-level analytics.</w:t>
            </w:r>
          </w:p>
        </w:tc>
      </w:tr>
      <w:tr>
        <w:tc>
          <w:tcPr>
            <w:tcW w:type="dxa" w:w="28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CSC Operator</w:t>
            </w:r>
          </w:p>
        </w:tc>
        <w:tc>
          <w:tcPr>
            <w:tcW w:type="dxa" w:w="6226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Assists farmers without a smartphone or reliable internet access — registers and books slots on their behalf from a Common Service Centre kiosk.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Administrator</w:t>
            </w:r>
          </w:p>
        </w:tc>
        <w:tc>
          <w:tcPr>
            <w:tcW w:type="dxa" w:w="62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Manages platform-wide configuration, user accounts, and system health.</w:t>
            </w:r>
          </w:p>
        </w:tc>
      </w:tr>
    </w:tbl>
    <w:p>
      <w:pPr>
        <w:spacing w:after="140"/>
      </w:pPr>
    </w:p>
    <w:p>
      <w:pPr>
        <w:pStyle w:val="Heading2"/>
        <w:spacing w:after="120" w:before="220"/>
      </w:pPr>
      <w:r>
        <w:t xml:space="preserve">2.4 Operating Environment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Farmer application: Android/iOS via PWA (installable), and standard mobile browsers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Staff dashboard: modern desktop/tablet browsers at procurement centres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Backend: cloud-hosted (Render/Railway or equivalent), horizontally scalable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Must operate acceptably on 2G/3G rural connectivity, with SMS as a fallback channel</w:t>
      </w:r>
    </w:p>
    <w:p>
      <w:pPr>
        <w:spacing w:after="140"/>
      </w:pPr>
    </w:p>
    <w:p>
      <w:pPr>
        <w:pStyle w:val="Heading2"/>
        <w:spacing w:after="120" w:before="220"/>
      </w:pPr>
      <w:r>
        <w:t xml:space="preserve">2.5 Design and Implementation Constraints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Must not duplicate or conflict with e-NAM / state mandi procurement data — positioned as a complementary layer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SMS delivery depends on third-party gateway (Twilio / Fast2SMS / MSG91) availability and quota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Weather data depends on third-party API (IMD API / OpenWeatherMap) accuracy and availability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Aadhaar or other identity data, where used, must be stored hashed, never in plain text</w:t>
      </w:r>
    </w:p>
    <w:p>
      <w:pPr>
        <w:spacing w:after="140"/>
      </w:pPr>
    </w:p>
    <w:p>
      <w:pPr>
        <w:pStyle w:val="Heading2"/>
        <w:spacing w:after="120" w:before="220"/>
      </w:pPr>
      <w:r>
        <w:t xml:space="preserve">2.6 Assumptions and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Farmers have access to a basic mobile phone capable of receiving SMS at minimum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Procurement centres have at least intermittent internet connectivity for staff dashboard use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third-party SMS gateway account and a weather API key will be available during development</w:t>
      </w:r>
    </w:p>
    <w:p>
      <w:pPr>
        <w:spacing w:after="140"/>
      </w:pPr>
    </w:p>
    <w:p>
      <w:pPr>
        <w:pStyle w:val="Heading1"/>
        <w:spacing w:after="160" w:before="320"/>
      </w:pPr>
      <w:r>
        <w:t xml:space="preserve">3. System Features (Functional Requirements)</w:t>
      </w:r>
    </w:p>
    <w:p>
      <w:pPr>
        <w:pStyle w:val="Heading2"/>
        <w:spacing w:after="120" w:before="220"/>
      </w:pPr>
      <w:r>
        <w:t xml:space="preserve">3.1 Farmer Registration &amp; Authentication</w:t>
      </w:r>
    </w:p>
    <w:p>
      <w:pPr>
        <w:spacing w:after="140"/>
      </w:pPr>
      <w:r>
        <w:t xml:space="preserve">Allows a farmer to create an account and securely log in using their mobile number.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126"/>
        <w:gridCol w:w="1600"/>
      </w:tblGrid>
      <w:tr>
        <w:trPr>
          <w:tblHeader/>
        </w:trPr>
        <w:tc>
          <w:tcPr>
            <w:tcW w:type="dxa" w:w="1300"/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6126"/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1600"/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FR-1.1</w:t>
            </w:r>
          </w:p>
        </w:tc>
        <w:tc>
          <w:tcPr>
            <w:tcW w:type="dxa" w:w="61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shall allow farmer registration using full name, mobile number, and village/location.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13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FR-1.2</w:t>
            </w:r>
          </w:p>
        </w:tc>
        <w:tc>
          <w:tcPr>
            <w:tcW w:type="dxa" w:w="6126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shall send an OTP to the registered mobile number for verification.</w:t>
            </w:r>
          </w:p>
        </w:tc>
        <w:tc>
          <w:tcPr>
            <w:tcW w:type="dxa" w:w="16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FR-1.3</w:t>
            </w:r>
          </w:p>
        </w:tc>
        <w:tc>
          <w:tcPr>
            <w:tcW w:type="dxa" w:w="61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shall issue a session token (JWT) upon successful OTP verification.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13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FR-1.4</w:t>
            </w:r>
          </w:p>
        </w:tc>
        <w:tc>
          <w:tcPr>
            <w:tcW w:type="dxa" w:w="6126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shall allow a farmer to update their profile (language preference, village).</w:t>
            </w:r>
          </w:p>
        </w:tc>
        <w:tc>
          <w:tcPr>
            <w:tcW w:type="dxa" w:w="16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</w:tbl>
    <w:p>
      <w:pPr>
        <w:spacing w:after="200"/>
      </w:pPr>
    </w:p>
    <w:p>
      <w:pPr>
        <w:pStyle w:val="Heading2"/>
        <w:spacing w:after="120" w:before="220"/>
      </w:pPr>
      <w:r>
        <w:t xml:space="preserve">3.2 Slot Booking</w:t>
      </w:r>
    </w:p>
    <w:p>
      <w:pPr>
        <w:spacing w:after="140"/>
      </w:pPr>
      <w:r>
        <w:t xml:space="preserve">Allows a farmer to reserve a specific date, time window, and centre for produce delivery.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126"/>
        <w:gridCol w:w="1600"/>
      </w:tblGrid>
      <w:tr>
        <w:trPr>
          <w:tblHeader/>
        </w:trPr>
        <w:tc>
          <w:tcPr>
            <w:tcW w:type="dxa" w:w="1300"/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6126"/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1600"/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FR-2.1</w:t>
            </w:r>
          </w:p>
        </w:tc>
        <w:tc>
          <w:tcPr>
            <w:tcW w:type="dxa" w:w="61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shall display available procurement centres with available slot dates and crop types.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13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FR-2.2</w:t>
            </w:r>
          </w:p>
        </w:tc>
        <w:tc>
          <w:tcPr>
            <w:tcW w:type="dxa" w:w="6126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shall allow a farmer to book a slot specifying centre, date, time window, crop, and estimated quantity.</w:t>
            </w:r>
          </w:p>
        </w:tc>
        <w:tc>
          <w:tcPr>
            <w:tcW w:type="dxa" w:w="16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FR-2.3</w:t>
            </w:r>
          </w:p>
        </w:tc>
        <w:tc>
          <w:tcPr>
            <w:tcW w:type="dxa" w:w="61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shall prevent overbooking beyond a slot's configured capacity.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13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FR-2.4</w:t>
            </w:r>
          </w:p>
        </w:tc>
        <w:tc>
          <w:tcPr>
            <w:tcW w:type="dxa" w:w="6126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shall allow a farmer to cancel or reschedule a booking before the slot date.</w:t>
            </w:r>
          </w:p>
        </w:tc>
        <w:tc>
          <w:tcPr>
            <w:tcW w:type="dxa" w:w="16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FR-2.5</w:t>
            </w:r>
          </w:p>
        </w:tc>
        <w:tc>
          <w:tcPr>
            <w:tcW w:type="dxa" w:w="61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shall show a confirmation with booking reference upon successful booking.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</w:tbl>
    <w:p>
      <w:pPr>
        <w:spacing w:after="200"/>
      </w:pPr>
    </w:p>
    <w:p>
      <w:pPr>
        <w:pStyle w:val="Heading2"/>
        <w:spacing w:after="120" w:before="220"/>
      </w:pPr>
      <w:r>
        <w:t xml:space="preserve">3.3 Real-Time Queue Management</w:t>
      </w:r>
    </w:p>
    <w:p>
      <w:pPr>
        <w:spacing w:after="140"/>
      </w:pPr>
      <w:r>
        <w:t xml:space="preserve">Provides live, accurate queue position to farmers and a control interface to staff.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126"/>
        <w:gridCol w:w="1600"/>
      </w:tblGrid>
      <w:tr>
        <w:trPr>
          <w:tblHeader/>
        </w:trPr>
        <w:tc>
          <w:tcPr>
            <w:tcW w:type="dxa" w:w="1300"/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6126"/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1600"/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FR-3.1</w:t>
            </w:r>
          </w:p>
        </w:tc>
        <w:tc>
          <w:tcPr>
            <w:tcW w:type="dxa" w:w="61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shall check a farmer into the live queue upon arrival/confirmation at the centre.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13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FR-3.2</w:t>
            </w:r>
          </w:p>
        </w:tc>
        <w:tc>
          <w:tcPr>
            <w:tcW w:type="dxa" w:w="6126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shall push live queue position updates to farmers via WebSocket in real time.</w:t>
            </w:r>
          </w:p>
        </w:tc>
        <w:tc>
          <w:tcPr>
            <w:tcW w:type="dxa" w:w="16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FR-3.3</w:t>
            </w:r>
          </w:p>
        </w:tc>
        <w:tc>
          <w:tcPr>
            <w:tcW w:type="dxa" w:w="61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shall allow staff to advance the queue, marking the current farmer as served.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13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FR-3.4</w:t>
            </w:r>
          </w:p>
        </w:tc>
        <w:tc>
          <w:tcPr>
            <w:tcW w:type="dxa" w:w="6126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shall fall back to periodic REST polling if a WebSocket connection drops.</w:t>
            </w:r>
          </w:p>
        </w:tc>
        <w:tc>
          <w:tcPr>
            <w:tcW w:type="dxa" w:w="16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FR-3.5</w:t>
            </w:r>
          </w:p>
        </w:tc>
        <w:tc>
          <w:tcPr>
            <w:tcW w:type="dxa" w:w="61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shall recover queue order from durable records if live queue state is lost.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</w:tbl>
    <w:p>
      <w:pPr>
        <w:spacing w:after="200"/>
      </w:pPr>
    </w:p>
    <w:p>
      <w:pPr>
        <w:pStyle w:val="Heading2"/>
        <w:spacing w:after="120" w:before="220"/>
      </w:pPr>
      <w:r>
        <w:t xml:space="preserve">3.4 SMS / App Notifications</w:t>
      </w:r>
    </w:p>
    <w:p>
      <w:pPr>
        <w:spacing w:after="140"/>
      </w:pPr>
      <w:r>
        <w:t xml:space="preserve">Keeps farmers informed at key moments without requiring them to keep the app open.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126"/>
        <w:gridCol w:w="1600"/>
      </w:tblGrid>
      <w:tr>
        <w:trPr>
          <w:tblHeader/>
        </w:trPr>
        <w:tc>
          <w:tcPr>
            <w:tcW w:type="dxa" w:w="1300"/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6126"/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1600"/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FR-4.1</w:t>
            </w:r>
          </w:p>
        </w:tc>
        <w:tc>
          <w:tcPr>
            <w:tcW w:type="dxa" w:w="61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shall send an SMS/push notification when a farmer's booking is confirmed.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13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FR-4.2</w:t>
            </w:r>
          </w:p>
        </w:tc>
        <w:tc>
          <w:tcPr>
            <w:tcW w:type="dxa" w:w="6126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shall notify a farmer when they are next-in-line and when it is their turn.</w:t>
            </w:r>
          </w:p>
        </w:tc>
        <w:tc>
          <w:tcPr>
            <w:tcW w:type="dxa" w:w="16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FR-4.3</w:t>
            </w:r>
          </w:p>
        </w:tc>
        <w:tc>
          <w:tcPr>
            <w:tcW w:type="dxa" w:w="61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shall notify a farmer of procurement and payment status changes.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13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FR-4.4</w:t>
            </w:r>
          </w:p>
        </w:tc>
        <w:tc>
          <w:tcPr>
            <w:tcW w:type="dxa" w:w="6126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shall log every notification attempt with delivery status.</w:t>
            </w:r>
          </w:p>
        </w:tc>
        <w:tc>
          <w:tcPr>
            <w:tcW w:type="dxa" w:w="16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FR-4.5</w:t>
            </w:r>
          </w:p>
        </w:tc>
        <w:tc>
          <w:tcPr>
            <w:tcW w:type="dxa" w:w="61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shall send weather advisory alerts relevant to an upcoming booked slot (see 3.6).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</w:tbl>
    <w:p>
      <w:pPr>
        <w:spacing w:after="200"/>
      </w:pPr>
    </w:p>
    <w:p>
      <w:pPr>
        <w:pStyle w:val="Heading2"/>
        <w:spacing w:after="120" w:before="220"/>
      </w:pPr>
      <w:r>
        <w:t xml:space="preserve">3.5 Procurement &amp; Payment Status Tracking</w:t>
      </w:r>
    </w:p>
    <w:p>
      <w:pPr>
        <w:spacing w:after="140"/>
      </w:pPr>
      <w:r>
        <w:t xml:space="preserve">Gives farmers full visibility from produce submission through to payment.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126"/>
        <w:gridCol w:w="1600"/>
      </w:tblGrid>
      <w:tr>
        <w:trPr>
          <w:tblHeader/>
        </w:trPr>
        <w:tc>
          <w:tcPr>
            <w:tcW w:type="dxa" w:w="1300"/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6126"/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1600"/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FR-5.1</w:t>
            </w:r>
          </w:p>
        </w:tc>
        <w:tc>
          <w:tcPr>
            <w:tcW w:type="dxa" w:w="61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shall record grading and accepted quantity once produce is procured.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13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FR-5.2</w:t>
            </w:r>
          </w:p>
        </w:tc>
        <w:tc>
          <w:tcPr>
            <w:tcW w:type="dxa" w:w="6126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shall calculate amount due based on accepted quantity and applicable rate.</w:t>
            </w:r>
          </w:p>
        </w:tc>
        <w:tc>
          <w:tcPr>
            <w:tcW w:type="dxa" w:w="16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FR-5.3</w:t>
            </w:r>
          </w:p>
        </w:tc>
        <w:tc>
          <w:tcPr>
            <w:tcW w:type="dxa" w:w="61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shall track payment status through defined states (pending, processing, paid).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13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FR-5.4</w:t>
            </w:r>
          </w:p>
        </w:tc>
        <w:tc>
          <w:tcPr>
            <w:tcW w:type="dxa" w:w="6126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shall display a status timeline to the farmer: booked → checked-in → procured → paid.</w:t>
            </w:r>
          </w:p>
        </w:tc>
        <w:tc>
          <w:tcPr>
            <w:tcW w:type="dxa" w:w="16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</w:tbl>
    <w:p>
      <w:pPr>
        <w:spacing w:after="200"/>
      </w:pPr>
    </w:p>
    <w:p>
      <w:pPr>
        <w:pStyle w:val="Heading2"/>
        <w:spacing w:after="120" w:before="220"/>
      </w:pPr>
      <w:r>
        <w:t xml:space="preserve">3.6 Weather Advisory Integration (New Feature)</w:t>
      </w:r>
    </w:p>
    <w:p>
      <w:pPr>
        <w:spacing w:after="140"/>
      </w:pPr>
      <w:r>
        <w:t xml:space="preserve">Added at the team's request. Reduces produce spoilage and wasted trips by giving farmers weather context around their procurement slot.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126"/>
        <w:gridCol w:w="1600"/>
      </w:tblGrid>
      <w:tr>
        <w:trPr>
          <w:tblHeader/>
        </w:trPr>
        <w:tc>
          <w:tcPr>
            <w:tcW w:type="dxa" w:w="1300"/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6126"/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1600"/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FR-6.1</w:t>
            </w:r>
          </w:p>
        </w:tc>
        <w:tc>
          <w:tcPr>
            <w:tcW w:type="dxa" w:w="61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shall fetch short-range weather forecast (temperature, rainfall probability) for each centre's location from a third-party weather API.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13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FR-6.2</w:t>
            </w:r>
          </w:p>
        </w:tc>
        <w:tc>
          <w:tcPr>
            <w:tcW w:type="dxa" w:w="6126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shall display the forecast for a farmer's booked slot date on their booking/status screen.</w:t>
            </w:r>
          </w:p>
        </w:tc>
        <w:tc>
          <w:tcPr>
            <w:tcW w:type="dxa" w:w="16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FR-6.3</w:t>
            </w:r>
          </w:p>
        </w:tc>
        <w:tc>
          <w:tcPr>
            <w:tcW w:type="dxa" w:w="61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shall send a proactive alert if adverse weather (heavy rain/storm) is forecast for a farmer's booked slot date.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13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FR-6.4</w:t>
            </w:r>
          </w:p>
        </w:tc>
        <w:tc>
          <w:tcPr>
            <w:tcW w:type="dxa" w:w="6126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shall suggest alternative available slot dates when adverse weather is forecast, where capacity allows.</w:t>
            </w:r>
          </w:p>
        </w:tc>
        <w:tc>
          <w:tcPr>
            <w:tcW w:type="dxa" w:w="16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FR-6.5</w:t>
            </w:r>
          </w:p>
        </w:tc>
        <w:tc>
          <w:tcPr>
            <w:tcW w:type="dxa" w:w="61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shall cache weather data per centre with a reasonable refresh interval to limit API calls.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</w:tr>
    </w:tbl>
    <w:p>
      <w:pPr>
        <w:spacing w:after="200"/>
      </w:pPr>
    </w:p>
    <w:p>
      <w:pPr>
        <w:pStyle w:val="Heading2"/>
        <w:spacing w:after="120" w:before="220"/>
      </w:pPr>
      <w:r>
        <w:t xml:space="preserve">3.7 Staff / Admin Dashboard</w:t>
      </w:r>
    </w:p>
    <w:p>
      <w:pPr>
        <w:spacing w:after="140"/>
      </w:pPr>
      <w:r>
        <w:t xml:space="preserve">Gives procurement centre staff the tools to operate the queue and record outcomes.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126"/>
        <w:gridCol w:w="1600"/>
      </w:tblGrid>
      <w:tr>
        <w:trPr>
          <w:tblHeader/>
        </w:trPr>
        <w:tc>
          <w:tcPr>
            <w:tcW w:type="dxa" w:w="1300"/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6126"/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1600"/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FR-7.1</w:t>
            </w:r>
          </w:p>
        </w:tc>
        <w:tc>
          <w:tcPr>
            <w:tcW w:type="dxa" w:w="61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shall allow staff to view the day's booked slots and checked-in farmers for their centre.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13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FR-7.2</w:t>
            </w:r>
          </w:p>
        </w:tc>
        <w:tc>
          <w:tcPr>
            <w:tcW w:type="dxa" w:w="6126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shall allow staff to check in a farmer and advance the live queue.</w:t>
            </w:r>
          </w:p>
        </w:tc>
        <w:tc>
          <w:tcPr>
            <w:tcW w:type="dxa" w:w="16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FR-7.3</w:t>
            </w:r>
          </w:p>
        </w:tc>
        <w:tc>
          <w:tcPr>
            <w:tcW w:type="dxa" w:w="61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shall allow staff to record grading, quantity, and mark procurement complete.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13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FR-7.4</w:t>
            </w:r>
          </w:p>
        </w:tc>
        <w:tc>
          <w:tcPr>
            <w:tcW w:type="dxa" w:w="6126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shall allow staff to mark a booking as a no-show if the farmer does not check in within the slot window.</w:t>
            </w:r>
          </w:p>
        </w:tc>
        <w:tc>
          <w:tcPr>
            <w:tcW w:type="dxa" w:w="16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FR-7.5</w:t>
            </w:r>
          </w:p>
        </w:tc>
        <w:tc>
          <w:tcPr>
            <w:tcW w:type="dxa" w:w="61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shall allow a centre administrator to configure daily slot capacity and crop types.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</w:tbl>
    <w:p>
      <w:pPr>
        <w:spacing w:after="200"/>
      </w:pPr>
    </w:p>
    <w:p>
      <w:pPr>
        <w:pStyle w:val="Heading2"/>
        <w:spacing w:after="120" w:before="220"/>
      </w:pPr>
      <w:r>
        <w:t xml:space="preserve">3.8 Centre Locator (GIS Map)</w:t>
      </w:r>
    </w:p>
    <w:p>
      <w:pPr>
        <w:spacing w:after="140"/>
      </w:pPr>
      <w:r>
        <w:t xml:space="preserve">Secondary feature — include if time allows; strengthens the innovation score without blocking the core flow.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126"/>
        <w:gridCol w:w="1600"/>
      </w:tblGrid>
      <w:tr>
        <w:trPr>
          <w:tblHeader/>
        </w:trPr>
        <w:tc>
          <w:tcPr>
            <w:tcW w:type="dxa" w:w="1300"/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6126"/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1600"/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FR-8.1</w:t>
            </w:r>
          </w:p>
        </w:tc>
        <w:tc>
          <w:tcPr>
            <w:tcW w:type="dxa" w:w="61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shall display procurement centres on a map with current load indicator.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</w:tr>
      <w:tr>
        <w:tc>
          <w:tcPr>
            <w:tcW w:type="dxa" w:w="13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FR-8.2</w:t>
            </w:r>
          </w:p>
        </w:tc>
        <w:tc>
          <w:tcPr>
            <w:tcW w:type="dxa" w:w="6126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shall allow a farmer to filter centres by crop type and distance.</w:t>
            </w:r>
          </w:p>
        </w:tc>
        <w:tc>
          <w:tcPr>
            <w:tcW w:type="dxa" w:w="16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</w:tr>
    </w:tbl>
    <w:p>
      <w:pPr>
        <w:spacing w:after="200"/>
      </w:pPr>
    </w:p>
    <w:p>
      <w:pPr>
        <w:pStyle w:val="Heading2"/>
        <w:spacing w:after="120" w:before="220"/>
      </w:pPr>
      <w:r>
        <w:t xml:space="preserve">3.9 Multilingual Support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126"/>
        <w:gridCol w:w="1600"/>
      </w:tblGrid>
      <w:tr>
        <w:trPr>
          <w:tblHeader/>
        </w:trPr>
        <w:tc>
          <w:tcPr>
            <w:tcW w:type="dxa" w:w="1300"/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6126"/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1600"/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FR-9.1</w:t>
            </w:r>
          </w:p>
        </w:tc>
        <w:tc>
          <w:tcPr>
            <w:tcW w:type="dxa" w:w="61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shall support Hindi and English at minimum, selectable at registration.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13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FR-9.2</w:t>
            </w:r>
          </w:p>
        </w:tc>
        <w:tc>
          <w:tcPr>
            <w:tcW w:type="dxa" w:w="6126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shall support at least one additional regional language relevant to the pilot region.</w:t>
            </w:r>
          </w:p>
        </w:tc>
        <w:tc>
          <w:tcPr>
            <w:tcW w:type="dxa" w:w="16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</w:tr>
    </w:tbl>
    <w:p>
      <w:pPr>
        <w:spacing w:after="200"/>
      </w:pPr>
    </w:p>
    <w:p>
      <w:pPr>
        <w:pStyle w:val="Heading2"/>
        <w:spacing w:after="120" w:before="220"/>
      </w:pPr>
      <w:r>
        <w:t xml:space="preserve">3.10 CSC / Assisted Booking Portal</w:t>
      </w:r>
    </w:p>
    <w:p>
      <w:pPr>
        <w:spacing w:after="140"/>
      </w:pPr>
      <w:r>
        <w:t xml:space="preserve">Added to close the offline/no-smartphone gap identified during evaluator-readiness review. Not every farmer owns a smartphone or has reliable data access — this channel lets a trained operator at a Common Service Centre (CSC) or the procurement centre itself register a farmer and complete a booking on their behalf, so the platform's benefits are not limited to app users.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126"/>
        <w:gridCol w:w="1600"/>
      </w:tblGrid>
      <w:tr>
        <w:trPr>
          <w:tblHeader/>
        </w:trPr>
        <w:tc>
          <w:tcPr>
            <w:tcW w:type="dxa" w:w="1300"/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6126"/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1600"/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FR-10.1</w:t>
            </w:r>
          </w:p>
        </w:tc>
        <w:tc>
          <w:tcPr>
            <w:tcW w:type="dxa" w:w="61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shall provide a web-based assisted-booking portal for CSC/centre operators, separate from the farmer app login.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13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FR-10.2</w:t>
            </w:r>
          </w:p>
        </w:tc>
        <w:tc>
          <w:tcPr>
            <w:tcW w:type="dxa" w:w="6126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shall allow an operator to register a farmer using the farmer's mobile number, without requiring the farmer to install an app.</w:t>
            </w:r>
          </w:p>
        </w:tc>
        <w:tc>
          <w:tcPr>
            <w:tcW w:type="dxa" w:w="16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FR-10.3</w:t>
            </w:r>
          </w:p>
        </w:tc>
        <w:tc>
          <w:tcPr>
            <w:tcW w:type="dxa" w:w="61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shall allow an operator to search slot availability and complete a booking on behalf of a farmer.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13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FR-10.4</w:t>
            </w:r>
          </w:p>
        </w:tc>
        <w:tc>
          <w:tcPr>
            <w:tcW w:type="dxa" w:w="6126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shall send booking confirmation and all subsequent notifications to the farmer via SMS, regardless of channel used to book.</w:t>
            </w:r>
          </w:p>
        </w:tc>
        <w:tc>
          <w:tcPr>
            <w:tcW w:type="dxa" w:w="16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FR-10.5</w:t>
            </w:r>
          </w:p>
        </w:tc>
        <w:tc>
          <w:tcPr>
            <w:tcW w:type="dxa" w:w="61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shall let a farmer look up their live queue position and status via a simple SMS query or a toll-free/IVR number, without needing the app.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13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FR-10.6</w:t>
            </w:r>
          </w:p>
        </w:tc>
        <w:tc>
          <w:tcPr>
            <w:tcW w:type="dxa" w:w="6126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shall log which channel (self-service app vs. CSC-assisted) each booking originated from, for operator accountability and usage analytics.</w:t>
            </w:r>
          </w:p>
        </w:tc>
        <w:tc>
          <w:tcPr>
            <w:tcW w:type="dxa" w:w="16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4. External Interface Requirements</w:t>
      </w:r>
    </w:p>
    <w:p>
      <w:pPr>
        <w:pStyle w:val="Heading2"/>
        <w:spacing w:after="120" w:before="220"/>
      </w:pPr>
      <w:r>
        <w:t xml:space="preserve">4.1 User Interfaces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Farmer PWA/mobile app: registration, slot booking, live queue screen, status timeline, weather advisory panel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Staff dashboard: queue control panel, check-in list, procurement/payment entry form</w:t>
      </w:r>
    </w:p>
    <w:p>
      <w:pPr>
        <w:spacing w:after="140"/>
      </w:pPr>
    </w:p>
    <w:p>
      <w:pPr>
        <w:pStyle w:val="Heading2"/>
        <w:spacing w:after="120" w:before="220"/>
      </w:pPr>
      <w:r>
        <w:t xml:space="preserve">4.2 Hardware Interfaces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Standard smartphones/feature phones (SMS channel) for farmers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Standard desktop/tablet devices for staff at procurement centres</w:t>
      </w:r>
    </w:p>
    <w:p>
      <w:pPr>
        <w:spacing w:after="140"/>
      </w:pPr>
    </w:p>
    <w:p>
      <w:pPr>
        <w:pStyle w:val="Heading2"/>
        <w:spacing w:after="120" w:before="220"/>
      </w:pPr>
      <w:r>
        <w:t xml:space="preserve">4.3 Software Interfaces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Interface</w:t>
            </w:r>
          </w:p>
        </w:tc>
        <w:tc>
          <w:tcPr>
            <w:tcW w:type="dxa" w:w="5426"/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SMS Gateway API (Twilio / Fast2SMS / MSG91)</w:t>
            </w:r>
          </w:p>
        </w:tc>
        <w:tc>
          <w:tcPr>
            <w:tcW w:type="dxa" w:w="54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Deliver SMS notifications for booking, queue, and status updates</w:t>
            </w:r>
          </w:p>
        </w:tc>
      </w:tr>
      <w:tr>
        <w:tc>
          <w:tcPr>
            <w:tcW w:type="dxa" w:w="36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Weather API (IMD API / OpenWeatherMap)</w:t>
            </w:r>
          </w:p>
        </w:tc>
        <w:tc>
          <w:tcPr>
            <w:tcW w:type="dxa" w:w="5426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Fetch short-range forecast per centre location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Firebase Cloud Messaging</w:t>
            </w:r>
          </w:p>
        </w:tc>
        <w:tc>
          <w:tcPr>
            <w:tcW w:type="dxa" w:w="54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Deliver in-app push notifications</w:t>
            </w:r>
          </w:p>
        </w:tc>
      </w:tr>
      <w:tr>
        <w:tc>
          <w:tcPr>
            <w:tcW w:type="dxa" w:w="36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e-NAM / Mandi Portal (future integration)</w:t>
            </w:r>
          </w:p>
        </w:tc>
        <w:tc>
          <w:tcPr>
            <w:tcW w:type="dxa" w:w="5426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Cross-reference procurement records where applicable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Maps Provider (Leaflet/Mapbox)</w:t>
            </w:r>
          </w:p>
        </w:tc>
        <w:tc>
          <w:tcPr>
            <w:tcW w:type="dxa" w:w="54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Render centre locations on the GIS map view</w:t>
            </w:r>
          </w:p>
        </w:tc>
      </w:tr>
      <w:tr>
        <w:tc>
          <w:tcPr>
            <w:tcW w:type="dxa" w:w="36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IVR / SMS Query Gateway</w:t>
            </w:r>
          </w:p>
        </w:tc>
        <w:tc>
          <w:tcPr>
            <w:tcW w:type="dxa" w:w="5426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Let farmers check queue/status by SMS or toll-free call, without the app</w:t>
            </w:r>
          </w:p>
        </w:tc>
      </w:tr>
    </w:tbl>
    <w:p>
      <w:pPr>
        <w:spacing w:after="140"/>
      </w:pPr>
    </w:p>
    <w:p>
      <w:pPr>
        <w:pStyle w:val="Heading2"/>
        <w:spacing w:after="120" w:before="220"/>
      </w:pPr>
      <w:r>
        <w:t xml:space="preserve">4.4 Communication Interfaces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HTTPS for all REST API traffic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WebSocket (WSS) for real-time queue updates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SMS over the telecom network via the gateway provider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 browser access for the CSC/operator-assisted booking portal (no app install required)</w:t>
      </w:r>
    </w:p>
    <w:p>
      <w:pPr>
        <w:spacing w:after="140"/>
      </w:pPr>
    </w:p>
    <w:p>
      <w:pPr>
        <w:pStyle w:val="Heading1"/>
        <w:spacing w:after="160" w:before="320"/>
      </w:pPr>
      <w:r>
        <w:t xml:space="preserve">5. Non-Functional Requirements</w:t>
      </w:r>
    </w:p>
    <w:p>
      <w:pPr>
        <w:pStyle w:val="Heading2"/>
        <w:spacing w:after="120" w:before="220"/>
      </w:pPr>
      <w:r>
        <w:t xml:space="preserve">5.1 Performance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queue position updates shall reach a connected client within 2 seconds of a queue change.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Slot availability queries shall respond within 1 second under normal load.</w:t>
      </w:r>
    </w:p>
    <w:p>
      <w:pPr>
        <w:spacing w:after="140"/>
      </w:pPr>
    </w:p>
    <w:p>
      <w:pPr>
        <w:pStyle w:val="Heading2"/>
        <w:spacing w:after="120" w:before="220"/>
      </w:pPr>
      <w:r>
        <w:t xml:space="preserve">5.2 Scalability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services shall be stateless and horizontally scalable behind a load balancer.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queue state (Redis) shall be separated from durable records (PostgreSQL) to isolate scaling concerns.</w:t>
      </w:r>
    </w:p>
    <w:p>
      <w:pPr>
        <w:spacing w:after="140"/>
      </w:pPr>
    </w:p>
    <w:p>
      <w:pPr>
        <w:pStyle w:val="Heading2"/>
        <w:spacing w:after="120" w:before="220"/>
      </w:pPr>
      <w:r>
        <w:t xml:space="preserve">5.3 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identity data (e.g., Aadhaar) shall be stored hashed, never in plain 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API traffic shall be encrypted in transit (HTTPS/WSS).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Role-based access control shall separate farmer, staff, and admin permissions.</w:t>
      </w:r>
    </w:p>
    <w:p>
      <w:pPr>
        <w:spacing w:after="140"/>
      </w:pPr>
    </w:p>
    <w:p>
      <w:pPr>
        <w:pStyle w:val="Heading2"/>
        <w:spacing w:after="120" w:before="220"/>
      </w:pPr>
      <w:r>
        <w:t xml:space="preserve">5.4 Reliability &amp; Availability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shall degrade gracefully to SMS-only notification if push/app connectivity is unavailable.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queue state shall be reconstructable from durable records after a service restart.</w:t>
      </w:r>
    </w:p>
    <w:p>
      <w:pPr>
        <w:spacing w:after="140"/>
      </w:pPr>
    </w:p>
    <w:p>
      <w:pPr>
        <w:pStyle w:val="Heading2"/>
        <w:spacing w:after="120" w:before="220"/>
      </w:pPr>
      <w:r>
        <w:t xml:space="preserve">5.5 Usability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farmer-facing interface shall be usable by first-time smartphone users, with minimal text-heavy screens.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Critical actions (booking, checking status) shall be reachable within 2 taps from the home screen.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Farmers without a smartphone shall not be excluded — the CSC-assisted portal and SMS/IVR status query (FR-10.1–10.5) shall provide equivalent core functionality.</w:t>
      </w:r>
    </w:p>
    <w:p>
      <w:pPr>
        <w:spacing w:after="140"/>
      </w:pPr>
    </w:p>
    <w:p>
      <w:pPr>
        <w:pStyle w:val="Heading2"/>
        <w:spacing w:after="120" w:before="220"/>
      </w:pPr>
      <w:r>
        <w:t xml:space="preserve">5.6 Maintainability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Codebase shall separate concerns by module (auth, booking, queue engine, notifications, weather) for independent updates.</w:t>
      </w:r>
    </w:p>
    <w:p>
      <w:pPr>
        <w:spacing w:after="140"/>
      </w:pPr>
    </w:p>
    <w:p>
      <w:pPr>
        <w:pStyle w:val="Heading1"/>
        <w:spacing w:after="160" w:before="320"/>
      </w:pPr>
      <w:r>
        <w:t xml:space="preserve">6. System Architecture Overview</w:t>
      </w:r>
    </w:p>
    <w:p>
      <w:pPr>
        <w:spacing w:after="140"/>
      </w:pPr>
      <w:r>
        <w:t xml:space="preserve">The system follows a three-layer architecture: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Presentation Layer — Farmer PWA/App and Staff Admin 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Application Layer — Auth, Slot Booking, Real-Time Queue Engine, Payment Tracker, Notification Service, Weather Service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Layer — PostgreSQL (durable records) and Redis (live queue state, weather cache)</w:t>
      </w:r>
    </w:p>
    <w:p>
      <w:pPr>
        <w:spacing w:after="140"/>
      </w:pPr>
      <w:r>
        <w:t xml:space="preserve">REST APIs connect the presentation and application layers for standard operations; a WebSocket channel carries real-time queue updates. The weather service polls the third-party weather API on a scheduled interval and caches results in Redis to minimize external calls.</w:t>
      </w:r>
    </w:p>
    <w:p>
      <w:pPr>
        <w:pStyle w:val="Heading1"/>
        <w:spacing w:after="160" w:before="320"/>
      </w:pPr>
      <w:r>
        <w:t xml:space="preserve">7. Data Requirements (Key Entities)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Entity</w:t>
            </w:r>
          </w:p>
        </w:tc>
        <w:tc>
          <w:tcPr>
            <w:tcW w:type="dxa" w:w="6826"/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Attributes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Farmer</w:t>
            </w:r>
          </w:p>
        </w:tc>
        <w:tc>
          <w:tcPr>
            <w:tcW w:type="dxa" w:w="68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id, full_name, mobile_number, aadhaar_hash, village, preferred_language</w:t>
            </w:r>
          </w:p>
        </w:tc>
      </w:tr>
      <w:tr>
        <w:tc>
          <w:tcPr>
            <w:tcW w:type="dxa" w:w="22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Centre</w:t>
            </w:r>
          </w:p>
        </w:tc>
        <w:tc>
          <w:tcPr>
            <w:tcW w:type="dxa" w:w="6826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id, name, location_lat, location_lng, daily_capacity, crop_types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Slot</w:t>
            </w:r>
          </w:p>
        </w:tc>
        <w:tc>
          <w:tcPr>
            <w:tcW w:type="dxa" w:w="68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id, centre_id, slot_date, slot_time_window, crop_type, capacity, booked_count</w:t>
            </w:r>
          </w:p>
        </w:tc>
      </w:tr>
      <w:tr>
        <w:tc>
          <w:tcPr>
            <w:tcW w:type="dxa" w:w="22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Booking</w:t>
            </w:r>
          </w:p>
        </w:tc>
        <w:tc>
          <w:tcPr>
            <w:tcW w:type="dxa" w:w="6826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id, farmer_id, slot_id, quantity_kg, status, queue_position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Transaction</w:t>
            </w:r>
          </w:p>
        </w:tc>
        <w:tc>
          <w:tcPr>
            <w:tcW w:type="dxa" w:w="68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id, booking_id, grade, accepted_quantity_kg, rate_per_kg, amount_due, payment_status</w:t>
            </w:r>
          </w:p>
        </w:tc>
      </w:tr>
      <w:tr>
        <w:tc>
          <w:tcPr>
            <w:tcW w:type="dxa" w:w="22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WeatherCache</w:t>
            </w:r>
          </w:p>
        </w:tc>
        <w:tc>
          <w:tcPr>
            <w:tcW w:type="dxa" w:w="6826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centre_id, forecast_date, condition, rainfall_probability, fetched_at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8. Use Case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rPr>
          <w:tblHeader/>
        </w:trPr>
        <w:tc>
          <w:tcPr>
            <w:tcW w:type="dxa" w:w="2400"/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 Case</w:t>
            </w:r>
          </w:p>
        </w:tc>
        <w:tc>
          <w:tcPr>
            <w:tcW w:type="dxa" w:w="1600"/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Actor</w:t>
            </w:r>
          </w:p>
        </w:tc>
        <w:tc>
          <w:tcPr>
            <w:tcW w:type="dxa" w:w="5026"/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Register &amp; Verify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Farmer</w:t>
            </w:r>
          </w:p>
        </w:tc>
        <w:tc>
          <w:tcPr>
            <w:tcW w:type="dxa" w:w="50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 account via mobile number and OTP</w:t>
            </w:r>
          </w:p>
        </w:tc>
      </w:tr>
      <w:tr>
        <w:tc>
          <w:tcPr>
            <w:tcW w:type="dxa" w:w="24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Book Slot</w:t>
            </w:r>
          </w:p>
        </w:tc>
        <w:tc>
          <w:tcPr>
            <w:tcW w:type="dxa" w:w="16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Farmer</w:t>
            </w:r>
          </w:p>
        </w:tc>
        <w:tc>
          <w:tcPr>
            <w:tcW w:type="dxa" w:w="5026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Reserve a date/time/centre for produce delivery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Check Weather Advisory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Farmer</w:t>
            </w:r>
          </w:p>
        </w:tc>
        <w:tc>
          <w:tcPr>
            <w:tcW w:type="dxa" w:w="50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View forecast and adverse-weather alerts for booked slot</w:t>
            </w:r>
          </w:p>
        </w:tc>
      </w:tr>
      <w:tr>
        <w:tc>
          <w:tcPr>
            <w:tcW w:type="dxa" w:w="24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Track Live Queue</w:t>
            </w:r>
          </w:p>
        </w:tc>
        <w:tc>
          <w:tcPr>
            <w:tcW w:type="dxa" w:w="16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Farmer</w:t>
            </w:r>
          </w:p>
        </w:tc>
        <w:tc>
          <w:tcPr>
            <w:tcW w:type="dxa" w:w="5026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View real-time position after check-in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Advance Queue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Staff</w:t>
            </w:r>
          </w:p>
        </w:tc>
        <w:tc>
          <w:tcPr>
            <w:tcW w:type="dxa" w:w="50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Mark current farmer served, move to next</w:t>
            </w:r>
          </w:p>
        </w:tc>
      </w:tr>
      <w:tr>
        <w:tc>
          <w:tcPr>
            <w:tcW w:type="dxa" w:w="24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Record Procurement</w:t>
            </w:r>
          </w:p>
        </w:tc>
        <w:tc>
          <w:tcPr>
            <w:tcW w:type="dxa" w:w="16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Staff</w:t>
            </w:r>
          </w:p>
        </w:tc>
        <w:tc>
          <w:tcPr>
            <w:tcW w:type="dxa" w:w="5026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Enter grading, quantity, and payment amount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Track Payment Status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Farmer</w:t>
            </w:r>
          </w:p>
        </w:tc>
        <w:tc>
          <w:tcPr>
            <w:tcW w:type="dxa" w:w="50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View status from booked through paid</w:t>
            </w:r>
          </w:p>
        </w:tc>
      </w:tr>
      <w:tr>
        <w:tc>
          <w:tcPr>
            <w:tcW w:type="dxa" w:w="24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Assisted Booking</w:t>
            </w:r>
          </w:p>
        </w:tc>
        <w:tc>
          <w:tcPr>
            <w:tcW w:type="dxa" w:w="16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CSC Operator</w:t>
            </w:r>
          </w:p>
        </w:tc>
        <w:tc>
          <w:tcPr>
            <w:tcW w:type="dxa" w:w="5026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Register a farmer and book a slot on their behalf (no app needed)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SMS/IVR Status Query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Farmer</w:t>
            </w:r>
          </w:p>
        </w:tc>
        <w:tc>
          <w:tcPr>
            <w:tcW w:type="dxa" w:w="50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Check queue position or status without the app</w:t>
            </w:r>
          </w:p>
        </w:tc>
      </w:tr>
      <w:tr>
        <w:tc>
          <w:tcPr>
            <w:tcW w:type="dxa" w:w="24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Configure Centre</w:t>
            </w:r>
          </w:p>
        </w:tc>
        <w:tc>
          <w:tcPr>
            <w:tcW w:type="dxa" w:w="16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</w:t>
            </w:r>
          </w:p>
        </w:tc>
        <w:tc>
          <w:tcPr>
            <w:tcW w:type="dxa" w:w="5026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 daily capacity and crop types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9. Assumptions, Constraints and Risks</w:t>
      </w:r>
    </w:p>
    <w:p>
      <w:pPr>
        <w:pStyle w:val="Heading2"/>
        <w:spacing w:after="120" w:before="220"/>
      </w:pPr>
      <w:r>
        <w:t xml:space="preserve">9.1 Assumptions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working SMS gateway sandbox and weather API key will be available for the full build period.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Procurement centres in the pilot have at least intermittent connectivity for the staff dashboard.</w:t>
      </w:r>
    </w:p>
    <w:p>
      <w:pPr>
        <w:spacing w:after="140"/>
      </w:pPr>
    </w:p>
    <w:p>
      <w:pPr>
        <w:pStyle w:val="Heading2"/>
        <w:spacing w:after="120" w:before="220"/>
      </w:pPr>
      <w:r>
        <w:t xml:space="preserve">9.2 Constraints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36-hour hackathon build window — feature scope is prioritized in the accompanying build plan.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Must remain complementary to, not a replacement for, existing e-NAM/mandi systems.</w:t>
      </w:r>
    </w:p>
    <w:p>
      <w:pPr>
        <w:spacing w:after="140"/>
      </w:pPr>
    </w:p>
    <w:p>
      <w:pPr>
        <w:pStyle w:val="Heading2"/>
        <w:spacing w:after="120" w:before="220"/>
      </w:pPr>
      <w:r>
        <w:t xml:space="preserve">9.3 Risks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5426"/>
            <w:shd w:fill="1F4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Third-party SMS/weather API quota or downtime during demo</w:t>
            </w:r>
          </w:p>
        </w:tc>
        <w:tc>
          <w:tcPr>
            <w:tcW w:type="dxa" w:w="54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Cache last-known weather data; log and gracefully surface SMS failures in-app</w:t>
            </w:r>
          </w:p>
        </w:tc>
      </w:tr>
      <w:tr>
        <w:tc>
          <w:tcPr>
            <w:tcW w:type="dxa" w:w="3600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WebSocket instability on demo network</w:t>
            </w:r>
          </w:p>
        </w:tc>
        <w:tc>
          <w:tcPr>
            <w:tcW w:type="dxa" w:w="5426"/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REST polling fallback (FR-3.4); rehearse with a recorded backup demo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Scope creep across 9 feature areas in limited time</w:t>
            </w:r>
          </w:p>
        </w:tc>
        <w:tc>
          <w:tcPr>
            <w:tcW w:type="dxa" w:w="54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Follow MVP-first prioritization: sections 3.1–3.5 before 3.6–3.9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C6B63"/>
        <w:sz w:val="16"/>
        <w:szCs w:val="16"/>
      </w:rPr>
      <w:t xml:space="preserve">Page </w:t>
    </w:r>
    <w:r>
      <w:rPr>
        <w:color w:val="5C6B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C6B63"/>
        <w:sz w:val="16"/>
        <w:szCs w:val="16"/>
      </w:rPr>
      <w:t xml:space="preserve">KisanSetu SRS — SIH26032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2026-08-28T11:59:17.559Z</dcterms:created>
  <dcterms:modified xsi:type="dcterms:W3CDTF">2026-08-28T11:59:17.573Z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