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DA0C563" w:rsidR="00EC4491" w:rsidRPr="00EE1C86" w:rsidRDefault="00043E6F" w:rsidP="00EE1C86">
      <w:pPr>
        <w:jc w:val="center"/>
        <w:rPr>
          <w:rFonts w:ascii="Berlin Sans FB Demi" w:hAnsi="Berlin Sans FB Demi"/>
          <w:b/>
          <w:iCs/>
          <w:color w:val="9BBB59" w:themeColor="accent3"/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EE1C86">
        <w:rPr>
          <w:rFonts w:ascii="Berlin Sans FB Demi" w:hAnsi="Berlin Sans FB Demi"/>
          <w:b/>
          <w:iCs/>
          <w:color w:val="9BBB59" w:themeColor="accent3"/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FICHA TÉCNICA</w:t>
      </w:r>
      <w:r w:rsidR="00EE1C86" w:rsidRPr="00EE1C86">
        <w:rPr>
          <w:rFonts w:ascii="Berlin Sans FB Demi" w:hAnsi="Berlin Sans FB Demi"/>
          <w:b/>
          <w:iCs/>
          <w:color w:val="9BBB59" w:themeColor="accent3"/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- Pinheiro</w:t>
      </w:r>
    </w:p>
    <w:p w14:paraId="4996BC4F" w14:textId="369DA681" w:rsidR="001C04E9" w:rsidRPr="001C04E9" w:rsidRDefault="006F454F" w:rsidP="001C04E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41AA930" wp14:editId="42185FDA">
            <wp:simplePos x="0" y="0"/>
            <wp:positionH relativeFrom="column">
              <wp:posOffset>-18415</wp:posOffset>
            </wp:positionH>
            <wp:positionV relativeFrom="paragraph">
              <wp:posOffset>278130</wp:posOffset>
            </wp:positionV>
            <wp:extent cx="2286000" cy="2679700"/>
            <wp:effectExtent l="304800" t="209550" r="381000" b="19685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679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BD372" w14:textId="103355B7" w:rsidR="00CA3480" w:rsidRPr="00952408" w:rsidRDefault="00E45FE6" w:rsidP="001725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ind w:left="4320"/>
        <w:rPr>
          <w:b/>
          <w:iCs/>
          <w:color w:val="548DD4" w:themeColor="text2" w:themeTint="99"/>
          <w:sz w:val="24"/>
          <w:szCs w:val="24"/>
        </w:rPr>
      </w:pPr>
      <w:r w:rsidRPr="00952408">
        <w:rPr>
          <w:b/>
          <w:iCs/>
          <w:color w:val="548DD4" w:themeColor="text2" w:themeTint="99"/>
          <w:sz w:val="24"/>
          <w:szCs w:val="24"/>
        </w:rPr>
        <w:t xml:space="preserve">     </w:t>
      </w:r>
      <w:r w:rsidR="001725B2" w:rsidRPr="00952408">
        <w:rPr>
          <w:b/>
          <w:iCs/>
          <w:color w:val="548DD4" w:themeColor="text2" w:themeTint="99"/>
          <w:sz w:val="24"/>
          <w:szCs w:val="24"/>
        </w:rPr>
        <w:t xml:space="preserve">  </w:t>
      </w:r>
      <w:r w:rsidR="001C04E9" w:rsidRPr="00952408">
        <w:rPr>
          <w:b/>
          <w:iCs/>
          <w:color w:val="548DD4" w:themeColor="text2" w:themeTint="99"/>
          <w:sz w:val="24"/>
          <w:szCs w:val="24"/>
        </w:rPr>
        <w:t>N</w:t>
      </w:r>
      <w:r w:rsidR="00043E6F" w:rsidRPr="00952408">
        <w:rPr>
          <w:b/>
          <w:iCs/>
          <w:color w:val="548DD4" w:themeColor="text2" w:themeTint="99"/>
          <w:sz w:val="24"/>
          <w:szCs w:val="24"/>
        </w:rPr>
        <w:t xml:space="preserve">ome científico                     </w:t>
      </w:r>
      <w:r w:rsidR="001C04E9" w:rsidRPr="00952408">
        <w:rPr>
          <w:b/>
          <w:iCs/>
          <w:color w:val="548DD4" w:themeColor="text2" w:themeTint="99"/>
          <w:sz w:val="24"/>
          <w:szCs w:val="24"/>
        </w:rPr>
        <w:t>S</w:t>
      </w:r>
      <w:r w:rsidR="00043E6F" w:rsidRPr="00952408">
        <w:rPr>
          <w:b/>
          <w:iCs/>
          <w:color w:val="548DD4" w:themeColor="text2" w:themeTint="99"/>
          <w:sz w:val="24"/>
          <w:szCs w:val="24"/>
        </w:rPr>
        <w:t xml:space="preserve">inônimos </w:t>
      </w:r>
    </w:p>
    <w:p w14:paraId="616EFDC2" w14:textId="0467D27A" w:rsidR="001725B2" w:rsidRPr="00952408" w:rsidRDefault="00CA3480" w:rsidP="001725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ind w:left="4320"/>
        <w:rPr>
          <w:b/>
          <w:iCs/>
          <w:color w:val="548DD4" w:themeColor="text2" w:themeTint="99"/>
          <w:sz w:val="24"/>
          <w:szCs w:val="24"/>
        </w:rPr>
      </w:pPr>
      <w:r w:rsidRPr="00952408">
        <w:rPr>
          <w:sz w:val="24"/>
          <w:szCs w:val="24"/>
        </w:rPr>
        <w:t xml:space="preserve">   </w:t>
      </w:r>
      <w:r w:rsidRPr="00952408">
        <w:rPr>
          <w:sz w:val="24"/>
          <w:szCs w:val="24"/>
        </w:rPr>
        <w:t xml:space="preserve">Araucária angustifolia     Pinho, pinheiro, violão, viola                        </w:t>
      </w:r>
      <w:r w:rsidR="00043E6F" w:rsidRPr="00952408">
        <w:rPr>
          <w:b/>
          <w:iCs/>
          <w:color w:val="548DD4" w:themeColor="text2" w:themeTint="99"/>
          <w:sz w:val="24"/>
          <w:szCs w:val="24"/>
        </w:rPr>
        <w:t xml:space="preserve">                                 </w:t>
      </w:r>
      <w:r w:rsidR="00E45FE6" w:rsidRPr="00952408">
        <w:rPr>
          <w:b/>
          <w:iCs/>
          <w:color w:val="548DD4" w:themeColor="text2" w:themeTint="99"/>
          <w:sz w:val="24"/>
          <w:szCs w:val="24"/>
        </w:rPr>
        <w:t xml:space="preserve"> </w:t>
      </w:r>
    </w:p>
    <w:p w14:paraId="7721F711" w14:textId="1F22114C" w:rsidR="006F454F" w:rsidRDefault="001725B2" w:rsidP="006F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ind w:left="4320"/>
        <w:rPr>
          <w:b/>
          <w:iCs/>
          <w:color w:val="548DD4" w:themeColor="text2" w:themeTint="99"/>
          <w:sz w:val="24"/>
          <w:szCs w:val="24"/>
        </w:rPr>
      </w:pPr>
      <w:r w:rsidRPr="00952408">
        <w:rPr>
          <w:b/>
          <w:iCs/>
          <w:color w:val="548DD4" w:themeColor="text2" w:themeTint="99"/>
          <w:sz w:val="24"/>
          <w:szCs w:val="24"/>
        </w:rPr>
        <w:t xml:space="preserve">       </w:t>
      </w:r>
      <w:r w:rsidR="001C04E9" w:rsidRPr="00952408">
        <w:rPr>
          <w:b/>
          <w:iCs/>
          <w:color w:val="548DD4" w:themeColor="text2" w:themeTint="99"/>
          <w:sz w:val="24"/>
          <w:szCs w:val="24"/>
        </w:rPr>
        <w:t>Nome</w:t>
      </w:r>
      <w:r w:rsidR="00043E6F" w:rsidRPr="00952408">
        <w:rPr>
          <w:b/>
          <w:iCs/>
          <w:color w:val="548DD4" w:themeColor="text2" w:themeTint="99"/>
          <w:sz w:val="24"/>
          <w:szCs w:val="24"/>
        </w:rPr>
        <w:t xml:space="preserve"> popular</w:t>
      </w:r>
      <w:r w:rsidRPr="00952408">
        <w:rPr>
          <w:b/>
          <w:iCs/>
          <w:color w:val="548DD4" w:themeColor="text2" w:themeTint="99"/>
          <w:sz w:val="24"/>
          <w:szCs w:val="24"/>
        </w:rPr>
        <w:t xml:space="preserve">      </w:t>
      </w:r>
      <w:r w:rsidR="006F454F">
        <w:rPr>
          <w:b/>
          <w:iCs/>
          <w:color w:val="548DD4" w:themeColor="text2" w:themeTint="99"/>
          <w:sz w:val="24"/>
          <w:szCs w:val="24"/>
        </w:rPr>
        <w:t xml:space="preserve">         </w:t>
      </w:r>
      <w:r w:rsidR="006F454F" w:rsidRPr="00952408">
        <w:rPr>
          <w:b/>
          <w:iCs/>
          <w:color w:val="548DD4" w:themeColor="text2" w:themeTint="99"/>
          <w:sz w:val="24"/>
          <w:szCs w:val="24"/>
        </w:rPr>
        <w:t xml:space="preserve">Classificação superior   </w:t>
      </w:r>
    </w:p>
    <w:p w14:paraId="37D7FB76" w14:textId="6E8D68AC" w:rsidR="006F454F" w:rsidRPr="006F454F" w:rsidRDefault="006F454F" w:rsidP="006F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ind w:left="4320"/>
        <w:rPr>
          <w:b/>
          <w:iCs/>
          <w:color w:val="548DD4" w:themeColor="text2" w:themeTint="99"/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952408">
        <w:rPr>
          <w:sz w:val="24"/>
          <w:szCs w:val="24"/>
        </w:rPr>
        <w:t xml:space="preserve">Pinheiro – Brasileiro                  </w:t>
      </w:r>
      <w:r>
        <w:rPr>
          <w:sz w:val="24"/>
          <w:szCs w:val="24"/>
        </w:rPr>
        <w:t xml:space="preserve">   </w:t>
      </w:r>
      <w:r w:rsidRPr="00952408">
        <w:rPr>
          <w:sz w:val="24"/>
          <w:szCs w:val="24"/>
        </w:rPr>
        <w:t>Araucária</w:t>
      </w:r>
      <w:r w:rsidRPr="00952408">
        <w:rPr>
          <w:b/>
          <w:iCs/>
          <w:color w:val="548DD4" w:themeColor="text2" w:themeTint="99"/>
          <w:sz w:val="24"/>
          <w:szCs w:val="24"/>
        </w:rPr>
        <w:t xml:space="preserve">           </w:t>
      </w:r>
    </w:p>
    <w:p w14:paraId="00000005" w14:textId="59D19CD0" w:rsidR="00EC4491" w:rsidRPr="006F454F" w:rsidRDefault="006F454F" w:rsidP="006F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ind w:left="4320"/>
        <w:rPr>
          <w:b/>
          <w:iCs/>
          <w:color w:val="548DD4" w:themeColor="text2" w:themeTint="99"/>
          <w:sz w:val="24"/>
          <w:szCs w:val="24"/>
        </w:rPr>
      </w:pPr>
      <w:r w:rsidRPr="00952408">
        <w:rPr>
          <w:b/>
          <w:iCs/>
          <w:color w:val="548DD4" w:themeColor="text2" w:themeTint="99"/>
          <w:sz w:val="24"/>
          <w:szCs w:val="24"/>
        </w:rPr>
        <w:t xml:space="preserve"> </w:t>
      </w:r>
      <w:r w:rsidR="001725B2" w:rsidRPr="00952408">
        <w:rPr>
          <w:b/>
          <w:iCs/>
          <w:color w:val="548DD4" w:themeColor="text2" w:themeTint="99"/>
          <w:sz w:val="24"/>
          <w:szCs w:val="24"/>
        </w:rPr>
        <w:t xml:space="preserve">         </w:t>
      </w:r>
    </w:p>
    <w:p w14:paraId="01E5D103" w14:textId="4ADA4F2B" w:rsidR="001725B2" w:rsidRPr="00952408" w:rsidRDefault="001725B2" w:rsidP="001725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ind w:left="4320"/>
        <w:rPr>
          <w:b/>
          <w:iCs/>
          <w:color w:val="548DD4" w:themeColor="text2" w:themeTint="99"/>
          <w:sz w:val="24"/>
          <w:szCs w:val="24"/>
        </w:rPr>
      </w:pPr>
      <w:r w:rsidRPr="00952408">
        <w:rPr>
          <w:b/>
          <w:iCs/>
          <w:color w:val="548DD4" w:themeColor="text2" w:themeTint="99"/>
          <w:sz w:val="24"/>
          <w:szCs w:val="24"/>
        </w:rPr>
        <w:t xml:space="preserve">      </w:t>
      </w:r>
      <w:r w:rsidRPr="00952408">
        <w:rPr>
          <w:b/>
          <w:iCs/>
          <w:color w:val="548DD4" w:themeColor="text2" w:themeTint="99"/>
          <w:sz w:val="24"/>
          <w:szCs w:val="24"/>
        </w:rPr>
        <w:t>Evolução</w:t>
      </w:r>
      <w:r w:rsidRPr="00952408">
        <w:rPr>
          <w:b/>
          <w:iCs/>
          <w:color w:val="548DD4" w:themeColor="text2" w:themeTint="99"/>
          <w:sz w:val="24"/>
          <w:szCs w:val="24"/>
        </w:rPr>
        <w:t xml:space="preserve">       </w:t>
      </w:r>
      <w:r w:rsidR="006F454F">
        <w:rPr>
          <w:b/>
          <w:iCs/>
          <w:color w:val="548DD4" w:themeColor="text2" w:themeTint="99"/>
          <w:sz w:val="24"/>
          <w:szCs w:val="24"/>
        </w:rPr>
        <w:t xml:space="preserve">            </w:t>
      </w:r>
      <w:r w:rsidRPr="00952408">
        <w:rPr>
          <w:b/>
          <w:iCs/>
          <w:color w:val="548DD4" w:themeColor="text2" w:themeTint="99"/>
          <w:sz w:val="24"/>
          <w:szCs w:val="24"/>
        </w:rPr>
        <w:t xml:space="preserve">Flor                     </w:t>
      </w:r>
      <w:r w:rsidR="006F454F" w:rsidRPr="00952408">
        <w:rPr>
          <w:b/>
          <w:iCs/>
          <w:color w:val="548DD4" w:themeColor="text2" w:themeTint="99"/>
          <w:sz w:val="24"/>
          <w:szCs w:val="24"/>
        </w:rPr>
        <w:t>Família</w:t>
      </w:r>
      <w:r w:rsidR="006F454F" w:rsidRPr="00952408">
        <w:rPr>
          <w:sz w:val="24"/>
          <w:szCs w:val="24"/>
        </w:rPr>
        <w:t xml:space="preserve">  </w:t>
      </w:r>
      <w:r w:rsidRPr="00952408">
        <w:rPr>
          <w:b/>
          <w:iCs/>
          <w:color w:val="548DD4" w:themeColor="text2" w:themeTint="99"/>
          <w:sz w:val="24"/>
          <w:szCs w:val="24"/>
        </w:rPr>
        <w:t xml:space="preserve">                   </w:t>
      </w:r>
      <w:r w:rsidRPr="00952408">
        <w:rPr>
          <w:sz w:val="24"/>
          <w:szCs w:val="24"/>
        </w:rPr>
        <w:t xml:space="preserve">                            </w:t>
      </w:r>
    </w:p>
    <w:p w14:paraId="15576280" w14:textId="5A6F17B4" w:rsidR="006F454F" w:rsidRDefault="001725B2" w:rsidP="006F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ind w:left="4320"/>
        <w:rPr>
          <w:sz w:val="24"/>
          <w:szCs w:val="24"/>
        </w:rPr>
      </w:pPr>
      <w:r w:rsidRPr="00952408">
        <w:rPr>
          <w:sz w:val="24"/>
          <w:szCs w:val="24"/>
        </w:rPr>
        <w:t xml:space="preserve">   Gimnosperma</w:t>
      </w:r>
      <w:r w:rsidRPr="00952408">
        <w:rPr>
          <w:sz w:val="24"/>
          <w:szCs w:val="24"/>
        </w:rPr>
        <w:t xml:space="preserve">   </w:t>
      </w:r>
      <w:r w:rsidR="006F454F">
        <w:rPr>
          <w:sz w:val="24"/>
          <w:szCs w:val="24"/>
        </w:rPr>
        <w:t xml:space="preserve">  </w:t>
      </w:r>
      <w:r w:rsidRPr="00952408">
        <w:rPr>
          <w:sz w:val="24"/>
          <w:szCs w:val="24"/>
        </w:rPr>
        <w:t xml:space="preserve">Estróbilos verdes     </w:t>
      </w:r>
      <w:r w:rsidR="006F454F" w:rsidRPr="00952408">
        <w:rPr>
          <w:sz w:val="24"/>
          <w:szCs w:val="24"/>
        </w:rPr>
        <w:t>Araucariaceae</w:t>
      </w:r>
    </w:p>
    <w:p w14:paraId="00000006" w14:textId="44623AC3" w:rsidR="001725B2" w:rsidRPr="00952408" w:rsidRDefault="001725B2" w:rsidP="006F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ind w:left="4320"/>
        <w:rPr>
          <w:sz w:val="24"/>
          <w:szCs w:val="24"/>
        </w:rPr>
      </w:pPr>
      <w:r w:rsidRPr="00952408">
        <w:rPr>
          <w:sz w:val="24"/>
          <w:szCs w:val="24"/>
        </w:rPr>
        <w:t xml:space="preserve">                   </w:t>
      </w:r>
    </w:p>
    <w:p w14:paraId="5BB9F13E" w14:textId="00B72829" w:rsidR="006F454F" w:rsidRPr="00952408" w:rsidRDefault="00E45FE6" w:rsidP="006F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ind w:left="4320"/>
        <w:rPr>
          <w:b/>
          <w:iCs/>
          <w:color w:val="548DD4" w:themeColor="text2" w:themeTint="99"/>
          <w:sz w:val="24"/>
          <w:szCs w:val="24"/>
        </w:rPr>
      </w:pPr>
      <w:r w:rsidRPr="00952408">
        <w:rPr>
          <w:b/>
          <w:iCs/>
          <w:color w:val="548DD4" w:themeColor="text2" w:themeTint="99"/>
          <w:sz w:val="24"/>
          <w:szCs w:val="24"/>
        </w:rPr>
        <w:t xml:space="preserve">      </w:t>
      </w:r>
      <w:r w:rsidR="001C04E9" w:rsidRPr="00952408">
        <w:rPr>
          <w:b/>
          <w:iCs/>
          <w:color w:val="548DD4" w:themeColor="text2" w:themeTint="99"/>
          <w:sz w:val="24"/>
          <w:szCs w:val="24"/>
        </w:rPr>
        <w:t>R</w:t>
      </w:r>
      <w:r w:rsidR="00043E6F" w:rsidRPr="00952408">
        <w:rPr>
          <w:b/>
          <w:iCs/>
          <w:color w:val="548DD4" w:themeColor="text2" w:themeTint="99"/>
          <w:sz w:val="24"/>
          <w:szCs w:val="24"/>
        </w:rPr>
        <w:t xml:space="preserve">eino            </w:t>
      </w:r>
      <w:r w:rsidR="00952408" w:rsidRPr="00952408">
        <w:rPr>
          <w:b/>
          <w:iCs/>
          <w:color w:val="548DD4" w:themeColor="text2" w:themeTint="99"/>
          <w:sz w:val="24"/>
          <w:szCs w:val="24"/>
        </w:rPr>
        <w:t xml:space="preserve">  </w:t>
      </w:r>
      <w:r w:rsidR="001C04E9" w:rsidRPr="00952408">
        <w:rPr>
          <w:b/>
          <w:iCs/>
          <w:color w:val="548DD4" w:themeColor="text2" w:themeTint="99"/>
          <w:sz w:val="24"/>
          <w:szCs w:val="24"/>
        </w:rPr>
        <w:t>O</w:t>
      </w:r>
      <w:r w:rsidR="00043E6F" w:rsidRPr="00952408">
        <w:rPr>
          <w:b/>
          <w:iCs/>
          <w:color w:val="548DD4" w:themeColor="text2" w:themeTint="99"/>
          <w:sz w:val="24"/>
          <w:szCs w:val="24"/>
        </w:rPr>
        <w:t xml:space="preserve">rdem        </w:t>
      </w:r>
      <w:r w:rsidR="006F454F">
        <w:rPr>
          <w:b/>
          <w:iCs/>
          <w:color w:val="548DD4" w:themeColor="text2" w:themeTint="99"/>
          <w:sz w:val="24"/>
          <w:szCs w:val="24"/>
        </w:rPr>
        <w:t xml:space="preserve"> </w:t>
      </w:r>
      <w:r w:rsidR="006F454F" w:rsidRPr="00952408">
        <w:rPr>
          <w:b/>
          <w:iCs/>
          <w:color w:val="548DD4" w:themeColor="text2" w:themeTint="99"/>
          <w:sz w:val="24"/>
          <w:szCs w:val="24"/>
        </w:rPr>
        <w:t xml:space="preserve">Classe       </w:t>
      </w:r>
      <w:r w:rsidR="006F454F">
        <w:rPr>
          <w:b/>
          <w:iCs/>
          <w:color w:val="548DD4" w:themeColor="text2" w:themeTint="99"/>
          <w:sz w:val="24"/>
          <w:szCs w:val="24"/>
        </w:rPr>
        <w:t xml:space="preserve"> </w:t>
      </w:r>
      <w:r w:rsidR="006F454F" w:rsidRPr="00952408">
        <w:rPr>
          <w:b/>
          <w:iCs/>
          <w:color w:val="548DD4" w:themeColor="text2" w:themeTint="99"/>
          <w:sz w:val="24"/>
          <w:szCs w:val="24"/>
        </w:rPr>
        <w:t xml:space="preserve">Divisão                    </w:t>
      </w:r>
    </w:p>
    <w:p w14:paraId="43B90AD9" w14:textId="35E08B42" w:rsidR="001725B2" w:rsidRPr="006F454F" w:rsidRDefault="006F454F" w:rsidP="006F4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ind w:left="4320"/>
        <w:rPr>
          <w:sz w:val="24"/>
          <w:szCs w:val="24"/>
        </w:rPr>
      </w:pPr>
      <w:r w:rsidRPr="00952408">
        <w:rPr>
          <w:sz w:val="24"/>
          <w:szCs w:val="24"/>
        </w:rPr>
        <w:t xml:space="preserve">    Pinopsida        Pinophyta       Plantae       </w:t>
      </w:r>
      <w:r>
        <w:rPr>
          <w:sz w:val="24"/>
          <w:szCs w:val="24"/>
        </w:rPr>
        <w:t xml:space="preserve"> </w:t>
      </w:r>
      <w:r w:rsidRPr="00952408">
        <w:rPr>
          <w:sz w:val="24"/>
          <w:szCs w:val="24"/>
        </w:rPr>
        <w:t xml:space="preserve">Pinales      </w:t>
      </w:r>
    </w:p>
    <w:p w14:paraId="0000000B" w14:textId="521A08E7" w:rsidR="00EC4491" w:rsidRDefault="00EC4491">
      <w:pPr>
        <w:rPr>
          <w:sz w:val="24"/>
          <w:szCs w:val="24"/>
        </w:rPr>
      </w:pPr>
    </w:p>
    <w:p w14:paraId="0000000C" w14:textId="5D0ED03C" w:rsidR="00EC4491" w:rsidRDefault="00EC4491">
      <w:pPr>
        <w:rPr>
          <w:sz w:val="24"/>
          <w:szCs w:val="24"/>
        </w:rPr>
      </w:pPr>
    </w:p>
    <w:p w14:paraId="0000000D" w14:textId="55BF6A23" w:rsidR="00EC4491" w:rsidRDefault="00EC4491">
      <w:pPr>
        <w:rPr>
          <w:sz w:val="24"/>
          <w:szCs w:val="24"/>
        </w:rPr>
      </w:pPr>
    </w:p>
    <w:p w14:paraId="0000000E" w14:textId="31E6F5AF" w:rsidR="00EC4491" w:rsidRPr="005A0B75" w:rsidRDefault="00043E6F" w:rsidP="00EE1C86">
      <w:pPr>
        <w:ind w:left="709" w:firstLine="1701"/>
        <w:rPr>
          <w:rFonts w:ascii="Arial Rounded MT Bold" w:hAnsi="Arial Rounded MT Bold"/>
          <w:b/>
          <w:iCs/>
          <w:color w:val="9BBB59" w:themeColor="accent3"/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5A0B75">
        <w:rPr>
          <w:rFonts w:ascii="Arial Rounded MT Bold" w:hAnsi="Arial Rounded MT Bold"/>
          <w:b/>
          <w:iCs/>
          <w:color w:val="9BBB59" w:themeColor="accent3"/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SEMENTES</w:t>
      </w:r>
    </w:p>
    <w:p w14:paraId="0000000F" w14:textId="21063215" w:rsidR="00EC4491" w:rsidRDefault="00EE1C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5EF5088" wp14:editId="2EB049F4">
            <wp:simplePos x="0" y="0"/>
            <wp:positionH relativeFrom="column">
              <wp:posOffset>4111625</wp:posOffset>
            </wp:positionH>
            <wp:positionV relativeFrom="paragraph">
              <wp:posOffset>204470</wp:posOffset>
            </wp:positionV>
            <wp:extent cx="2205355" cy="2788920"/>
            <wp:effectExtent l="38100" t="38100" r="42545" b="30480"/>
            <wp:wrapThrough wrapText="bothSides">
              <wp:wrapPolygon edited="0">
                <wp:start x="-373" y="-295"/>
                <wp:lineTo x="-373" y="21689"/>
                <wp:lineTo x="21830" y="21689"/>
                <wp:lineTo x="21830" y="-295"/>
                <wp:lineTo x="-373" y="-295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27889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10" w14:textId="74B58354" w:rsidR="00EC4491" w:rsidRDefault="00043E6F" w:rsidP="00EE1C86">
      <w:pPr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 pinhão, semente de um fruto de nome ouriço ou pinha, contém de 100 até 180 pinhões. Pesa de 2 a 4 kg, pode cair ou abrir na plan­ta, derrubando os pinhões, que são coletados no chão.</w:t>
      </w:r>
    </w:p>
    <w:p w14:paraId="3C3C0AB7" w14:textId="77777777" w:rsidR="005A0B75" w:rsidRDefault="00EE1C86" w:rsidP="00EE1C86">
      <w:pPr>
        <w:ind w:firstLine="720"/>
        <w:jc w:val="both"/>
        <w:rPr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1"/>
          <w:szCs w:val="21"/>
          <w:shd w:val="clear" w:color="auto" w:fill="FCFCFC"/>
        </w:rPr>
        <w:drawing>
          <wp:anchor distT="0" distB="0" distL="114300" distR="114300" simplePos="0" relativeHeight="251661312" behindDoc="1" locked="0" layoutInCell="1" allowOverlap="1" wp14:anchorId="30353AB0" wp14:editId="087B03FE">
            <wp:simplePos x="0" y="0"/>
            <wp:positionH relativeFrom="column">
              <wp:posOffset>2983865</wp:posOffset>
            </wp:positionH>
            <wp:positionV relativeFrom="paragraph">
              <wp:posOffset>1206500</wp:posOffset>
            </wp:positionV>
            <wp:extent cx="2399030" cy="2400300"/>
            <wp:effectExtent l="38100" t="38100" r="39370" b="38100"/>
            <wp:wrapThrough wrapText="bothSides">
              <wp:wrapPolygon edited="0">
                <wp:start x="-343" y="-343"/>
                <wp:lineTo x="-343" y="21771"/>
                <wp:lineTo x="21783" y="21771"/>
                <wp:lineTo x="21783" y="-343"/>
                <wp:lineTo x="-343" y="-343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24003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E6F">
        <w:rPr>
          <w:sz w:val="24"/>
          <w:szCs w:val="24"/>
          <w:highlight w:val="white"/>
        </w:rPr>
        <w:t>Cad</w:t>
      </w:r>
      <w:r w:rsidR="00043E6F">
        <w:rPr>
          <w:sz w:val="24"/>
          <w:szCs w:val="24"/>
          <w:highlight w:val="white"/>
        </w:rPr>
        <w:t>a pinhão é formado de casca, com três camadas, amêndoa comestível e amiláce</w:t>
      </w:r>
      <w:r w:rsidR="00043E6F">
        <w:rPr>
          <w:sz w:val="24"/>
          <w:szCs w:val="24"/>
          <w:highlight w:val="white"/>
        </w:rPr>
        <w:t>a</w:t>
      </w:r>
      <w:r w:rsidR="00043E6F">
        <w:rPr>
          <w:sz w:val="24"/>
          <w:szCs w:val="24"/>
          <w:highlight w:val="white"/>
        </w:rPr>
        <w:t>, de cor branca ou rosácea. Cada semente tem de 5 a 7 cm de comprimento e 1 a 2 cm de diâmetro, de forma obovada a cuneiforme, de cores diferentes, conforme o tipo. A produção é us</w:t>
      </w:r>
      <w:r w:rsidR="00043E6F">
        <w:rPr>
          <w:sz w:val="24"/>
          <w:szCs w:val="24"/>
          <w:highlight w:val="white"/>
        </w:rPr>
        <w:t xml:space="preserve">ual nos meses de abril a maio. </w:t>
      </w:r>
    </w:p>
    <w:p w14:paraId="00000011" w14:textId="7254D9FF" w:rsidR="00EC4491" w:rsidRDefault="00043E6F" w:rsidP="005A0B75">
      <w:pPr>
        <w:ind w:firstLine="720"/>
        <w:jc w:val="both"/>
        <w:rPr>
          <w:rFonts w:ascii="Roboto" w:eastAsia="Roboto" w:hAnsi="Roboto" w:cs="Roboto"/>
          <w:sz w:val="21"/>
          <w:szCs w:val="21"/>
          <w:shd w:val="clear" w:color="auto" w:fill="FCFCFC"/>
        </w:rPr>
      </w:pPr>
      <w:r>
        <w:rPr>
          <w:sz w:val="24"/>
          <w:szCs w:val="24"/>
          <w:highlight w:val="white"/>
        </w:rPr>
        <w:t>Pode ser consumido assado ou cozido, também ao natural, é utilizado em confeitaria e em pratos salgados</w:t>
      </w:r>
      <w:r>
        <w:rPr>
          <w:rFonts w:ascii="Roboto" w:eastAsia="Roboto" w:hAnsi="Roboto" w:cs="Roboto"/>
          <w:sz w:val="21"/>
          <w:szCs w:val="21"/>
          <w:shd w:val="clear" w:color="auto" w:fill="FCFCFC"/>
        </w:rPr>
        <w:t>.</w:t>
      </w:r>
    </w:p>
    <w:p w14:paraId="00000012" w14:textId="52E460F3" w:rsidR="00EC4491" w:rsidRDefault="00EC4491">
      <w:pPr>
        <w:rPr>
          <w:rFonts w:ascii="Roboto" w:eastAsia="Roboto" w:hAnsi="Roboto" w:cs="Roboto"/>
          <w:sz w:val="21"/>
          <w:szCs w:val="21"/>
          <w:shd w:val="clear" w:color="auto" w:fill="FCFCFC"/>
        </w:rPr>
      </w:pPr>
    </w:p>
    <w:p w14:paraId="00000013" w14:textId="1EBC2FF0" w:rsidR="00EC4491" w:rsidRDefault="00EC4491">
      <w:pPr>
        <w:rPr>
          <w:rFonts w:ascii="Roboto" w:eastAsia="Roboto" w:hAnsi="Roboto" w:cs="Roboto"/>
          <w:sz w:val="21"/>
          <w:szCs w:val="21"/>
          <w:shd w:val="clear" w:color="auto" w:fill="FCFCFC"/>
        </w:rPr>
      </w:pPr>
    </w:p>
    <w:p w14:paraId="00000014" w14:textId="133ED37D" w:rsidR="00EC4491" w:rsidRDefault="00EC4491">
      <w:pPr>
        <w:rPr>
          <w:rFonts w:ascii="Roboto" w:eastAsia="Roboto" w:hAnsi="Roboto" w:cs="Roboto"/>
          <w:sz w:val="21"/>
          <w:szCs w:val="21"/>
          <w:shd w:val="clear" w:color="auto" w:fill="FCFCFC"/>
        </w:rPr>
      </w:pPr>
    </w:p>
    <w:p w14:paraId="00000015" w14:textId="3BACD79B" w:rsidR="00EC4491" w:rsidRDefault="00EC4491">
      <w:pPr>
        <w:rPr>
          <w:rFonts w:ascii="Roboto" w:eastAsia="Roboto" w:hAnsi="Roboto" w:cs="Roboto"/>
          <w:sz w:val="21"/>
          <w:szCs w:val="21"/>
          <w:shd w:val="clear" w:color="auto" w:fill="FCFCFC"/>
        </w:rPr>
      </w:pPr>
    </w:p>
    <w:p w14:paraId="2FDABF0C" w14:textId="77777777" w:rsidR="005A0B75" w:rsidRDefault="005A0B75" w:rsidP="005A0B75">
      <w:pPr>
        <w:ind w:left="709" w:firstLine="2268"/>
        <w:rPr>
          <w:rFonts w:ascii="Arial Rounded MT Bold" w:hAnsi="Arial Rounded MT Bold"/>
          <w:b/>
          <w:iCs/>
          <w:color w:val="9BBB59" w:themeColor="accent3"/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3BC16E7" w14:textId="77777777" w:rsidR="005A0B75" w:rsidRDefault="005A0B75" w:rsidP="005A0B75">
      <w:pPr>
        <w:rPr>
          <w:rFonts w:ascii="Arial Rounded MT Bold" w:hAnsi="Arial Rounded MT Bold"/>
          <w:b/>
          <w:iCs/>
          <w:color w:val="9BBB59" w:themeColor="accent3"/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00000017" w14:textId="1B0716BB" w:rsidR="00EC4491" w:rsidRDefault="00043E6F" w:rsidP="005A0B75">
      <w:pPr>
        <w:ind w:left="709" w:firstLine="2268"/>
        <w:rPr>
          <w:rFonts w:ascii="Arial Rounded MT Bold" w:hAnsi="Arial Rounded MT Bold"/>
          <w:b/>
          <w:iCs/>
          <w:color w:val="9BBB59" w:themeColor="accent3"/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5A0B75">
        <w:rPr>
          <w:rFonts w:ascii="Arial Rounded MT Bold" w:hAnsi="Arial Rounded MT Bold"/>
          <w:b/>
          <w:iCs/>
          <w:color w:val="9BBB59" w:themeColor="accent3"/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lastRenderedPageBreak/>
        <w:t>MANEJO</w:t>
      </w:r>
    </w:p>
    <w:p w14:paraId="79FFD0A8" w14:textId="77777777" w:rsidR="005A0B75" w:rsidRPr="005A0B75" w:rsidRDefault="005A0B75" w:rsidP="005A0B75">
      <w:pPr>
        <w:ind w:left="709" w:firstLine="2268"/>
        <w:rPr>
          <w:b/>
          <w:iCs/>
          <w:color w:val="9BBB59" w:themeColor="accent3"/>
          <w:sz w:val="24"/>
          <w:szCs w:val="2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00000018" w14:textId="6C4412A9" w:rsidR="00EC4491" w:rsidRDefault="005A0B75" w:rsidP="00EE1C86">
      <w:pPr>
        <w:ind w:firstLine="72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135A16D" wp14:editId="047A1BCF">
            <wp:simplePos x="0" y="0"/>
            <wp:positionH relativeFrom="column">
              <wp:posOffset>4462145</wp:posOffset>
            </wp:positionH>
            <wp:positionV relativeFrom="paragraph">
              <wp:posOffset>47625</wp:posOffset>
            </wp:positionV>
            <wp:extent cx="2011680" cy="2468245"/>
            <wp:effectExtent l="114300" t="95250" r="121920" b="122555"/>
            <wp:wrapThrough wrapText="bothSides">
              <wp:wrapPolygon edited="0">
                <wp:start x="-1023" y="-834"/>
                <wp:lineTo x="-1227" y="21339"/>
                <wp:lineTo x="-409" y="22506"/>
                <wp:lineTo x="22091" y="22506"/>
                <wp:lineTo x="22705" y="20839"/>
                <wp:lineTo x="22705" y="2167"/>
                <wp:lineTo x="22295" y="-333"/>
                <wp:lineTo x="22295" y="-834"/>
                <wp:lineTo x="-1023" y="-834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468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E6F">
        <w:rPr>
          <w:sz w:val="24"/>
          <w:szCs w:val="24"/>
          <w:highlight w:val="white"/>
        </w:rPr>
        <w:t>A araucária demora muito para produzir, além do mais, quando o plantio é efetuado por meio de sementes, não se sabe o sexo das plantas geradas. Embora a araucária demore de 12 a 15 anos para iniciar a produção após o plantio, pode produzir pinhões por</w:t>
      </w:r>
      <w:r w:rsidR="00043E6F">
        <w:rPr>
          <w:sz w:val="24"/>
          <w:szCs w:val="24"/>
          <w:highlight w:val="white"/>
        </w:rPr>
        <w:t xml:space="preserve"> mais de 200 anos.</w:t>
      </w:r>
    </w:p>
    <w:p w14:paraId="4F1FC783" w14:textId="77777777" w:rsidR="00EE1C86" w:rsidRDefault="00043E6F" w:rsidP="00EE1C86">
      <w:pPr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Assim, o plantio direto das sementes é relativamente descomplicado e necessitam ser enterradas em torno de três centímetros, sendo levemente inclinadas com a ponta interna para baixo.</w:t>
      </w:r>
    </w:p>
    <w:p w14:paraId="58FB89E1" w14:textId="77777777" w:rsidR="005A0B75" w:rsidRDefault="00043E6F" w:rsidP="00EE1C86">
      <w:pPr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 pinheiro é bastante cultivado também em casa, n</w:t>
      </w:r>
      <w:r>
        <w:rPr>
          <w:sz w:val="24"/>
          <w:szCs w:val="24"/>
          <w:highlight w:val="white"/>
        </w:rPr>
        <w:t xml:space="preserve">o mundo inteiro, principalmente em virtude do Natal. É possível cultivar um pinheiro por cinco anos em vaso, se houver espaço que receba bastante luz do sol e terra de boa qualidade. </w:t>
      </w:r>
    </w:p>
    <w:p w14:paraId="0000001A" w14:textId="0A8CDCB4" w:rsidR="00EC4491" w:rsidRDefault="00043E6F" w:rsidP="00EE1C86">
      <w:pPr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 planta pode chegar a 4 metros na fase adulta, em um prazo de nove meses</w:t>
      </w:r>
      <w:r>
        <w:rPr>
          <w:sz w:val="24"/>
          <w:szCs w:val="24"/>
          <w:highlight w:val="white"/>
        </w:rPr>
        <w:t>. Entretanto, para cultivá-la, é importante conhecimento técnico, ou no mínimo um curso de especialização sobre o tema, com vistas à obtenção de melhores resultados no cultivo.</w:t>
      </w:r>
    </w:p>
    <w:p w14:paraId="0000001B" w14:textId="3DC235F0" w:rsidR="00EC4491" w:rsidRDefault="00EC4491">
      <w:pPr>
        <w:rPr>
          <w:sz w:val="24"/>
          <w:szCs w:val="24"/>
          <w:highlight w:val="white"/>
        </w:rPr>
      </w:pPr>
    </w:p>
    <w:p w14:paraId="0000001C" w14:textId="73FBE808" w:rsidR="00EC4491" w:rsidRPr="005A0B75" w:rsidRDefault="00EC4491">
      <w:pPr>
        <w:rPr>
          <w:sz w:val="32"/>
          <w:szCs w:val="32"/>
          <w:highlight w:val="white"/>
        </w:rPr>
      </w:pPr>
    </w:p>
    <w:p w14:paraId="0000001D" w14:textId="7A5630E0" w:rsidR="00EC4491" w:rsidRPr="005A0B75" w:rsidRDefault="00043E6F" w:rsidP="005A0B75">
      <w:pPr>
        <w:ind w:left="709" w:firstLine="1559"/>
        <w:rPr>
          <w:rFonts w:ascii="Arial Rounded MT Bold" w:hAnsi="Arial Rounded MT Bold"/>
          <w:b/>
          <w:iCs/>
          <w:color w:val="9BBB59" w:themeColor="accent3"/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5A0B75">
        <w:rPr>
          <w:rFonts w:ascii="Arial Rounded MT Bold" w:hAnsi="Arial Rounded MT Bold"/>
          <w:b/>
          <w:iCs/>
          <w:color w:val="9BBB59" w:themeColor="accent3"/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CARACTERÍSTICAS GERAIS </w:t>
      </w:r>
    </w:p>
    <w:p w14:paraId="0000001E" w14:textId="504A6819" w:rsidR="00EC4491" w:rsidRDefault="00EC4491">
      <w:pPr>
        <w:jc w:val="center"/>
        <w:rPr>
          <w:b/>
          <w:i/>
          <w:color w:val="FF0000"/>
          <w:sz w:val="28"/>
          <w:szCs w:val="28"/>
          <w:highlight w:val="white"/>
        </w:rPr>
      </w:pPr>
    </w:p>
    <w:p w14:paraId="0000001F" w14:textId="249152D9" w:rsidR="00EC4491" w:rsidRDefault="005A0B75">
      <w:pPr>
        <w:numPr>
          <w:ilvl w:val="0"/>
          <w:numId w:val="1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Monopodial</w:t>
      </w:r>
    </w:p>
    <w:p w14:paraId="00000020" w14:textId="60C0F681" w:rsidR="00EC4491" w:rsidRDefault="005A0B75">
      <w:pPr>
        <w:numPr>
          <w:ilvl w:val="0"/>
          <w:numId w:val="1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Alcança o diâmetro de 2 metros e altura de até 50 metros</w:t>
      </w:r>
    </w:p>
    <w:p w14:paraId="00000021" w14:textId="3421E32F" w:rsidR="00EC4491" w:rsidRDefault="005A0B75">
      <w:pPr>
        <w:numPr>
          <w:ilvl w:val="0"/>
          <w:numId w:val="1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Tronco cilíndrico, reto e possui copa alta</w:t>
      </w:r>
    </w:p>
    <w:p w14:paraId="00000022" w14:textId="341B0133" w:rsidR="00EC4491" w:rsidRDefault="005A0B75">
      <w:pPr>
        <w:numPr>
          <w:ilvl w:val="0"/>
          <w:numId w:val="1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Não possui flores, nem frutos verdadeiros</w:t>
      </w:r>
    </w:p>
    <w:p w14:paraId="00000023" w14:textId="137F3ED7" w:rsidR="00EC4491" w:rsidRDefault="005A0B75">
      <w:pPr>
        <w:numPr>
          <w:ilvl w:val="0"/>
          <w:numId w:val="1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Pode viver até 700 anos </w:t>
      </w:r>
    </w:p>
    <w:p w14:paraId="00000024" w14:textId="2ABE87DE" w:rsidR="00EC4491" w:rsidRDefault="005A0B75">
      <w:pPr>
        <w:numPr>
          <w:ilvl w:val="0"/>
          <w:numId w:val="1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Casca grossa e escamosa </w:t>
      </w:r>
    </w:p>
    <w:p w14:paraId="00000025" w14:textId="41B4DED4" w:rsidR="00EC4491" w:rsidRDefault="005A0B75">
      <w:pPr>
        <w:numPr>
          <w:ilvl w:val="0"/>
          <w:numId w:val="1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São coníferas </w:t>
      </w:r>
    </w:p>
    <w:p w14:paraId="00000026" w14:textId="5BA54CE2" w:rsidR="00EC4491" w:rsidRDefault="005A0B75">
      <w:pPr>
        <w:numPr>
          <w:ilvl w:val="0"/>
          <w:numId w:val="1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Raiz axial de cerca de 1,8 metros de profundidade</w:t>
      </w:r>
    </w:p>
    <w:p w14:paraId="00000027" w14:textId="1E7CBC1A" w:rsidR="00EC4491" w:rsidRDefault="005A0B75">
      <w:pPr>
        <w:numPr>
          <w:ilvl w:val="0"/>
          <w:numId w:val="1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Predominante na região sul do brasil e parcelas na região sudeste</w:t>
      </w:r>
    </w:p>
    <w:p w14:paraId="00000028" w14:textId="332C7044" w:rsidR="00EC4491" w:rsidRDefault="005A0B75">
      <w:pPr>
        <w:numPr>
          <w:ilvl w:val="0"/>
          <w:numId w:val="1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Bioma: mata atlântica</w:t>
      </w:r>
    </w:p>
    <w:p w14:paraId="00000029" w14:textId="77777777" w:rsidR="00EC4491" w:rsidRDefault="00043E6F">
      <w:pPr>
        <w:numPr>
          <w:ilvl w:val="0"/>
          <w:numId w:val="1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Floresta ombrófila mista</w:t>
      </w:r>
    </w:p>
    <w:p w14:paraId="0000002A" w14:textId="77777777" w:rsidR="00EC4491" w:rsidRDefault="00EC4491">
      <w:pPr>
        <w:jc w:val="center"/>
        <w:rPr>
          <w:color w:val="FF0000"/>
          <w:sz w:val="28"/>
          <w:szCs w:val="28"/>
          <w:shd w:val="clear" w:color="auto" w:fill="FCFCFC"/>
        </w:rPr>
      </w:pPr>
    </w:p>
    <w:p w14:paraId="0000002B" w14:textId="77777777" w:rsidR="00EC4491" w:rsidRDefault="00EC4491">
      <w:pPr>
        <w:jc w:val="center"/>
        <w:rPr>
          <w:color w:val="FF0000"/>
          <w:sz w:val="28"/>
          <w:szCs w:val="28"/>
          <w:shd w:val="clear" w:color="auto" w:fill="FCFCFC"/>
        </w:rPr>
      </w:pPr>
    </w:p>
    <w:p w14:paraId="0000002C" w14:textId="77777777" w:rsidR="00EC4491" w:rsidRDefault="00EC4491">
      <w:pPr>
        <w:rPr>
          <w:sz w:val="24"/>
          <w:szCs w:val="24"/>
        </w:rPr>
      </w:pPr>
    </w:p>
    <w:sectPr w:rsidR="00EC4491">
      <w:pgSz w:w="11909" w:h="16834"/>
      <w:pgMar w:top="1440" w:right="565" w:bottom="1440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2B7529"/>
    <w:multiLevelType w:val="multilevel"/>
    <w:tmpl w:val="E5407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59862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491"/>
    <w:rsid w:val="00043E6F"/>
    <w:rsid w:val="001725B2"/>
    <w:rsid w:val="001C04E9"/>
    <w:rsid w:val="005A0B75"/>
    <w:rsid w:val="006F454F"/>
    <w:rsid w:val="00952408"/>
    <w:rsid w:val="00B21E16"/>
    <w:rsid w:val="00CA3480"/>
    <w:rsid w:val="00E45FE6"/>
    <w:rsid w:val="00EC4491"/>
    <w:rsid w:val="00EE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773D8"/>
  <w15:docId w15:val="{EDC5EE36-A7C9-4D7C-836A-A18BF0D9C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/>
</file>

<file path=customXml/itemProps1.xml><?xml version="1.0" encoding="utf-8"?>
<ds:datastoreItem xmlns:ds="http://schemas.openxmlformats.org/officeDocument/2006/customXml" ds:itemID="{ECA052F1-844D-4E43-897F-FE2183985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411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SANTANA SILVA</cp:lastModifiedBy>
  <cp:revision>3</cp:revision>
  <dcterms:created xsi:type="dcterms:W3CDTF">2022-06-09T00:26:00Z</dcterms:created>
  <dcterms:modified xsi:type="dcterms:W3CDTF">2022-06-09T01:31:00Z</dcterms:modified>
</cp:coreProperties>
</file>