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Reasons for Non-Unionization</w:t>
      </w:r>
    </w:p>
    <w:p>
      <w:r>
        <w:t>Date: September 04, 2026</w:t>
      </w:r>
    </w:p>
    <w:p>
      <w:r>
        <w:t>Author: Sovereign AI</w:t>
      </w:r>
    </w:p>
    <w:p/>
    <w:p>
      <w:pPr>
        <w:pStyle w:val="Heading2"/>
      </w:pPr>
      <w:r>
        <w:t>Executive Summary</w:t>
      </w:r>
    </w:p>
    <w:p>
      <w:r>
        <w:t>The team is non-unionized due to various cultural, structural, and organizational factors. Key reasons include lack of shared cultural backgrounds, differing hierarchies, potential communication conflicts, insufficient resources for collaboration, and unilateral decision-making.</w:t>
      </w:r>
    </w:p>
    <w:p>
      <w:pPr>
        <w:pStyle w:val="Heading2"/>
      </w:pPr>
      <w:r>
        <w:t>1. Technical Inspection Findings</w:t>
      </w:r>
    </w:p>
    <w:p>
      <w:pPr>
        <w:pStyle w:val="ListBullet"/>
      </w:pPr>
      <w:r>
        <w:t>1. Lack of shared cultural or linguistic backgrounds</w:t>
      </w:r>
    </w:p>
    <w:p>
      <w:pPr>
        <w:pStyle w:val="ListBullet"/>
      </w:pPr>
      <w:r>
        <w:t>2. Different organizational hierarchies or structures</w:t>
      </w:r>
    </w:p>
    <w:p>
      <w:pPr>
        <w:pStyle w:val="ListBullet"/>
      </w:pPr>
      <w:r>
        <w:t>3. Potential for conflict due to differing work styles or communication preferences</w:t>
      </w:r>
    </w:p>
    <w:p>
      <w:pPr>
        <w:pStyle w:val="ListBullet"/>
      </w:pPr>
      <w:r>
        <w:t>4. Insufficient resources allocated to team cohesion and collaboration</w:t>
      </w:r>
    </w:p>
    <w:p>
      <w:pPr>
        <w:pStyle w:val="ListBullet"/>
      </w:pPr>
      <w:r>
        <w:t>5. Unilateral decision-making practices prevalent within the team</w:t>
      </w:r>
    </w:p>
    <w:p>
      <w:pPr>
        <w:pStyle w:val="Heading2"/>
      </w:pPr>
      <w:r>
        <w:t>2. Standards &amp; Operational Grounding</w:t>
      </w:r>
    </w:p>
    <w:p>
      <w:r>
        <w:t>Documented findings evaluated against operating standards. Summary: The team is non-unionized due to various cultural, structural, and organizational factors. Key reasons include lack of shared cultural backgrounds, differing hierarchies, potential communication conflicts, insufficient resources for collaboration, and unilateral decision-making.</w:t>
      </w:r>
    </w:p>
    <w:p>
      <w:pPr>
        <w:pStyle w:val="Heading2"/>
      </w:pPr>
      <w:r>
        <w:t>3. Risk Assessment &amp; Disposition</w:t>
      </w:r>
    </w:p>
    <w:p>
      <w:r>
        <w:t>Operational evaluation: Understanding these factors is crucial for fostering unity and cooperation within the team.</w:t>
      </w:r>
    </w:p>
    <w:p>
      <w:pPr>
        <w:pStyle w:val="Heading2"/>
      </w:pPr>
      <w:r>
        <w:t>Conclusion</w:t>
      </w:r>
    </w:p>
    <w:p>
      <w:r>
        <w:t>Evaluation concluded. Recommendation: Understanding these factors is crucial for fostering unity and cooperation within the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