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229F3" w14:textId="77777777" w:rsidR="00B46A7A" w:rsidRDefault="00000000">
      <w:pPr>
        <w:spacing w:after="425"/>
        <w:ind w:left="81"/>
        <w:jc w:val="center"/>
      </w:pPr>
      <w:r>
        <w:rPr>
          <w:rFonts w:ascii="Times New Roman" w:eastAsia="Times New Roman" w:hAnsi="Times New Roman" w:cs="Times New Roman"/>
          <w:sz w:val="32"/>
        </w:rPr>
        <w:t xml:space="preserve"> </w:t>
      </w:r>
    </w:p>
    <w:p w14:paraId="6DD00560" w14:textId="737D7626" w:rsidR="00B46A7A" w:rsidRDefault="009D0188">
      <w:pPr>
        <w:spacing w:after="259"/>
        <w:ind w:right="2"/>
        <w:jc w:val="center"/>
      </w:pPr>
      <w:r>
        <w:rPr>
          <w:rFonts w:ascii="Times New Roman" w:eastAsia="Times New Roman" w:hAnsi="Times New Roman" w:cs="Times New Roman"/>
          <w:sz w:val="40"/>
        </w:rPr>
        <w:t>SERVERLESS TO-DO APP</w:t>
      </w:r>
    </w:p>
    <w:p w14:paraId="606B1342" w14:textId="77777777" w:rsidR="00B46A7A" w:rsidRDefault="00000000">
      <w:pPr>
        <w:spacing w:after="0"/>
      </w:pPr>
      <w:r>
        <w:rPr>
          <w:rFonts w:ascii="Times New Roman" w:eastAsia="Times New Roman" w:hAnsi="Times New Roman" w:cs="Times New Roman"/>
          <w:i/>
          <w:sz w:val="26"/>
        </w:rPr>
        <w:t xml:space="preserve">(13 size) A Project Based Learning Report Submitted in partial fulfilment of the requirements for </w:t>
      </w:r>
    </w:p>
    <w:p w14:paraId="06CEC497" w14:textId="77777777" w:rsidR="00B46A7A" w:rsidRDefault="00000000">
      <w:pPr>
        <w:spacing w:after="0"/>
        <w:ind w:left="13" w:right="8" w:hanging="10"/>
        <w:jc w:val="center"/>
      </w:pPr>
      <w:r>
        <w:rPr>
          <w:rFonts w:ascii="Times New Roman" w:eastAsia="Times New Roman" w:hAnsi="Times New Roman" w:cs="Times New Roman"/>
          <w:i/>
          <w:sz w:val="26"/>
        </w:rPr>
        <w:t xml:space="preserve">the award of the degree  </w:t>
      </w:r>
    </w:p>
    <w:p w14:paraId="455880C3" w14:textId="77777777" w:rsidR="00B46A7A" w:rsidRDefault="00000000">
      <w:pPr>
        <w:spacing w:after="0"/>
        <w:ind w:left="66"/>
        <w:jc w:val="center"/>
      </w:pPr>
      <w:r>
        <w:rPr>
          <w:rFonts w:ascii="Times New Roman" w:eastAsia="Times New Roman" w:hAnsi="Times New Roman" w:cs="Times New Roman"/>
          <w:i/>
          <w:sz w:val="26"/>
        </w:rPr>
        <w:t xml:space="preserve"> </w:t>
      </w:r>
    </w:p>
    <w:p w14:paraId="6F50A39C" w14:textId="77777777" w:rsidR="00B46A7A" w:rsidRDefault="00000000">
      <w:pPr>
        <w:pStyle w:val="Heading1"/>
        <w:ind w:left="13"/>
      </w:pPr>
      <w:r>
        <w:t>of</w:t>
      </w:r>
      <w:r>
        <w:rPr>
          <w:i w:val="0"/>
        </w:rPr>
        <w:t xml:space="preserve">  </w:t>
      </w:r>
    </w:p>
    <w:p w14:paraId="03A191A9" w14:textId="77777777" w:rsidR="00B46A7A" w:rsidRDefault="00000000">
      <w:pPr>
        <w:spacing w:after="0"/>
        <w:ind w:left="64"/>
        <w:jc w:val="center"/>
      </w:pPr>
      <w:r>
        <w:rPr>
          <w:sz w:val="28"/>
        </w:rPr>
        <w:t xml:space="preserve"> </w:t>
      </w:r>
    </w:p>
    <w:p w14:paraId="685DA8C7" w14:textId="069CE04A" w:rsidR="00B46A7A" w:rsidRDefault="00000000">
      <w:pPr>
        <w:spacing w:after="5" w:line="449" w:lineRule="auto"/>
        <w:ind w:left="3302" w:right="3300" w:hanging="10"/>
        <w:jc w:val="center"/>
      </w:pPr>
      <w:r>
        <w:rPr>
          <w:rFonts w:ascii="Times New Roman" w:eastAsia="Times New Roman" w:hAnsi="Times New Roman" w:cs="Times New Roman"/>
          <w:b/>
          <w:sz w:val="28"/>
        </w:rPr>
        <w:t xml:space="preserve">Bachelor of Technology in The Department of </w:t>
      </w:r>
      <w:r w:rsidR="00F62D32">
        <w:rPr>
          <w:rFonts w:ascii="Times New Roman" w:eastAsia="Times New Roman" w:hAnsi="Times New Roman" w:cs="Times New Roman"/>
          <w:b/>
          <w:sz w:val="28"/>
        </w:rPr>
        <w:t>AI&amp;DS</w:t>
      </w:r>
      <w:r>
        <w:rPr>
          <w:rFonts w:ascii="Times New Roman" w:eastAsia="Times New Roman" w:hAnsi="Times New Roman" w:cs="Times New Roman"/>
          <w:sz w:val="34"/>
        </w:rPr>
        <w:t xml:space="preserve"> </w:t>
      </w:r>
    </w:p>
    <w:p w14:paraId="6C20D6D2" w14:textId="2C42F2CF" w:rsidR="00B46A7A" w:rsidRDefault="00F62D32">
      <w:pPr>
        <w:spacing w:after="10"/>
        <w:ind w:right="2"/>
        <w:jc w:val="center"/>
      </w:pPr>
      <w:r w:rsidRPr="00F62D32">
        <w:rPr>
          <w:rFonts w:ascii="Times New Roman" w:eastAsia="Times New Roman" w:hAnsi="Times New Roman" w:cs="Times New Roman"/>
          <w:b/>
          <w:color w:val="FF0000"/>
          <w:sz w:val="28"/>
        </w:rPr>
        <w:t>CLOUD &amp; SERVERLESS COMPUTING</w:t>
      </w:r>
      <w:r>
        <w:rPr>
          <w:rFonts w:ascii="Times New Roman" w:eastAsia="Times New Roman" w:hAnsi="Times New Roman" w:cs="Times New Roman"/>
          <w:b/>
          <w:color w:val="FF0000"/>
          <w:sz w:val="28"/>
        </w:rPr>
        <w:t xml:space="preserve"> (</w:t>
      </w:r>
      <w:r w:rsidRPr="00F62D32">
        <w:rPr>
          <w:rFonts w:ascii="Times New Roman" w:eastAsia="Times New Roman" w:hAnsi="Times New Roman" w:cs="Times New Roman"/>
          <w:b/>
          <w:color w:val="FF0000"/>
          <w:sz w:val="28"/>
        </w:rPr>
        <w:t>22CEC3305A</w:t>
      </w:r>
      <w:r>
        <w:rPr>
          <w:rFonts w:ascii="Times New Roman" w:eastAsia="Times New Roman" w:hAnsi="Times New Roman" w:cs="Times New Roman"/>
          <w:b/>
          <w:color w:val="FF0000"/>
          <w:sz w:val="28"/>
        </w:rPr>
        <w:t>)</w:t>
      </w:r>
    </w:p>
    <w:p w14:paraId="42DE3225" w14:textId="77777777" w:rsidR="00B46A7A" w:rsidRDefault="00000000">
      <w:pPr>
        <w:spacing w:after="10"/>
        <w:ind w:left="71"/>
        <w:jc w:val="center"/>
      </w:pPr>
      <w:r>
        <w:rPr>
          <w:rFonts w:ascii="Times New Roman" w:eastAsia="Times New Roman" w:hAnsi="Times New Roman" w:cs="Times New Roman"/>
          <w:sz w:val="28"/>
        </w:rPr>
        <w:t xml:space="preserve"> </w:t>
      </w:r>
    </w:p>
    <w:p w14:paraId="61369905" w14:textId="77777777" w:rsidR="00B46A7A" w:rsidRDefault="00000000">
      <w:pPr>
        <w:spacing w:after="10"/>
        <w:ind w:left="3"/>
        <w:jc w:val="center"/>
      </w:pPr>
      <w:r>
        <w:rPr>
          <w:rFonts w:ascii="Times New Roman" w:eastAsia="Times New Roman" w:hAnsi="Times New Roman" w:cs="Times New Roman"/>
          <w:sz w:val="28"/>
        </w:rPr>
        <w:t xml:space="preserve">Submitted by </w:t>
      </w:r>
    </w:p>
    <w:p w14:paraId="06993E05" w14:textId="4FF9BEB6" w:rsidR="00B46A7A" w:rsidRDefault="00F62D32">
      <w:pPr>
        <w:spacing w:after="5"/>
        <w:ind w:left="3302" w:right="3292" w:hanging="10"/>
        <w:jc w:val="center"/>
      </w:pPr>
      <w:r>
        <w:rPr>
          <w:rFonts w:ascii="Times New Roman" w:eastAsia="Times New Roman" w:hAnsi="Times New Roman" w:cs="Times New Roman"/>
          <w:b/>
          <w:sz w:val="28"/>
        </w:rPr>
        <w:t>2210080051</w:t>
      </w:r>
      <w:r w:rsidR="00000000">
        <w:rPr>
          <w:rFonts w:ascii="Times New Roman" w:eastAsia="Times New Roman" w:hAnsi="Times New Roman" w:cs="Times New Roman"/>
          <w:b/>
          <w:sz w:val="28"/>
        </w:rPr>
        <w:t xml:space="preserve">: </w:t>
      </w:r>
      <w:r w:rsidRPr="00F62D32">
        <w:rPr>
          <w:rFonts w:ascii="Times New Roman" w:eastAsia="Times New Roman" w:hAnsi="Times New Roman" w:cs="Times New Roman"/>
          <w:b/>
          <w:sz w:val="28"/>
        </w:rPr>
        <w:t>S.A</w:t>
      </w:r>
      <w:r>
        <w:rPr>
          <w:rFonts w:ascii="Times New Roman" w:eastAsia="Times New Roman" w:hAnsi="Times New Roman" w:cs="Times New Roman"/>
          <w:b/>
          <w:sz w:val="28"/>
        </w:rPr>
        <w:t>QUIB</w:t>
      </w:r>
    </w:p>
    <w:p w14:paraId="3FECFA31" w14:textId="5E794F96" w:rsidR="00B46A7A" w:rsidRDefault="00F62D32">
      <w:pPr>
        <w:spacing w:after="5"/>
        <w:ind w:left="3302" w:right="3292" w:hanging="10"/>
        <w:jc w:val="center"/>
      </w:pPr>
      <w:r>
        <w:rPr>
          <w:rFonts w:ascii="Times New Roman" w:eastAsia="Times New Roman" w:hAnsi="Times New Roman" w:cs="Times New Roman"/>
          <w:b/>
          <w:sz w:val="28"/>
        </w:rPr>
        <w:t>2210080027</w:t>
      </w:r>
      <w:r w:rsidR="00000000">
        <w:rPr>
          <w:rFonts w:ascii="Times New Roman" w:eastAsia="Times New Roman" w:hAnsi="Times New Roman" w:cs="Times New Roman"/>
          <w:b/>
          <w:sz w:val="28"/>
        </w:rPr>
        <w:t xml:space="preserve">: </w:t>
      </w:r>
      <w:r>
        <w:rPr>
          <w:rFonts w:ascii="Times New Roman" w:eastAsia="Times New Roman" w:hAnsi="Times New Roman" w:cs="Times New Roman"/>
          <w:b/>
          <w:sz w:val="28"/>
        </w:rPr>
        <w:t>A.SURYA</w:t>
      </w:r>
    </w:p>
    <w:p w14:paraId="2D3BC8B9" w14:textId="77777777" w:rsidR="00F62D32" w:rsidRDefault="00F62D32">
      <w:pPr>
        <w:spacing w:after="5"/>
        <w:ind w:left="3302" w:right="3292" w:hanging="10"/>
        <w:jc w:val="center"/>
        <w:rPr>
          <w:rFonts w:ascii="Times New Roman" w:eastAsia="Times New Roman" w:hAnsi="Times New Roman" w:cs="Times New Roman"/>
          <w:b/>
          <w:sz w:val="28"/>
        </w:rPr>
      </w:pPr>
      <w:r>
        <w:rPr>
          <w:rFonts w:ascii="Times New Roman" w:eastAsia="Times New Roman" w:hAnsi="Times New Roman" w:cs="Times New Roman"/>
          <w:b/>
          <w:sz w:val="28"/>
        </w:rPr>
        <w:t>2210080042</w:t>
      </w:r>
      <w:r w:rsidR="00000000">
        <w:rPr>
          <w:rFonts w:ascii="Times New Roman" w:eastAsia="Times New Roman" w:hAnsi="Times New Roman" w:cs="Times New Roman"/>
          <w:b/>
          <w:sz w:val="28"/>
        </w:rPr>
        <w:t xml:space="preserve">: </w:t>
      </w:r>
      <w:r>
        <w:rPr>
          <w:rFonts w:ascii="Times New Roman" w:eastAsia="Times New Roman" w:hAnsi="Times New Roman" w:cs="Times New Roman"/>
          <w:b/>
          <w:sz w:val="28"/>
        </w:rPr>
        <w:t>T.PUNITH</w:t>
      </w:r>
    </w:p>
    <w:p w14:paraId="0147025F" w14:textId="1CC5ABB4" w:rsidR="00B46A7A" w:rsidRDefault="00F62D32">
      <w:pPr>
        <w:spacing w:after="5"/>
        <w:ind w:left="3302" w:right="3292" w:hanging="10"/>
        <w:jc w:val="center"/>
      </w:pPr>
      <w:r>
        <w:rPr>
          <w:rFonts w:ascii="Times New Roman" w:eastAsia="Times New Roman" w:hAnsi="Times New Roman" w:cs="Times New Roman"/>
          <w:b/>
          <w:sz w:val="28"/>
        </w:rPr>
        <w:t>2210080072:G.MADHAVA</w:t>
      </w:r>
      <w:r w:rsidR="00000000">
        <w:rPr>
          <w:rFonts w:ascii="Times New Roman" w:eastAsia="Times New Roman" w:hAnsi="Times New Roman" w:cs="Times New Roman"/>
          <w:b/>
          <w:sz w:val="28"/>
        </w:rPr>
        <w:t xml:space="preserve"> </w:t>
      </w:r>
    </w:p>
    <w:p w14:paraId="1C329E73" w14:textId="77777777" w:rsidR="00B46A7A" w:rsidRDefault="00000000">
      <w:pPr>
        <w:spacing w:after="98"/>
        <w:ind w:left="58"/>
        <w:jc w:val="center"/>
      </w:pPr>
      <w:r>
        <w:rPr>
          <w:rFonts w:ascii="Times New Roman" w:eastAsia="Times New Roman" w:hAnsi="Times New Roman" w:cs="Times New Roman"/>
          <w:sz w:val="23"/>
        </w:rPr>
        <w:t xml:space="preserve"> </w:t>
      </w:r>
    </w:p>
    <w:p w14:paraId="5CF5747F" w14:textId="77777777" w:rsidR="00B46A7A" w:rsidRDefault="00000000">
      <w:pPr>
        <w:spacing w:after="317"/>
        <w:ind w:left="2270" w:right="2265" w:hanging="10"/>
        <w:jc w:val="center"/>
      </w:pPr>
      <w:r>
        <w:rPr>
          <w:rFonts w:ascii="Times New Roman" w:eastAsia="Times New Roman" w:hAnsi="Times New Roman" w:cs="Times New Roman"/>
          <w:sz w:val="23"/>
        </w:rPr>
        <w:t xml:space="preserve">Under the guidance of </w:t>
      </w:r>
    </w:p>
    <w:p w14:paraId="4F8325DB" w14:textId="56DE0F59" w:rsidR="00B46A7A" w:rsidRDefault="00F62D32">
      <w:pPr>
        <w:pStyle w:val="Heading2"/>
      </w:pPr>
      <w:r>
        <w:t>Ms.SARITHA</w:t>
      </w:r>
      <w:r w:rsidR="00000000">
        <w:t xml:space="preserve"> </w:t>
      </w:r>
    </w:p>
    <w:p w14:paraId="75503280" w14:textId="77777777" w:rsidR="00B46A7A" w:rsidRDefault="00000000">
      <w:pPr>
        <w:spacing w:after="298"/>
        <w:ind w:left="58"/>
        <w:jc w:val="center"/>
      </w:pPr>
      <w:r>
        <w:rPr>
          <w:rFonts w:ascii="Times New Roman" w:eastAsia="Times New Roman" w:hAnsi="Times New Roman" w:cs="Times New Roman"/>
          <w:b/>
          <w:sz w:val="23"/>
        </w:rPr>
        <w:t xml:space="preserve"> </w:t>
      </w:r>
    </w:p>
    <w:p w14:paraId="20AE4094" w14:textId="77777777" w:rsidR="00B46A7A" w:rsidRDefault="00000000">
      <w:pPr>
        <w:spacing w:after="263"/>
        <w:ind w:left="55"/>
        <w:jc w:val="center"/>
      </w:pPr>
      <w:r>
        <w:rPr>
          <w:noProof/>
        </w:rPr>
        <w:drawing>
          <wp:inline distT="0" distB="0" distL="0" distR="0" wp14:anchorId="286A49C1" wp14:editId="109C341A">
            <wp:extent cx="2604643" cy="956310"/>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5"/>
                    <a:stretch>
                      <a:fillRect/>
                    </a:stretch>
                  </pic:blipFill>
                  <pic:spPr>
                    <a:xfrm>
                      <a:off x="0" y="0"/>
                      <a:ext cx="2604643" cy="956310"/>
                    </a:xfrm>
                    <a:prstGeom prst="rect">
                      <a:avLst/>
                    </a:prstGeom>
                  </pic:spPr>
                </pic:pic>
              </a:graphicData>
            </a:graphic>
          </wp:inline>
        </w:drawing>
      </w:r>
      <w:r>
        <w:rPr>
          <w:rFonts w:ascii="Times New Roman" w:eastAsia="Times New Roman" w:hAnsi="Times New Roman" w:cs="Times New Roman"/>
          <w:b/>
          <w:sz w:val="23"/>
        </w:rPr>
        <w:t xml:space="preserve"> </w:t>
      </w:r>
    </w:p>
    <w:p w14:paraId="57F02CC7" w14:textId="77777777" w:rsidR="00B46A7A" w:rsidRDefault="00000000">
      <w:pPr>
        <w:spacing w:after="312"/>
        <w:ind w:left="58"/>
        <w:jc w:val="center"/>
      </w:pPr>
      <w:r>
        <w:rPr>
          <w:rFonts w:ascii="Times New Roman" w:eastAsia="Times New Roman" w:hAnsi="Times New Roman" w:cs="Times New Roman"/>
          <w:b/>
          <w:sz w:val="23"/>
        </w:rPr>
        <w:t xml:space="preserve"> </w:t>
      </w:r>
    </w:p>
    <w:p w14:paraId="33F2C548" w14:textId="77777777" w:rsidR="00B46A7A" w:rsidRDefault="00000000">
      <w:pPr>
        <w:spacing w:after="307"/>
        <w:ind w:left="2270" w:right="2268" w:hanging="10"/>
        <w:jc w:val="center"/>
      </w:pPr>
      <w:r>
        <w:rPr>
          <w:rFonts w:ascii="Times New Roman" w:eastAsia="Times New Roman" w:hAnsi="Times New Roman" w:cs="Times New Roman"/>
          <w:sz w:val="23"/>
        </w:rPr>
        <w:t xml:space="preserve">Department of Electronics and Communication Engineering </w:t>
      </w:r>
    </w:p>
    <w:p w14:paraId="03871FB8" w14:textId="77777777" w:rsidR="00B46A7A" w:rsidRDefault="00000000">
      <w:pPr>
        <w:spacing w:after="3" w:line="539" w:lineRule="auto"/>
        <w:ind w:left="2270" w:right="2207" w:hanging="10"/>
        <w:jc w:val="center"/>
      </w:pPr>
      <w:r>
        <w:rPr>
          <w:rFonts w:ascii="Times New Roman" w:eastAsia="Times New Roman" w:hAnsi="Times New Roman" w:cs="Times New Roman"/>
          <w:sz w:val="23"/>
        </w:rPr>
        <w:t xml:space="preserve">Koneru Lakshmaiah Education Foundation, Aziz Nagar Aziz Nagar – 500075 </w:t>
      </w:r>
    </w:p>
    <w:p w14:paraId="71D89109" w14:textId="77777777" w:rsidR="00B46A7A" w:rsidRDefault="00000000">
      <w:pPr>
        <w:spacing w:after="3"/>
        <w:ind w:left="2270" w:right="2256" w:hanging="10"/>
        <w:jc w:val="center"/>
      </w:pPr>
      <w:r>
        <w:rPr>
          <w:rFonts w:ascii="Times New Roman" w:eastAsia="Times New Roman" w:hAnsi="Times New Roman" w:cs="Times New Roman"/>
          <w:sz w:val="23"/>
        </w:rPr>
        <w:t>FEB - 2025.</w:t>
      </w:r>
    </w:p>
    <w:p w14:paraId="40E60BF2" w14:textId="77777777" w:rsidR="00F62D32" w:rsidRDefault="00F62D32" w:rsidP="00F62D32">
      <w:pPr>
        <w:pStyle w:val="Heading1"/>
        <w:spacing w:after="65"/>
        <w:ind w:left="0" w:right="9" w:firstLine="0"/>
        <w:rPr>
          <w:b/>
          <w:i w:val="0"/>
          <w:sz w:val="30"/>
        </w:rPr>
      </w:pPr>
    </w:p>
    <w:p w14:paraId="43B9E48E" w14:textId="77777777" w:rsidR="00F62D32" w:rsidRDefault="00000000" w:rsidP="00F62D32">
      <w:pPr>
        <w:pStyle w:val="Heading1"/>
        <w:spacing w:after="65"/>
        <w:ind w:left="0" w:right="9" w:firstLine="0"/>
        <w:rPr>
          <w:b/>
          <w:i w:val="0"/>
          <w:sz w:val="30"/>
        </w:rPr>
      </w:pPr>
      <w:r>
        <w:rPr>
          <w:b/>
          <w:i w:val="0"/>
          <w:sz w:val="30"/>
        </w:rPr>
        <w:t xml:space="preserve">Introduction </w:t>
      </w:r>
    </w:p>
    <w:p w14:paraId="02BC8313" w14:textId="4D81FE0B" w:rsidR="00B46A7A" w:rsidRDefault="00000000" w:rsidP="00F62D32">
      <w:pPr>
        <w:pStyle w:val="Heading1"/>
        <w:spacing w:after="65"/>
        <w:ind w:left="0" w:right="9" w:firstLine="0"/>
        <w:jc w:val="left"/>
        <w:rPr>
          <w:b/>
          <w:i w:val="0"/>
          <w:sz w:val="30"/>
        </w:rPr>
      </w:pPr>
      <w:r>
        <w:rPr>
          <w:b/>
          <w:i w:val="0"/>
          <w:sz w:val="30"/>
        </w:rPr>
        <w:t xml:space="preserve"> </w:t>
      </w:r>
    </w:p>
    <w:p w14:paraId="4193360C" w14:textId="57E52530" w:rsidR="00F62D32" w:rsidRDefault="00F62D32" w:rsidP="00F62D32">
      <w:pPr>
        <w:pStyle w:val="ListParagraph"/>
        <w:numPr>
          <w:ilvl w:val="0"/>
          <w:numId w:val="1"/>
        </w:numPr>
        <w:rPr>
          <w:sz w:val="28"/>
          <w:szCs w:val="28"/>
        </w:rPr>
      </w:pPr>
      <w:r w:rsidRPr="00F62D32">
        <w:rPr>
          <w:sz w:val="28"/>
          <w:szCs w:val="28"/>
        </w:rPr>
        <w:t>This project presents a serverless to-do application architected to harness the capabilities of Amazon Web Services (AWS), with a focus on AWS Lambda and Amazon Simple Email Service (SES). This serverless architecture ensures enhanced scalability, cost-efficiency, and simplified maintenance by eliminating the necessity of traditional server management.</w:t>
      </w:r>
    </w:p>
    <w:p w14:paraId="3C590F0D" w14:textId="77777777" w:rsidR="00F62D32" w:rsidRPr="00F62D32" w:rsidRDefault="00F62D32" w:rsidP="00F62D32">
      <w:pPr>
        <w:pStyle w:val="ListParagraph"/>
        <w:rPr>
          <w:sz w:val="28"/>
          <w:szCs w:val="28"/>
        </w:rPr>
      </w:pPr>
    </w:p>
    <w:p w14:paraId="11EE4529" w14:textId="0B030AC1" w:rsidR="00F62D32" w:rsidRDefault="00F62D32" w:rsidP="00F62D32">
      <w:pPr>
        <w:pStyle w:val="ListParagraph"/>
        <w:numPr>
          <w:ilvl w:val="0"/>
          <w:numId w:val="1"/>
        </w:numPr>
        <w:rPr>
          <w:sz w:val="28"/>
          <w:szCs w:val="28"/>
        </w:rPr>
      </w:pPr>
      <w:r w:rsidRPr="00F62D32">
        <w:rPr>
          <w:sz w:val="28"/>
          <w:szCs w:val="28"/>
        </w:rPr>
        <w:t>AWS Lambda constitutes the core of the application's operational logic. It facilitates the execution of code in response to specific events, such as the creation, modification, or deletion of to-do items, without the requirement for server provisioning or management. Each user action within the application triggers a Lambda function, which processes the request, interacts with the database, and delivers the appropriate response to the user.</w:t>
      </w:r>
    </w:p>
    <w:p w14:paraId="037B2EAF" w14:textId="77777777" w:rsidR="00F62D32" w:rsidRPr="00F62D32" w:rsidRDefault="00F62D32" w:rsidP="00F62D32">
      <w:pPr>
        <w:pStyle w:val="ListParagraph"/>
        <w:rPr>
          <w:sz w:val="28"/>
          <w:szCs w:val="28"/>
        </w:rPr>
      </w:pPr>
    </w:p>
    <w:p w14:paraId="436CA7F6" w14:textId="77777777" w:rsidR="00F62D32" w:rsidRPr="00F62D32" w:rsidRDefault="00F62D32" w:rsidP="00F62D32">
      <w:pPr>
        <w:pStyle w:val="ListParagraph"/>
        <w:numPr>
          <w:ilvl w:val="0"/>
          <w:numId w:val="1"/>
        </w:numPr>
        <w:rPr>
          <w:sz w:val="28"/>
          <w:szCs w:val="28"/>
        </w:rPr>
      </w:pPr>
      <w:r w:rsidRPr="00F62D32">
        <w:rPr>
          <w:sz w:val="28"/>
          <w:szCs w:val="28"/>
        </w:rPr>
        <w:t>Amazon SES is seamlessly integrated to manage email notifications. Users receive automated emails for various events, including task reminders, updates, and confirmations upon task completion. This functionality enhances user engagement and ensures critical tasks are consistently addressed. SES provides a reliable, cost-effective, and scalable solution for email communication, making it an optimal choice for this application.</w:t>
      </w:r>
    </w:p>
    <w:p w14:paraId="33E0A081" w14:textId="77777777" w:rsidR="00F62D32" w:rsidRPr="00F62D32" w:rsidRDefault="00F62D32" w:rsidP="00F62D32">
      <w:pPr>
        <w:rPr>
          <w:sz w:val="28"/>
          <w:szCs w:val="28"/>
        </w:rPr>
      </w:pPr>
    </w:p>
    <w:p w14:paraId="3A7452FF" w14:textId="77777777" w:rsidR="00F62D32" w:rsidRPr="00F62D32" w:rsidRDefault="00F62D32" w:rsidP="00F62D32">
      <w:pPr>
        <w:pStyle w:val="ListParagraph"/>
        <w:numPr>
          <w:ilvl w:val="0"/>
          <w:numId w:val="1"/>
        </w:numPr>
        <w:rPr>
          <w:sz w:val="28"/>
          <w:szCs w:val="28"/>
        </w:rPr>
      </w:pPr>
      <w:r w:rsidRPr="00F62D32">
        <w:rPr>
          <w:sz w:val="28"/>
          <w:szCs w:val="28"/>
        </w:rPr>
        <w:t>The application features an intuitive and user-friendly interface, facilitating effortless task management across multiple devices. Data storage is efficiently handled using a serverless database such as Amazon DynamoDB, ensuring rapid and reliable data access.</w:t>
      </w:r>
    </w:p>
    <w:p w14:paraId="2E7A9D71" w14:textId="77777777" w:rsidR="00F62D32" w:rsidRPr="00F62D32" w:rsidRDefault="00F62D32" w:rsidP="00F62D32">
      <w:pPr>
        <w:rPr>
          <w:sz w:val="28"/>
          <w:szCs w:val="28"/>
        </w:rPr>
      </w:pPr>
    </w:p>
    <w:p w14:paraId="0839918E" w14:textId="53574D2A" w:rsidR="00B46A7A" w:rsidRDefault="00F62D32" w:rsidP="00F62D32">
      <w:pPr>
        <w:pStyle w:val="ListParagraph"/>
        <w:numPr>
          <w:ilvl w:val="0"/>
          <w:numId w:val="1"/>
        </w:numPr>
      </w:pPr>
      <w:r w:rsidRPr="00F62D32">
        <w:rPr>
          <w:sz w:val="28"/>
          <w:szCs w:val="28"/>
        </w:rPr>
        <w:t>By leveraging AWS Lambda and Amazon SES, this to-do application delivers a robust, efficient, and scalable task management solution. The serverless design significantly reduces operational overhead and enables the application to automatically scale in response to user demand, thereby ensuring a seamless and responsive user experience.</w:t>
      </w:r>
    </w:p>
    <w:p w14:paraId="2391B4A7" w14:textId="77777777" w:rsidR="00B46A7A" w:rsidRDefault="00000000">
      <w:pPr>
        <w:spacing w:after="140"/>
        <w:ind w:left="66"/>
        <w:jc w:val="center"/>
      </w:pPr>
      <w:r>
        <w:rPr>
          <w:rFonts w:ascii="Times New Roman" w:eastAsia="Times New Roman" w:hAnsi="Times New Roman" w:cs="Times New Roman"/>
          <w:b/>
          <w:sz w:val="30"/>
        </w:rPr>
        <w:lastRenderedPageBreak/>
        <w:t xml:space="preserve"> </w:t>
      </w:r>
    </w:p>
    <w:p w14:paraId="37FC566A" w14:textId="77777777" w:rsidR="00F62D32" w:rsidRDefault="00000000" w:rsidP="00F62D32">
      <w:pPr>
        <w:spacing w:after="70"/>
        <w:ind w:left="2566"/>
        <w:rPr>
          <w:rFonts w:ascii="Times New Roman" w:eastAsia="Times New Roman" w:hAnsi="Times New Roman" w:cs="Times New Roman"/>
          <w:b/>
          <w:sz w:val="30"/>
        </w:rPr>
      </w:pPr>
      <w:r>
        <w:rPr>
          <w:rFonts w:ascii="Times New Roman" w:eastAsia="Times New Roman" w:hAnsi="Times New Roman" w:cs="Times New Roman"/>
          <w:b/>
          <w:sz w:val="30"/>
        </w:rPr>
        <w:t>Literature Review/</w:t>
      </w:r>
      <w:r>
        <w:rPr>
          <w:rFonts w:ascii="Times New Roman" w:eastAsia="Times New Roman" w:hAnsi="Times New Roman" w:cs="Times New Roman"/>
          <w:sz w:val="30"/>
          <w:vertAlign w:val="subscript"/>
        </w:rPr>
        <w:t xml:space="preserve"> </w:t>
      </w:r>
      <w:r>
        <w:rPr>
          <w:rFonts w:ascii="Times New Roman" w:eastAsia="Times New Roman" w:hAnsi="Times New Roman" w:cs="Times New Roman"/>
          <w:b/>
          <w:sz w:val="30"/>
        </w:rPr>
        <w:t xml:space="preserve">Application Survey </w:t>
      </w:r>
    </w:p>
    <w:p w14:paraId="0EB07269" w14:textId="77777777" w:rsidR="00F62D32" w:rsidRDefault="00F62D32" w:rsidP="00F62D32">
      <w:pPr>
        <w:spacing w:after="70"/>
        <w:ind w:left="2566"/>
      </w:pPr>
    </w:p>
    <w:p w14:paraId="6E21BF2C" w14:textId="77777777" w:rsid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i/>
          <w:sz w:val="28"/>
          <w:szCs w:val="28"/>
        </w:rPr>
        <w:t>The evolution of serverless computing has revolutionized the development and deployment of modern applications, offering unparalleled scalability, reduced operational complexity, and cost efficiency. This literature review delves into the foundational technologies, applications, and advancements in serverless architectures, focusing particularly on the use of AWS Lambda and Amazon Simple Email Service (SES) in building scalable to-do applications.</w:t>
      </w:r>
    </w:p>
    <w:p w14:paraId="09D9E117" w14:textId="77777777" w:rsidR="00F62D32" w:rsidRPr="00F62D32" w:rsidRDefault="00F62D32" w:rsidP="00F62D32">
      <w:pPr>
        <w:spacing w:after="70"/>
        <w:rPr>
          <w:rFonts w:asciiTheme="minorHAnsi" w:eastAsia="Times New Roman" w:hAnsiTheme="minorHAnsi" w:cstheme="minorHAnsi"/>
          <w:i/>
          <w:sz w:val="28"/>
          <w:szCs w:val="28"/>
        </w:rPr>
      </w:pPr>
    </w:p>
    <w:p w14:paraId="1FAFF053"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b/>
          <w:bCs/>
          <w:i/>
          <w:sz w:val="28"/>
          <w:szCs w:val="28"/>
        </w:rPr>
        <w:t>1. Introduction to Serverless Computing</w:t>
      </w:r>
    </w:p>
    <w:p w14:paraId="3BA36503"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i/>
          <w:sz w:val="28"/>
          <w:szCs w:val="28"/>
        </w:rPr>
        <w:t>Serverless computing, introduced by AWS in 2014 with the launch of AWS Lambda, represents a paradigm shift in application development. Unlike traditional server-based models, serverless architectures allow developers to focus solely on writing code, while the cloud provider manages the infrastructure, scaling, and maintenance. This model not only reduces the overhead associated with server management but also offers a pay-as-you-go pricing structure, making it highly cost-effective.</w:t>
      </w:r>
    </w:p>
    <w:p w14:paraId="0666FB29"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b/>
          <w:bCs/>
          <w:i/>
          <w:sz w:val="28"/>
          <w:szCs w:val="28"/>
        </w:rPr>
        <w:t>2. AWS Lambda: The Backbone of Serverless Applications</w:t>
      </w:r>
    </w:p>
    <w:p w14:paraId="37BE09EB"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i/>
          <w:sz w:val="28"/>
          <w:szCs w:val="28"/>
        </w:rPr>
        <w:t>AWS Lambda is a serverless compute service that executes code in response to events, automatically managing the compute resources required. It supports multiple programming languages, including Python, Node.js, Java, and C#, providing flexibility for developers. Lambda functions can be triggered by various AWS services such as S3, DynamoDB, and API Gateway, making it a versatile tool for building event-driven applications.</w:t>
      </w:r>
    </w:p>
    <w:p w14:paraId="108F54CA"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i/>
          <w:sz w:val="28"/>
          <w:szCs w:val="28"/>
        </w:rPr>
        <w:t>Studies highlight the efficiency of AWS Lambda in handling microservices architectures. According to a 2020 report by Gartner, organizations adopting serverless architectures experienced a 40% reduction in infrastructure costs and a 30% improvement in deployment speed. Lambda’s stateless nature and automatic scaling capabilities make it an ideal choice for applications with variable workloads, such as to-do applications.</w:t>
      </w:r>
    </w:p>
    <w:p w14:paraId="65B489BF"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b/>
          <w:bCs/>
          <w:i/>
          <w:sz w:val="28"/>
          <w:szCs w:val="28"/>
        </w:rPr>
        <w:t>3. Amazon Simple Email Service (SES): Enhancing Communication</w:t>
      </w:r>
    </w:p>
    <w:p w14:paraId="5A153F59"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i/>
          <w:sz w:val="28"/>
          <w:szCs w:val="28"/>
        </w:rPr>
        <w:t>Amazon SES is a cloud-based email sending service designed to help digital marketers and application developers send marketing, notification, and transactional emails. SES integrates seamlessly with AWS Lambda, enabling automated email notifications based on user interactions within the application.</w:t>
      </w:r>
    </w:p>
    <w:p w14:paraId="7C2C26CD"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i/>
          <w:sz w:val="28"/>
          <w:szCs w:val="28"/>
        </w:rPr>
        <w:lastRenderedPageBreak/>
        <w:t>Research indicates that applications incorporating automated email notifications exhibit higher user engagement and retention rates. A study conducted by Forrester in 2019 revealed that timely email reminders and confirmations significantly enhance user experience, leading to increased application usage. SES’s cost-effectiveness, reliability, and scalability make it a preferred choice for integrating email functionalities in serverless applications.</w:t>
      </w:r>
    </w:p>
    <w:p w14:paraId="44D96EC6"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b/>
          <w:bCs/>
          <w:i/>
          <w:sz w:val="28"/>
          <w:szCs w:val="28"/>
        </w:rPr>
        <w:t>4. Serverless Databases: Amazon DynamoDB</w:t>
      </w:r>
    </w:p>
    <w:p w14:paraId="647B75C6"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i/>
          <w:sz w:val="28"/>
          <w:szCs w:val="28"/>
        </w:rPr>
        <w:t>Data storage is a critical component of any to-do application. Amazon DynamoDB, a fully managed NoSQL database service, complements AWS Lambda by providing fast and predictable performance with seamless scalability. DynamoDB’s integration with Lambda allows for efficient handling of CRUD (Create, Read, Update, Delete) operations without the need for manual scaling or performance tuning.</w:t>
      </w:r>
    </w:p>
    <w:p w14:paraId="6F621095"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i/>
          <w:sz w:val="28"/>
          <w:szCs w:val="28"/>
        </w:rPr>
        <w:t>Literature suggests that serverless databases like DynamoDB enhance the overall performance of applications. According to a 2021 study by IDC, applications utilizing DynamoDB experienced a 25% improvement in response times and a 35% reduction in database management overhead.</w:t>
      </w:r>
    </w:p>
    <w:p w14:paraId="2023144D"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b/>
          <w:bCs/>
          <w:i/>
          <w:sz w:val="28"/>
          <w:szCs w:val="28"/>
        </w:rPr>
        <w:t>5. User Interface and Experience in Serverless Applications</w:t>
      </w:r>
    </w:p>
    <w:p w14:paraId="7CCE7E4C"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i/>
          <w:sz w:val="28"/>
          <w:szCs w:val="28"/>
        </w:rPr>
        <w:t>The user interface (UI) plays a pivotal role in the success of to-do applications. Modern serverless applications often leverage frontend frameworks such as React, Angular, or Vue.js, combined with AWS Amplify for seamless integration with backend services. The decoupling of frontend and backend services in serverless architectures facilitates independent development and scaling, enhancing the overall user experience.</w:t>
      </w:r>
    </w:p>
    <w:p w14:paraId="18D02FE2"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i/>
          <w:sz w:val="28"/>
          <w:szCs w:val="28"/>
        </w:rPr>
        <w:t>Research in the field of human-computer interaction emphasizes the importance of intuitive and responsive UIs in task management applications. A 2020 survey by Nielsen Norman Group highlighted that applications with clean, user-friendly interfaces and real-time feedback mechanisms significantly improve user satisfaction and productivity.</w:t>
      </w:r>
    </w:p>
    <w:p w14:paraId="05C9B7C3"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b/>
          <w:bCs/>
          <w:i/>
          <w:sz w:val="28"/>
          <w:szCs w:val="28"/>
        </w:rPr>
        <w:t>6. Security Considerations in Serverless Architectures</w:t>
      </w:r>
    </w:p>
    <w:p w14:paraId="07AC913B" w14:textId="77777777" w:rsidR="009D0188"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i/>
          <w:sz w:val="28"/>
          <w:szCs w:val="28"/>
        </w:rPr>
        <w:t>Security is a paramount concern in serverless applications. AWS provides robust security features, including IAM (Identity and Access Management) roles, VPC (Virtual Private Cloud) integration, and encryption at rest and in transit. Lambda’s execution environment is isolated, reducing the attack surface, while SES supports domain authentication mechanisms like DKIM (DomainKeys Identified Mail) and SPF (Sender Policy Framework) to ensure secure email delivery.</w:t>
      </w:r>
    </w:p>
    <w:p w14:paraId="347DED16" w14:textId="6FCC3224"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i/>
          <w:sz w:val="28"/>
          <w:szCs w:val="28"/>
        </w:rPr>
        <w:lastRenderedPageBreak/>
        <w:t>Studies underscore the importance of adopting best practices for securing serverless applications. A 2019 report by OWASP identified common security challenges in serverless architectures, such as function event-data injection and improper permissions. Implementing stringent security policies and continuous monitoring can mitigate these risks.</w:t>
      </w:r>
    </w:p>
    <w:p w14:paraId="5DFD4666"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b/>
          <w:bCs/>
          <w:i/>
          <w:sz w:val="28"/>
          <w:szCs w:val="28"/>
        </w:rPr>
        <w:t>7. Case Studies and Real-World Applications</w:t>
      </w:r>
    </w:p>
    <w:p w14:paraId="588295FD"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i/>
          <w:sz w:val="28"/>
          <w:szCs w:val="28"/>
        </w:rPr>
        <w:t>Numerous organizations have successfully implemented serverless architectures for task management applications. For instance, iRobot utilizes AWS Lambda and DynamoDB to manage data from millions of connected devices, demonstrating the scalability and efficiency of serverless solutions. Similarly, Netflix employs serverless technologies for real-time data processing and monitoring, showcasing the versatility of this architecture.</w:t>
      </w:r>
    </w:p>
    <w:p w14:paraId="24C0EA12"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i/>
          <w:sz w:val="28"/>
          <w:szCs w:val="28"/>
        </w:rPr>
        <w:t>In the context of to-do applications, companies like Trello and Todoist have integrated serverless components to enhance performance and scalability. These applications benefit from the reduced operational burden and the ability to scale automatically with user demand, resulting in a more responsive and reliable user experience.</w:t>
      </w:r>
    </w:p>
    <w:p w14:paraId="17E0823E"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b/>
          <w:bCs/>
          <w:i/>
          <w:sz w:val="28"/>
          <w:szCs w:val="28"/>
        </w:rPr>
        <w:t>8. Conclusion</w:t>
      </w:r>
    </w:p>
    <w:p w14:paraId="1AF145DD"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i/>
          <w:sz w:val="28"/>
          <w:szCs w:val="28"/>
        </w:rPr>
        <w:t>The integration of AWS Lambda and Amazon SES in serverless to-do applications represents a significant advancement in application development. This architecture offers numerous benefits, including scalability, cost-efficiency, and reduced maintenance overhead. The literature and case studies reviewed highlight the effectiveness of serverless technologies in enhancing application performance, user engagement, and overall operational efficiency.</w:t>
      </w:r>
    </w:p>
    <w:p w14:paraId="3511F1BF" w14:textId="77777777" w:rsidR="00F62D32" w:rsidRPr="00F62D32" w:rsidRDefault="00F62D32" w:rsidP="00F62D32">
      <w:pPr>
        <w:spacing w:after="70"/>
        <w:rPr>
          <w:rFonts w:asciiTheme="minorHAnsi" w:eastAsia="Times New Roman" w:hAnsiTheme="minorHAnsi" w:cstheme="minorHAnsi"/>
          <w:i/>
          <w:sz w:val="28"/>
          <w:szCs w:val="28"/>
        </w:rPr>
      </w:pPr>
      <w:r w:rsidRPr="00F62D32">
        <w:rPr>
          <w:rFonts w:asciiTheme="minorHAnsi" w:eastAsia="Times New Roman" w:hAnsiTheme="minorHAnsi" w:cstheme="minorHAnsi"/>
          <w:i/>
          <w:sz w:val="28"/>
          <w:szCs w:val="28"/>
        </w:rPr>
        <w:t>As serverless computing continues to evolve, it is poised to become the standard for modern application development, offering developers the tools and flexibility needed to build robust, scalable, and efficient applications.</w:t>
      </w:r>
    </w:p>
    <w:p w14:paraId="5E6ACF11" w14:textId="7A01F40B" w:rsidR="00B46A7A" w:rsidRDefault="00000000" w:rsidP="00F62D32">
      <w:pPr>
        <w:spacing w:after="70"/>
      </w:pPr>
      <w:r>
        <w:rPr>
          <w:rFonts w:ascii="Times New Roman" w:eastAsia="Times New Roman" w:hAnsi="Times New Roman" w:cs="Times New Roman"/>
          <w:i/>
        </w:rPr>
        <w:t xml:space="preserve"> </w:t>
      </w:r>
    </w:p>
    <w:p w14:paraId="4296A5FA" w14:textId="77777777" w:rsidR="00B46A7A" w:rsidRDefault="00000000">
      <w:pPr>
        <w:spacing w:after="0"/>
        <w:ind w:left="46"/>
        <w:jc w:val="center"/>
      </w:pPr>
      <w:r>
        <w:rPr>
          <w:rFonts w:ascii="Times New Roman" w:eastAsia="Times New Roman" w:hAnsi="Times New Roman" w:cs="Times New Roman"/>
        </w:rPr>
        <w:t xml:space="preserve"> </w:t>
      </w:r>
    </w:p>
    <w:sectPr w:rsidR="00B46A7A">
      <w:pgSz w:w="11905" w:h="16840"/>
      <w:pgMar w:top="465" w:right="901" w:bottom="3016" w:left="9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A1057"/>
    <w:multiLevelType w:val="hybridMultilevel"/>
    <w:tmpl w:val="35FEE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80749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A7A"/>
    <w:rsid w:val="001B6CC8"/>
    <w:rsid w:val="009D0188"/>
    <w:rsid w:val="00B46A7A"/>
    <w:rsid w:val="00F62D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9C487"/>
  <w15:docId w15:val="{F665CB52-C43E-43E0-9CA9-1A0B8931A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Times New Roman" w:eastAsia="Times New Roman" w:hAnsi="Times New Roman" w:cs="Times New Roman"/>
      <w:i/>
      <w:color w:val="000000"/>
      <w:sz w:val="26"/>
    </w:rPr>
  </w:style>
  <w:style w:type="paragraph" w:styleId="Heading2">
    <w:name w:val="heading 2"/>
    <w:next w:val="Normal"/>
    <w:link w:val="Heading2Char"/>
    <w:uiPriority w:val="9"/>
    <w:unhideWhenUsed/>
    <w:qFormat/>
    <w:pPr>
      <w:keepNext/>
      <w:keepLines/>
      <w:spacing w:after="305" w:line="259" w:lineRule="auto"/>
      <w:ind w:left="5"/>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i/>
      <w:color w:val="000000"/>
      <w:sz w:val="26"/>
    </w:rPr>
  </w:style>
  <w:style w:type="paragraph" w:styleId="ListParagraph">
    <w:name w:val="List Paragraph"/>
    <w:basedOn w:val="Normal"/>
    <w:uiPriority w:val="34"/>
    <w:qFormat/>
    <w:rsid w:val="00F62D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16809">
      <w:bodyDiv w:val="1"/>
      <w:marLeft w:val="0"/>
      <w:marRight w:val="0"/>
      <w:marTop w:val="0"/>
      <w:marBottom w:val="0"/>
      <w:divBdr>
        <w:top w:val="none" w:sz="0" w:space="0" w:color="auto"/>
        <w:left w:val="none" w:sz="0" w:space="0" w:color="auto"/>
        <w:bottom w:val="none" w:sz="0" w:space="0" w:color="auto"/>
        <w:right w:val="none" w:sz="0" w:space="0" w:color="auto"/>
      </w:divBdr>
    </w:div>
    <w:div w:id="1114443388">
      <w:bodyDiv w:val="1"/>
      <w:marLeft w:val="0"/>
      <w:marRight w:val="0"/>
      <w:marTop w:val="0"/>
      <w:marBottom w:val="0"/>
      <w:divBdr>
        <w:top w:val="none" w:sz="0" w:space="0" w:color="auto"/>
        <w:left w:val="none" w:sz="0" w:space="0" w:color="auto"/>
        <w:bottom w:val="none" w:sz="0" w:space="0" w:color="auto"/>
        <w:right w:val="none" w:sz="0" w:space="0" w:color="auto"/>
      </w:divBdr>
    </w:div>
    <w:div w:id="1297952716">
      <w:bodyDiv w:val="1"/>
      <w:marLeft w:val="0"/>
      <w:marRight w:val="0"/>
      <w:marTop w:val="0"/>
      <w:marBottom w:val="0"/>
      <w:divBdr>
        <w:top w:val="none" w:sz="0" w:space="0" w:color="auto"/>
        <w:left w:val="none" w:sz="0" w:space="0" w:color="auto"/>
        <w:bottom w:val="none" w:sz="0" w:space="0" w:color="auto"/>
        <w:right w:val="none" w:sz="0" w:space="0" w:color="auto"/>
      </w:divBdr>
    </w:div>
    <w:div w:id="1596203388">
      <w:bodyDiv w:val="1"/>
      <w:marLeft w:val="0"/>
      <w:marRight w:val="0"/>
      <w:marTop w:val="0"/>
      <w:marBottom w:val="0"/>
      <w:divBdr>
        <w:top w:val="none" w:sz="0" w:space="0" w:color="auto"/>
        <w:left w:val="none" w:sz="0" w:space="0" w:color="auto"/>
        <w:bottom w:val="none" w:sz="0" w:space="0" w:color="auto"/>
        <w:right w:val="none" w:sz="0" w:space="0" w:color="auto"/>
      </w:divBdr>
    </w:div>
    <w:div w:id="1672832873">
      <w:bodyDiv w:val="1"/>
      <w:marLeft w:val="0"/>
      <w:marRight w:val="0"/>
      <w:marTop w:val="0"/>
      <w:marBottom w:val="0"/>
      <w:divBdr>
        <w:top w:val="none" w:sz="0" w:space="0" w:color="auto"/>
        <w:left w:val="none" w:sz="0" w:space="0" w:color="auto"/>
        <w:bottom w:val="none" w:sz="0" w:space="0" w:color="auto"/>
        <w:right w:val="none" w:sz="0" w:space="0" w:color="auto"/>
      </w:divBdr>
    </w:div>
    <w:div w:id="1948271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madhav gunji</cp:lastModifiedBy>
  <cp:revision>2</cp:revision>
  <cp:lastPrinted>2025-02-11T07:04:00Z</cp:lastPrinted>
  <dcterms:created xsi:type="dcterms:W3CDTF">2025-02-11T07:04:00Z</dcterms:created>
  <dcterms:modified xsi:type="dcterms:W3CDTF">2025-02-11T07:04:00Z</dcterms:modified>
</cp:coreProperties>
</file>