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4E1" w:rsidRPr="008B5BC9" w:rsidRDefault="009D14E1" w:rsidP="009D14E1">
      <w:pPr>
        <w:jc w:val="both"/>
        <w:rPr>
          <w:rFonts w:ascii="Franklin Gothic Book" w:hAnsi="Franklin Gothic Book"/>
          <w:b/>
          <w:sz w:val="24"/>
        </w:rPr>
      </w:pPr>
      <w:r w:rsidRPr="008B5BC9">
        <w:rPr>
          <w:rFonts w:ascii="Franklin Gothic Book" w:hAnsi="Franklin Gothic Book"/>
          <w:b/>
          <w:sz w:val="24"/>
        </w:rPr>
        <w:t>Statement of research achievements, if any, on which any award has already been received by the applicant. Please also upload brief citation(s) on the research work(s) for which the applicant has already received the award(s) (not to exceed 2000 words)</w:t>
      </w:r>
    </w:p>
    <w:p w:rsidR="009D14E1" w:rsidRPr="008B5BC9" w:rsidRDefault="009D14E1" w:rsidP="009D14E1">
      <w:pPr>
        <w:jc w:val="both"/>
        <w:rPr>
          <w:rFonts w:ascii="Franklin Gothic Book" w:hAnsi="Franklin Gothic Book"/>
          <w:sz w:val="24"/>
        </w:rPr>
      </w:pPr>
    </w:p>
    <w:p w:rsidR="00AB3242" w:rsidRPr="008B5BC9" w:rsidRDefault="009D14E1" w:rsidP="009D14E1">
      <w:pPr>
        <w:jc w:val="both"/>
        <w:rPr>
          <w:rFonts w:ascii="Franklin Gothic Book" w:hAnsi="Franklin Gothic Book"/>
          <w:sz w:val="24"/>
          <w:lang w:val="en-IN"/>
        </w:rPr>
      </w:pPr>
      <w:r w:rsidRPr="008B5BC9">
        <w:rPr>
          <w:rFonts w:ascii="Franklin Gothic Book" w:hAnsi="Franklin Gothic Book"/>
          <w:sz w:val="24"/>
        </w:rPr>
        <w:t xml:space="preserve">I received the </w:t>
      </w:r>
      <w:r w:rsidRPr="008B5BC9">
        <w:rPr>
          <w:rFonts w:ascii="Franklin Gothic Book" w:hAnsi="Franklin Gothic Book"/>
          <w:sz w:val="24"/>
          <w:lang w:val="en-IN"/>
        </w:rPr>
        <w:t xml:space="preserve">Major General Saheb Singh </w:t>
      </w:r>
      <w:proofErr w:type="spellStart"/>
      <w:r w:rsidRPr="008B5BC9">
        <w:rPr>
          <w:rFonts w:ascii="Franklin Gothic Book" w:hAnsi="Franklin Gothic Book"/>
          <w:sz w:val="24"/>
          <w:lang w:val="en-IN"/>
        </w:rPr>
        <w:t>Sokhey</w:t>
      </w:r>
      <w:proofErr w:type="spellEnd"/>
      <w:r w:rsidRPr="008B5BC9">
        <w:rPr>
          <w:rFonts w:ascii="Franklin Gothic Book" w:hAnsi="Franklin Gothic Book"/>
          <w:sz w:val="24"/>
          <w:lang w:val="en-IN"/>
        </w:rPr>
        <w:t xml:space="preserve"> Award of the Indian Council of Medical Research in 2001 for my work on “Viral hepatitis among tribes of </w:t>
      </w:r>
      <w:r w:rsidR="00AB3242" w:rsidRPr="008B5BC9">
        <w:rPr>
          <w:rFonts w:ascii="Franklin Gothic Book" w:hAnsi="Franklin Gothic Book"/>
          <w:sz w:val="24"/>
          <w:lang w:val="en-IN"/>
        </w:rPr>
        <w:t>Andaman and Nicobar Islands</w:t>
      </w:r>
      <w:r w:rsidRPr="008B5BC9">
        <w:rPr>
          <w:rFonts w:ascii="Franklin Gothic Book" w:hAnsi="Franklin Gothic Book"/>
          <w:sz w:val="24"/>
          <w:lang w:val="en-IN"/>
        </w:rPr>
        <w:t xml:space="preserve">”. </w:t>
      </w:r>
    </w:p>
    <w:p w:rsidR="00AB3242" w:rsidRPr="008B5BC9" w:rsidRDefault="00AB3242" w:rsidP="009D14E1">
      <w:pPr>
        <w:jc w:val="both"/>
        <w:rPr>
          <w:rFonts w:ascii="Franklin Gothic Book" w:hAnsi="Franklin Gothic Book"/>
          <w:sz w:val="24"/>
          <w:lang w:val="en-IN"/>
        </w:rPr>
      </w:pPr>
    </w:p>
    <w:p w:rsidR="00AB3242" w:rsidRPr="008B5BC9" w:rsidRDefault="00AB3242" w:rsidP="00AB3242">
      <w:pPr>
        <w:jc w:val="both"/>
        <w:rPr>
          <w:rFonts w:ascii="Franklin Gothic Book" w:hAnsi="Franklin Gothic Book"/>
          <w:sz w:val="24"/>
          <w:lang w:val="en-IN"/>
        </w:rPr>
      </w:pPr>
      <w:r w:rsidRPr="00AB3242">
        <w:rPr>
          <w:rFonts w:ascii="Franklin Gothic Book" w:hAnsi="Franklin Gothic Book"/>
          <w:sz w:val="24"/>
          <w:szCs w:val="24"/>
          <w:lang w:val="en-IN"/>
        </w:rPr>
        <w:t xml:space="preserve">The Andaman and Nicobar Islands, Union Territory of India, are home to six primitive tribes, namely the Great Andamanese, Onges, </w:t>
      </w:r>
      <w:proofErr w:type="spellStart"/>
      <w:r w:rsidRPr="00AB3242">
        <w:rPr>
          <w:rFonts w:ascii="Franklin Gothic Book" w:hAnsi="Franklin Gothic Book"/>
          <w:sz w:val="24"/>
          <w:szCs w:val="24"/>
          <w:lang w:val="en-IN"/>
        </w:rPr>
        <w:t>Jarawas</w:t>
      </w:r>
      <w:proofErr w:type="spellEnd"/>
      <w:r w:rsidRPr="00AB3242">
        <w:rPr>
          <w:rFonts w:ascii="Franklin Gothic Book" w:hAnsi="Franklin Gothic Book"/>
          <w:sz w:val="24"/>
          <w:szCs w:val="24"/>
          <w:lang w:val="en-IN"/>
        </w:rPr>
        <w:t xml:space="preserve"> and Sentinelese (Negrito race), and the Shompens and Nicobarese (Mongoloid race). These tribes account for about 8% of the island’s population and the Nicobarese constitute &gt;95% of the tribal population.</w:t>
      </w:r>
      <w:r w:rsidRPr="008B5BC9">
        <w:rPr>
          <w:rFonts w:ascii="Franklin Gothic Book" w:hAnsi="Franklin Gothic Book"/>
          <w:sz w:val="24"/>
          <w:szCs w:val="24"/>
          <w:lang w:val="en-IN"/>
        </w:rPr>
        <w:t xml:space="preserve"> </w:t>
      </w:r>
      <w:r w:rsidRPr="008B5BC9">
        <w:rPr>
          <w:rFonts w:ascii="Franklin Gothic Book" w:hAnsi="Franklin Gothic Book"/>
          <w:sz w:val="24"/>
          <w:lang w:val="en-IN"/>
        </w:rPr>
        <w:t xml:space="preserve">As a part of this work, we estimated the burden of hepatitis A, B, C, D and E viruses among four tribes (Great Andamanese, Onges, Nicobarese and Shompens) of these islands and conducted studies to understand the epidemiology of hepatitis B virus infection among the Nicobarese tribe. </w:t>
      </w:r>
    </w:p>
    <w:p w:rsidR="00AB3242" w:rsidRPr="008B5BC9" w:rsidRDefault="00AB3242" w:rsidP="00AB3242">
      <w:pPr>
        <w:jc w:val="both"/>
        <w:rPr>
          <w:rFonts w:ascii="Franklin Gothic Book" w:hAnsi="Franklin Gothic Book"/>
          <w:sz w:val="24"/>
          <w:lang w:val="en-IN"/>
        </w:rPr>
      </w:pPr>
    </w:p>
    <w:p w:rsidR="00AB3242" w:rsidRPr="00AB3242" w:rsidRDefault="00AB3242" w:rsidP="00AB3242">
      <w:pPr>
        <w:jc w:val="both"/>
        <w:rPr>
          <w:rFonts w:ascii="Franklin Gothic Book" w:hAnsi="Franklin Gothic Book"/>
          <w:sz w:val="24"/>
          <w:szCs w:val="24"/>
          <w:lang w:val="en-IN"/>
        </w:rPr>
      </w:pPr>
      <w:r w:rsidRPr="008B5BC9">
        <w:rPr>
          <w:rFonts w:ascii="Franklin Gothic Book" w:hAnsi="Franklin Gothic Book"/>
          <w:sz w:val="24"/>
          <w:lang w:val="en-IN"/>
        </w:rPr>
        <w:t>The notable findings was high endemicity of hepatitis B virus infection among these tribes. T</w:t>
      </w:r>
      <w:r w:rsidRPr="00AB3242">
        <w:rPr>
          <w:rFonts w:ascii="Franklin Gothic Book" w:hAnsi="Franklin Gothic Book"/>
          <w:sz w:val="24"/>
          <w:szCs w:val="24"/>
          <w:lang w:val="en-IN"/>
        </w:rPr>
        <w:t xml:space="preserve">he prevalence of hepatitis B surface antigen (HBsAg) </w:t>
      </w:r>
      <w:r w:rsidRPr="008B5BC9">
        <w:rPr>
          <w:rFonts w:ascii="Franklin Gothic Book" w:hAnsi="Franklin Gothic Book"/>
          <w:sz w:val="24"/>
          <w:szCs w:val="24"/>
          <w:lang w:val="en-IN"/>
        </w:rPr>
        <w:t xml:space="preserve">was 3.7% among the Great Andamanese, 23% among the Nicobarese, </w:t>
      </w:r>
      <w:r w:rsidR="008B5BC9" w:rsidRPr="008B5BC9">
        <w:rPr>
          <w:rFonts w:ascii="Franklin Gothic Book" w:hAnsi="Franklin Gothic Book"/>
          <w:sz w:val="24"/>
          <w:szCs w:val="24"/>
          <w:lang w:val="en-IN"/>
        </w:rPr>
        <w:t>31% among the Onges and 38% among the Shompens</w:t>
      </w:r>
      <w:r w:rsidRPr="008B5BC9">
        <w:rPr>
          <w:rFonts w:ascii="Franklin Gothic Book" w:hAnsi="Franklin Gothic Book"/>
          <w:sz w:val="24"/>
          <w:szCs w:val="24"/>
          <w:lang w:val="en-IN"/>
        </w:rPr>
        <w:t xml:space="preserve">. </w:t>
      </w:r>
      <w:r w:rsidRPr="00AB3242">
        <w:rPr>
          <w:rFonts w:ascii="Franklin Gothic Book" w:hAnsi="Franklin Gothic Book"/>
          <w:sz w:val="24"/>
          <w:szCs w:val="24"/>
          <w:lang w:val="en-IN"/>
        </w:rPr>
        <w:t xml:space="preserve">The high HBsAg prevalence among pregnant mothers (20.5%), a linear increase in the age-specific rates of HBV exposure and the presence of HBsAg-positive individuals in every family suggested a combination of perinatal and horizontal transmission among the Nicobarese. </w:t>
      </w:r>
      <w:r w:rsidR="008B5BC9" w:rsidRPr="008B5BC9">
        <w:rPr>
          <w:rFonts w:ascii="Franklin Gothic Book" w:hAnsi="Franklin Gothic Book"/>
          <w:sz w:val="24"/>
          <w:szCs w:val="24"/>
          <w:lang w:val="en-IN"/>
        </w:rPr>
        <w:t xml:space="preserve">These findings were the basis of introduction of hepatitis B vaccination among the universal immunization program for the tribal population of these islands in 2001. </w:t>
      </w:r>
    </w:p>
    <w:p w:rsidR="00AB3242" w:rsidRDefault="00AB3242" w:rsidP="009D14E1">
      <w:pPr>
        <w:jc w:val="both"/>
        <w:rPr>
          <w:rFonts w:ascii="Franklin Gothic Book" w:hAnsi="Franklin Gothic Book"/>
          <w:sz w:val="24"/>
          <w:lang w:val="en-IN"/>
        </w:rPr>
      </w:pPr>
    </w:p>
    <w:p w:rsidR="008B5BC9" w:rsidRPr="008B5BC9" w:rsidRDefault="00370FF5" w:rsidP="009D14E1">
      <w:pPr>
        <w:jc w:val="both"/>
        <w:rPr>
          <w:rFonts w:ascii="Franklin Gothic Book" w:hAnsi="Franklin Gothic Book"/>
          <w:sz w:val="24"/>
          <w:lang w:val="en-IN"/>
        </w:rPr>
      </w:pPr>
      <w:r>
        <w:rPr>
          <w:rFonts w:ascii="Franklin Gothic Book" w:hAnsi="Franklin Gothic Book"/>
          <w:sz w:val="24"/>
          <w:lang w:val="en-IN"/>
        </w:rPr>
        <w:t>The</w:t>
      </w:r>
      <w:r w:rsidR="008B5BC9">
        <w:rPr>
          <w:rFonts w:ascii="Franklin Gothic Book" w:hAnsi="Franklin Gothic Book"/>
          <w:sz w:val="24"/>
          <w:lang w:val="en-IN"/>
        </w:rPr>
        <w:t xml:space="preserve"> citation of the work</w:t>
      </w:r>
      <w:r>
        <w:rPr>
          <w:rFonts w:ascii="Franklin Gothic Book" w:hAnsi="Franklin Gothic Book"/>
          <w:sz w:val="24"/>
          <w:lang w:val="en-IN"/>
        </w:rPr>
        <w:t>, as published,</w:t>
      </w:r>
      <w:bookmarkStart w:id="0" w:name="_GoBack"/>
      <w:bookmarkEnd w:id="0"/>
      <w:r w:rsidR="008B5BC9">
        <w:rPr>
          <w:rFonts w:ascii="Franklin Gothic Book" w:hAnsi="Franklin Gothic Book"/>
          <w:sz w:val="24"/>
          <w:lang w:val="en-IN"/>
        </w:rPr>
        <w:t xml:space="preserve"> is given below:</w:t>
      </w:r>
    </w:p>
    <w:p w:rsidR="009D14E1" w:rsidRPr="008B5BC9" w:rsidRDefault="009D14E1" w:rsidP="009D14E1">
      <w:pPr>
        <w:jc w:val="both"/>
        <w:rPr>
          <w:rFonts w:ascii="Franklin Gothic Book" w:hAnsi="Franklin Gothic Book"/>
          <w:sz w:val="24"/>
        </w:rPr>
      </w:pPr>
    </w:p>
    <w:p w:rsidR="009D14E1" w:rsidRPr="008B5BC9" w:rsidRDefault="009D14E1" w:rsidP="009D14E1">
      <w:pPr>
        <w:jc w:val="both"/>
        <w:rPr>
          <w:rFonts w:ascii="Franklin Gothic Book" w:hAnsi="Franklin Gothic Book"/>
          <w:sz w:val="24"/>
        </w:rPr>
      </w:pPr>
      <w:r w:rsidRPr="008B5BC9">
        <w:rPr>
          <w:rFonts w:ascii="Franklin Gothic Book" w:hAnsi="Franklin Gothic Book"/>
          <w:sz w:val="24"/>
          <w:lang w:val="en-IN"/>
        </w:rPr>
        <w:t xml:space="preserve">The Major General Saheb Singh </w:t>
      </w:r>
      <w:proofErr w:type="spellStart"/>
      <w:r w:rsidRPr="008B5BC9">
        <w:rPr>
          <w:rFonts w:ascii="Franklin Gothic Book" w:hAnsi="Franklin Gothic Book"/>
          <w:sz w:val="24"/>
          <w:lang w:val="en-IN"/>
        </w:rPr>
        <w:t>Sokhey</w:t>
      </w:r>
      <w:proofErr w:type="spellEnd"/>
      <w:r w:rsidRPr="008B5BC9">
        <w:rPr>
          <w:rFonts w:ascii="Franklin Gothic Book" w:hAnsi="Franklin Gothic Book"/>
          <w:sz w:val="24"/>
          <w:lang w:val="en-IN"/>
        </w:rPr>
        <w:t xml:space="preserve"> Award was instituted in 1988 in accordance with the will of Major General </w:t>
      </w:r>
      <w:proofErr w:type="spellStart"/>
      <w:r w:rsidRPr="008B5BC9">
        <w:rPr>
          <w:rFonts w:ascii="Franklin Gothic Book" w:hAnsi="Franklin Gothic Book"/>
          <w:sz w:val="24"/>
          <w:lang w:val="en-IN"/>
        </w:rPr>
        <w:t>Sokhey</w:t>
      </w:r>
      <w:proofErr w:type="spellEnd"/>
      <w:r w:rsidRPr="008B5BC9">
        <w:rPr>
          <w:rFonts w:ascii="Franklin Gothic Book" w:hAnsi="Franklin Gothic Book"/>
          <w:sz w:val="24"/>
          <w:lang w:val="en-IN"/>
        </w:rPr>
        <w:t xml:space="preserve"> and is given annually to a young scientist for his</w:t>
      </w:r>
      <w:r w:rsidR="008B5BC9">
        <w:rPr>
          <w:rFonts w:ascii="Franklin Gothic Book" w:hAnsi="Franklin Gothic Book"/>
          <w:sz w:val="24"/>
          <w:lang w:val="en-IN"/>
        </w:rPr>
        <w:t>/her</w:t>
      </w:r>
      <w:r w:rsidRPr="008B5BC9">
        <w:rPr>
          <w:rFonts w:ascii="Franklin Gothic Book" w:hAnsi="Franklin Gothic Book"/>
          <w:sz w:val="24"/>
          <w:lang w:val="en-IN"/>
        </w:rPr>
        <w:t xml:space="preserve"> significant research in communicable diseases. The Award for 2001 is being presented to </w:t>
      </w:r>
      <w:proofErr w:type="spellStart"/>
      <w:r w:rsidRPr="008B5BC9">
        <w:rPr>
          <w:rFonts w:ascii="Franklin Gothic Book" w:hAnsi="Franklin Gothic Book"/>
          <w:sz w:val="24"/>
          <w:lang w:val="en-IN"/>
        </w:rPr>
        <w:t>Dr.</w:t>
      </w:r>
      <w:proofErr w:type="spellEnd"/>
      <w:r w:rsidRPr="008B5BC9">
        <w:rPr>
          <w:rFonts w:ascii="Franklin Gothic Book" w:hAnsi="Franklin Gothic Book"/>
          <w:sz w:val="24"/>
          <w:lang w:val="en-IN"/>
        </w:rPr>
        <w:t xml:space="preserve"> M. V. </w:t>
      </w:r>
      <w:proofErr w:type="spellStart"/>
      <w:r w:rsidRPr="008B5BC9">
        <w:rPr>
          <w:rFonts w:ascii="Franklin Gothic Book" w:hAnsi="Franklin Gothic Book"/>
          <w:sz w:val="24"/>
          <w:lang w:val="en-IN"/>
        </w:rPr>
        <w:t>Murhekar</w:t>
      </w:r>
      <w:proofErr w:type="spellEnd"/>
      <w:r w:rsidRPr="008B5BC9">
        <w:rPr>
          <w:rFonts w:ascii="Franklin Gothic Book" w:hAnsi="Franklin Gothic Book"/>
          <w:sz w:val="24"/>
          <w:lang w:val="en-IN"/>
        </w:rPr>
        <w:t xml:space="preserve">, Deputy Director, Regional Medical Research </w:t>
      </w:r>
      <w:proofErr w:type="spellStart"/>
      <w:r w:rsidRPr="008B5BC9">
        <w:rPr>
          <w:rFonts w:ascii="Franklin Gothic Book" w:hAnsi="Franklin Gothic Book"/>
          <w:sz w:val="24"/>
          <w:lang w:val="en-IN"/>
        </w:rPr>
        <w:t>Center</w:t>
      </w:r>
      <w:proofErr w:type="spellEnd"/>
      <w:r w:rsidRPr="008B5BC9">
        <w:rPr>
          <w:rFonts w:ascii="Franklin Gothic Book" w:hAnsi="Franklin Gothic Book"/>
          <w:sz w:val="24"/>
          <w:lang w:val="en-IN"/>
        </w:rPr>
        <w:t xml:space="preserve">, Port Blair for his work on 'Viral hepatitis among tribes of Andaman and Nicobar Islands'. </w:t>
      </w:r>
      <w:proofErr w:type="spellStart"/>
      <w:r w:rsidRPr="008B5BC9">
        <w:rPr>
          <w:rFonts w:ascii="Franklin Gothic Book" w:hAnsi="Franklin Gothic Book"/>
          <w:sz w:val="24"/>
          <w:lang w:val="en-IN"/>
        </w:rPr>
        <w:t>Dr.</w:t>
      </w:r>
      <w:proofErr w:type="spellEnd"/>
      <w:r w:rsidRPr="008B5BC9">
        <w:rPr>
          <w:rFonts w:ascii="Franklin Gothic Book" w:hAnsi="Franklin Gothic Book"/>
          <w:sz w:val="24"/>
          <w:lang w:val="en-IN"/>
        </w:rPr>
        <w:t xml:space="preserve"> </w:t>
      </w:r>
      <w:proofErr w:type="spellStart"/>
      <w:r w:rsidRPr="008B5BC9">
        <w:rPr>
          <w:rFonts w:ascii="Franklin Gothic Book" w:hAnsi="Franklin Gothic Book"/>
          <w:sz w:val="24"/>
          <w:lang w:val="en-IN"/>
        </w:rPr>
        <w:t>Murhekar</w:t>
      </w:r>
      <w:proofErr w:type="spellEnd"/>
      <w:r w:rsidRPr="008B5BC9">
        <w:rPr>
          <w:rFonts w:ascii="Franklin Gothic Book" w:hAnsi="Franklin Gothic Book"/>
          <w:sz w:val="24"/>
          <w:lang w:val="en-IN"/>
        </w:rPr>
        <w:t xml:space="preserve"> has been one of the leading members of the team involved in carrying out studies among the tribal population of Andaman and Nicobar Islands especially in the field of viral hepatitis.</w:t>
      </w:r>
      <w:r w:rsidR="008B5BC9">
        <w:rPr>
          <w:rFonts w:ascii="Franklin Gothic Book" w:hAnsi="Franklin Gothic Book"/>
          <w:sz w:val="24"/>
          <w:lang w:val="en-IN"/>
        </w:rPr>
        <w:t xml:space="preserve"> </w:t>
      </w:r>
      <w:r w:rsidRPr="008B5BC9">
        <w:rPr>
          <w:rFonts w:ascii="Franklin Gothic Book" w:hAnsi="Franklin Gothic Book"/>
          <w:sz w:val="24"/>
          <w:lang w:val="en-IN"/>
        </w:rPr>
        <w:t xml:space="preserve">The results of studies showed hepatitis B as the most significant public health problem of these tribes. He was able to establish the important routes of transmission and risk factors associated with this infection. Considering the significance of the findings and recommendations, Government of India has initiated universal immunization against hepatitis B among the population of Andaman &amp; Nicobar Islands. </w:t>
      </w:r>
    </w:p>
    <w:p w:rsidR="00E22B1F" w:rsidRPr="008B5BC9" w:rsidRDefault="00770642">
      <w:pPr>
        <w:rPr>
          <w:rFonts w:ascii="Franklin Gothic Book" w:hAnsi="Franklin Gothic Book"/>
        </w:rPr>
      </w:pPr>
    </w:p>
    <w:sectPr w:rsidR="00E22B1F" w:rsidRPr="008B5BC9" w:rsidSect="003169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E1"/>
    <w:rsid w:val="00095C46"/>
    <w:rsid w:val="000B4106"/>
    <w:rsid w:val="000E0576"/>
    <w:rsid w:val="000E1C00"/>
    <w:rsid w:val="00113942"/>
    <w:rsid w:val="00180A21"/>
    <w:rsid w:val="00184904"/>
    <w:rsid w:val="00191F86"/>
    <w:rsid w:val="001E1964"/>
    <w:rsid w:val="001F7BE4"/>
    <w:rsid w:val="00252698"/>
    <w:rsid w:val="00264890"/>
    <w:rsid w:val="002A62C4"/>
    <w:rsid w:val="002B27D6"/>
    <w:rsid w:val="002C65CC"/>
    <w:rsid w:val="002D2550"/>
    <w:rsid w:val="002D7D87"/>
    <w:rsid w:val="002E2BF8"/>
    <w:rsid w:val="002F34E1"/>
    <w:rsid w:val="003011C5"/>
    <w:rsid w:val="003169A3"/>
    <w:rsid w:val="00351FAA"/>
    <w:rsid w:val="00370FF5"/>
    <w:rsid w:val="003D27B1"/>
    <w:rsid w:val="003D2C82"/>
    <w:rsid w:val="003F3916"/>
    <w:rsid w:val="0040307B"/>
    <w:rsid w:val="00427802"/>
    <w:rsid w:val="00431204"/>
    <w:rsid w:val="00432CBE"/>
    <w:rsid w:val="00487C3F"/>
    <w:rsid w:val="004B6D78"/>
    <w:rsid w:val="004B763B"/>
    <w:rsid w:val="004F5BB5"/>
    <w:rsid w:val="005839C1"/>
    <w:rsid w:val="00586F46"/>
    <w:rsid w:val="005B6536"/>
    <w:rsid w:val="005B79A1"/>
    <w:rsid w:val="005D3B7B"/>
    <w:rsid w:val="006034E7"/>
    <w:rsid w:val="00615911"/>
    <w:rsid w:val="00620D98"/>
    <w:rsid w:val="00682F2D"/>
    <w:rsid w:val="006A61DA"/>
    <w:rsid w:val="006B175B"/>
    <w:rsid w:val="006E6F58"/>
    <w:rsid w:val="00702CDB"/>
    <w:rsid w:val="00712A74"/>
    <w:rsid w:val="00713A4E"/>
    <w:rsid w:val="00722329"/>
    <w:rsid w:val="00756ADB"/>
    <w:rsid w:val="00770642"/>
    <w:rsid w:val="00774675"/>
    <w:rsid w:val="007974F9"/>
    <w:rsid w:val="0089699D"/>
    <w:rsid w:val="008A060F"/>
    <w:rsid w:val="008B2E5E"/>
    <w:rsid w:val="008B5BC9"/>
    <w:rsid w:val="008B7200"/>
    <w:rsid w:val="008E73FA"/>
    <w:rsid w:val="008F4A80"/>
    <w:rsid w:val="00925AEC"/>
    <w:rsid w:val="00926217"/>
    <w:rsid w:val="00940D81"/>
    <w:rsid w:val="0097767F"/>
    <w:rsid w:val="00981225"/>
    <w:rsid w:val="00990783"/>
    <w:rsid w:val="00995B62"/>
    <w:rsid w:val="009C060C"/>
    <w:rsid w:val="009D14E1"/>
    <w:rsid w:val="009E50B2"/>
    <w:rsid w:val="009F26EC"/>
    <w:rsid w:val="00A05407"/>
    <w:rsid w:val="00A3264F"/>
    <w:rsid w:val="00A45FB0"/>
    <w:rsid w:val="00A609E0"/>
    <w:rsid w:val="00AB3242"/>
    <w:rsid w:val="00AB6ABB"/>
    <w:rsid w:val="00AC5935"/>
    <w:rsid w:val="00AE5EAA"/>
    <w:rsid w:val="00B124DC"/>
    <w:rsid w:val="00B1709C"/>
    <w:rsid w:val="00B3791A"/>
    <w:rsid w:val="00C10523"/>
    <w:rsid w:val="00CA1A5A"/>
    <w:rsid w:val="00CC5F8B"/>
    <w:rsid w:val="00CD5A86"/>
    <w:rsid w:val="00CD6BD1"/>
    <w:rsid w:val="00CE6126"/>
    <w:rsid w:val="00CF3F0A"/>
    <w:rsid w:val="00D11117"/>
    <w:rsid w:val="00D574FA"/>
    <w:rsid w:val="00D75DA7"/>
    <w:rsid w:val="00DA52F0"/>
    <w:rsid w:val="00DA7BC2"/>
    <w:rsid w:val="00DB5573"/>
    <w:rsid w:val="00DE2934"/>
    <w:rsid w:val="00E47E36"/>
    <w:rsid w:val="00E66A1D"/>
    <w:rsid w:val="00E67AF6"/>
    <w:rsid w:val="00E71D76"/>
    <w:rsid w:val="00E90BE0"/>
    <w:rsid w:val="00E97843"/>
    <w:rsid w:val="00EC1FB6"/>
    <w:rsid w:val="00EF3F4B"/>
    <w:rsid w:val="00F00A7F"/>
    <w:rsid w:val="00F04DEE"/>
    <w:rsid w:val="00F21CCA"/>
    <w:rsid w:val="00F53DF4"/>
    <w:rsid w:val="00F56642"/>
    <w:rsid w:val="00F8457D"/>
    <w:rsid w:val="00FA2D77"/>
    <w:rsid w:val="00FB4754"/>
    <w:rsid w:val="00FB6111"/>
    <w:rsid w:val="00FB743C"/>
    <w:rsid w:val="00FC4EE3"/>
    <w:rsid w:val="00FE4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FD1A"/>
  <w14:defaultImageDpi w14:val="32767"/>
  <w15:chartTrackingRefBased/>
  <w15:docId w15:val="{2B4E6328-B62D-2449-B82A-DF4BA5EB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4E1"/>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aliases w:val="Light List - Accent 3-AR"/>
    <w:basedOn w:val="TableNormal"/>
    <w:uiPriority w:val="61"/>
    <w:rsid w:val="00A609E0"/>
    <w:rPr>
      <w:rFonts w:ascii="Calibri" w:eastAsia="Calibri" w:hAnsi="Calibri" w:cs="Latha"/>
      <w:sz w:val="20"/>
      <w:szCs w:val="20"/>
      <w:lang w:val="en-US"/>
    </w:rPr>
    <w:tblPr>
      <w:tblStyleRowBandSize w:val="1"/>
      <w:tblStyleColBandSize w:val="1"/>
      <w:tblBorders>
        <w:top w:val="single" w:sz="8" w:space="0" w:color="EDEDED" w:themeColor="accent3" w:themeTint="33"/>
        <w:left w:val="single" w:sz="8" w:space="0" w:color="EDEDED" w:themeColor="accent3" w:themeTint="33"/>
        <w:bottom w:val="single" w:sz="8" w:space="0" w:color="EDEDED" w:themeColor="accent3" w:themeTint="33"/>
        <w:right w:val="single" w:sz="8" w:space="0" w:color="EDEDED" w:themeColor="accent3" w:themeTint="33"/>
      </w:tblBorders>
    </w:tblPr>
    <w:tblStylePr w:type="firstRow">
      <w:pPr>
        <w:spacing w:before="0" w:after="0" w:line="240" w:lineRule="auto"/>
      </w:pPr>
      <w:rPr>
        <w:b/>
        <w:bCs/>
        <w:color w:val="FFFFFF" w:themeColor="background1"/>
      </w:rPr>
      <w:tblPr/>
      <w:tcPr>
        <w:shd w:val="clear" w:color="auto" w:fill="EDEDED" w:themeFill="accent3" w:themeFillTint="3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948903">
      <w:bodyDiv w:val="1"/>
      <w:marLeft w:val="0"/>
      <w:marRight w:val="0"/>
      <w:marTop w:val="0"/>
      <w:marBottom w:val="0"/>
      <w:divBdr>
        <w:top w:val="none" w:sz="0" w:space="0" w:color="auto"/>
        <w:left w:val="none" w:sz="0" w:space="0" w:color="auto"/>
        <w:bottom w:val="none" w:sz="0" w:space="0" w:color="auto"/>
        <w:right w:val="none" w:sz="0" w:space="0" w:color="auto"/>
      </w:divBdr>
    </w:div>
    <w:div w:id="1981886107">
      <w:bodyDiv w:val="1"/>
      <w:marLeft w:val="0"/>
      <w:marRight w:val="0"/>
      <w:marTop w:val="0"/>
      <w:marBottom w:val="0"/>
      <w:divBdr>
        <w:top w:val="none" w:sz="0" w:space="0" w:color="auto"/>
        <w:left w:val="none" w:sz="0" w:space="0" w:color="auto"/>
        <w:bottom w:val="none" w:sz="0" w:space="0" w:color="auto"/>
        <w:right w:val="none" w:sz="0" w:space="0" w:color="auto"/>
      </w:divBdr>
    </w:div>
    <w:div w:id="199872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2021-09-19T13:44:00Z</dcterms:created>
  <dcterms:modified xsi:type="dcterms:W3CDTF">2021-09-19T13:44:00Z</dcterms:modified>
</cp:coreProperties>
</file>