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267D" w14:textId="22F603BF" w:rsidR="001B6A26" w:rsidRPr="00F56F25" w:rsidRDefault="00D65A0B" w:rsidP="001B6A26">
      <w:pPr>
        <w:pStyle w:val="TableParagraph"/>
        <w:spacing w:line="216" w:lineRule="exact"/>
        <w:ind w:left="107"/>
        <w:jc w:val="both"/>
        <w:rPr>
          <w:rFonts w:ascii="Arial" w:hAnsi="Arial" w:cs="Arial"/>
          <w:b/>
          <w:sz w:val="24"/>
          <w:szCs w:val="24"/>
        </w:rPr>
      </w:pPr>
      <w:r w:rsidRPr="00F56F25">
        <w:rPr>
          <w:rFonts w:ascii="Arial" w:hAnsi="Arial" w:cs="Arial"/>
          <w:b/>
          <w:sz w:val="24"/>
          <w:szCs w:val="24"/>
        </w:rPr>
        <w:t>Statement of Research Achievements</w:t>
      </w:r>
    </w:p>
    <w:p w14:paraId="6F328357" w14:textId="77777777" w:rsidR="005210FA" w:rsidRPr="00D65A0B" w:rsidRDefault="005210FA" w:rsidP="001B6A26">
      <w:pPr>
        <w:pStyle w:val="TableParagraph"/>
        <w:spacing w:line="216" w:lineRule="exact"/>
        <w:ind w:left="107"/>
        <w:jc w:val="both"/>
        <w:rPr>
          <w:b/>
          <w:sz w:val="28"/>
          <w:szCs w:val="28"/>
        </w:rPr>
      </w:pPr>
    </w:p>
    <w:p w14:paraId="7C755A67" w14:textId="77777777" w:rsidR="001B6A26" w:rsidRDefault="001B6A26" w:rsidP="001B6A26">
      <w:pPr>
        <w:pStyle w:val="TableParagraph"/>
        <w:spacing w:line="216" w:lineRule="exact"/>
        <w:ind w:left="107"/>
        <w:jc w:val="both"/>
        <w:rPr>
          <w:b/>
          <w:sz w:val="20"/>
        </w:rPr>
      </w:pPr>
    </w:p>
    <w:p w14:paraId="3D1A2F2F" w14:textId="52FA79F9" w:rsidR="001B6A26" w:rsidRPr="00D65A0B" w:rsidRDefault="001B6A26" w:rsidP="00D65A0B">
      <w:pPr>
        <w:pStyle w:val="TableParagraph"/>
        <w:spacing w:line="360" w:lineRule="auto"/>
        <w:ind w:left="10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65A0B">
        <w:rPr>
          <w:rFonts w:ascii="Arial" w:hAnsi="Arial" w:cs="Arial"/>
          <w:color w:val="000000" w:themeColor="text1"/>
          <w:sz w:val="24"/>
          <w:szCs w:val="24"/>
        </w:rPr>
        <w:t xml:space="preserve">Prof. Nitish R. Mahapatra undertook a multidisciplinary approach that </w:t>
      </w:r>
      <w:proofErr w:type="gramStart"/>
      <w:r w:rsidRPr="00D65A0B">
        <w:rPr>
          <w:rFonts w:ascii="Arial" w:hAnsi="Arial" w:cs="Arial"/>
          <w:color w:val="000000" w:themeColor="text1"/>
          <w:sz w:val="24"/>
          <w:szCs w:val="24"/>
        </w:rPr>
        <w:t>utilized</w:t>
      </w:r>
      <w:proofErr w:type="gramEnd"/>
      <w:r w:rsidRPr="00D65A0B">
        <w:rPr>
          <w:rFonts w:ascii="Arial" w:hAnsi="Arial" w:cs="Arial"/>
          <w:color w:val="000000" w:themeColor="text1"/>
          <w:sz w:val="24"/>
          <w:szCs w:val="24"/>
        </w:rPr>
        <w:t xml:space="preserve"> biochemistry, cell and molecular biology, biophysical, physiology and genetics techniques as well as animal models and human subjects to decipher the plausible mechanisms of hypertension and type 2 diabetes in Indian populations. His studies have </w:t>
      </w:r>
      <w:proofErr w:type="gramStart"/>
      <w:r w:rsidRPr="00D65A0B">
        <w:rPr>
          <w:rFonts w:ascii="Arial" w:hAnsi="Arial" w:cs="Arial"/>
          <w:color w:val="000000" w:themeColor="text1"/>
          <w:sz w:val="24"/>
          <w:szCs w:val="24"/>
        </w:rPr>
        <w:t>identified</w:t>
      </w:r>
      <w:proofErr w:type="gramEnd"/>
      <w:r w:rsidRPr="00D65A0B">
        <w:rPr>
          <w:rFonts w:ascii="Arial" w:hAnsi="Arial" w:cs="Arial"/>
          <w:color w:val="000000" w:themeColor="text1"/>
          <w:sz w:val="24"/>
          <w:szCs w:val="24"/>
        </w:rPr>
        <w:t xml:space="preserve"> several common genetic variants that significantly enhance the risk for cardiovascular and metabolic diseases. His studies also revealed molecular mechanisms (at the transcriptional, post-transcriptional and post-translational levels) underlying the increased disease risk in the carriers of the identified genetic variations. These findings have implications for clinical management of cardiometabolic disorders.</w:t>
      </w:r>
    </w:p>
    <w:p w14:paraId="6E261926" w14:textId="469FC2E3" w:rsidR="00D65A0B" w:rsidRPr="00D65A0B" w:rsidRDefault="00D65A0B" w:rsidP="00D65A0B">
      <w:pPr>
        <w:pStyle w:val="TableParagraph"/>
        <w:spacing w:line="360" w:lineRule="auto"/>
        <w:ind w:left="10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100FA14" w14:textId="6C1332C4" w:rsidR="00D65A0B" w:rsidRPr="00D65A0B" w:rsidRDefault="00D65A0B" w:rsidP="00D65A0B">
      <w:pPr>
        <w:pStyle w:val="TableParagraph"/>
        <w:spacing w:line="360" w:lineRule="auto"/>
        <w:ind w:left="10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65A0B">
        <w:rPr>
          <w:rFonts w:ascii="Arial" w:hAnsi="Arial" w:cs="Arial"/>
          <w:color w:val="000000" w:themeColor="text1"/>
          <w:sz w:val="24"/>
          <w:szCs w:val="24"/>
        </w:rPr>
        <w:t xml:space="preserve">In recognition of his scientific </w:t>
      </w:r>
      <w:r w:rsidR="00360F7C" w:rsidRPr="00D65A0B">
        <w:rPr>
          <w:rFonts w:ascii="Arial" w:hAnsi="Arial" w:cs="Arial"/>
          <w:color w:val="000000" w:themeColor="text1"/>
          <w:sz w:val="24"/>
          <w:szCs w:val="24"/>
        </w:rPr>
        <w:t>contributions,</w:t>
      </w:r>
      <w:r w:rsidRPr="00D65A0B">
        <w:rPr>
          <w:rFonts w:ascii="Arial" w:hAnsi="Arial" w:cs="Arial"/>
          <w:color w:val="000000" w:themeColor="text1"/>
          <w:sz w:val="24"/>
          <w:szCs w:val="24"/>
        </w:rPr>
        <w:t xml:space="preserve"> he has received the following awards and fellowships:</w:t>
      </w:r>
    </w:p>
    <w:p w14:paraId="231F93D1" w14:textId="77777777" w:rsidR="00D65A0B" w:rsidRPr="00D65A0B" w:rsidRDefault="00D65A0B" w:rsidP="00D65A0B">
      <w:pPr>
        <w:pStyle w:val="TableParagraph"/>
        <w:spacing w:line="360" w:lineRule="auto"/>
        <w:ind w:left="107"/>
        <w:jc w:val="both"/>
        <w:rPr>
          <w:b/>
          <w:sz w:val="24"/>
          <w:szCs w:val="24"/>
        </w:rPr>
      </w:pPr>
    </w:p>
    <w:p w14:paraId="2AE732A7" w14:textId="0AB4399A" w:rsidR="00D65A0B" w:rsidRPr="006F622D" w:rsidRDefault="00D65A0B" w:rsidP="00D65A0B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rFonts w:cs="Arial"/>
          <w:b w:val="0"/>
          <w:szCs w:val="24"/>
        </w:rPr>
      </w:pPr>
      <w:proofErr w:type="gramStart"/>
      <w:r w:rsidRPr="00D65A0B">
        <w:rPr>
          <w:b w:val="0"/>
          <w:szCs w:val="24"/>
          <w:shd w:val="clear" w:color="auto" w:fill="FFFFFF"/>
        </w:rPr>
        <w:t>Elected</w:t>
      </w:r>
      <w:proofErr w:type="gramEnd"/>
      <w:r w:rsidRPr="00D65A0B">
        <w:rPr>
          <w:b w:val="0"/>
          <w:szCs w:val="24"/>
          <w:shd w:val="clear" w:color="auto" w:fill="FFFFFF"/>
        </w:rPr>
        <w:t xml:space="preserve"> as </w:t>
      </w:r>
      <w:r w:rsidRPr="00D65A0B">
        <w:rPr>
          <w:bCs/>
          <w:szCs w:val="24"/>
          <w:shd w:val="clear" w:color="auto" w:fill="FFFFFF"/>
        </w:rPr>
        <w:t>Fellow of the American Heart Association</w:t>
      </w:r>
      <w:r w:rsidRPr="00D65A0B">
        <w:rPr>
          <w:b w:val="0"/>
          <w:szCs w:val="24"/>
          <w:shd w:val="clear" w:color="auto" w:fill="FFFFFF"/>
        </w:rPr>
        <w:t xml:space="preserve"> (2021)</w:t>
      </w:r>
    </w:p>
    <w:p w14:paraId="3F1284BD" w14:textId="48A5B0BB" w:rsidR="006F622D" w:rsidRPr="006F622D" w:rsidRDefault="006F622D" w:rsidP="006F622D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rFonts w:cs="Arial"/>
          <w:b w:val="0"/>
          <w:szCs w:val="24"/>
        </w:rPr>
      </w:pPr>
      <w:proofErr w:type="gramStart"/>
      <w:r w:rsidRPr="00D65A0B">
        <w:rPr>
          <w:b w:val="0"/>
          <w:szCs w:val="24"/>
          <w:shd w:val="clear" w:color="auto" w:fill="FFFFFF"/>
        </w:rPr>
        <w:t>Elected</w:t>
      </w:r>
      <w:proofErr w:type="gramEnd"/>
      <w:r w:rsidRPr="00D65A0B">
        <w:rPr>
          <w:b w:val="0"/>
          <w:szCs w:val="24"/>
          <w:shd w:val="clear" w:color="auto" w:fill="FFFFFF"/>
        </w:rPr>
        <w:t xml:space="preserve"> as </w:t>
      </w:r>
      <w:r w:rsidRPr="00D65A0B">
        <w:rPr>
          <w:szCs w:val="24"/>
          <w:shd w:val="clear" w:color="auto" w:fill="FFFFFF"/>
        </w:rPr>
        <w:t>Fellow of the National Academy of Sciences, India</w:t>
      </w:r>
      <w:r w:rsidRPr="00D65A0B">
        <w:rPr>
          <w:b w:val="0"/>
          <w:szCs w:val="24"/>
          <w:shd w:val="clear" w:color="auto" w:fill="FFFFFF"/>
        </w:rPr>
        <w:t xml:space="preserve"> (2019)</w:t>
      </w:r>
    </w:p>
    <w:p w14:paraId="1DF784CE" w14:textId="77777777" w:rsidR="00D65A0B" w:rsidRPr="00D65A0B" w:rsidRDefault="00D65A0B" w:rsidP="00D65A0B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rFonts w:cs="Arial"/>
          <w:b w:val="0"/>
          <w:szCs w:val="24"/>
        </w:rPr>
      </w:pPr>
      <w:r w:rsidRPr="00D65A0B">
        <w:rPr>
          <w:szCs w:val="24"/>
          <w:shd w:val="clear" w:color="auto" w:fill="FFFFFF"/>
        </w:rPr>
        <w:t xml:space="preserve">JSPS (Japan Society for the Promotion of Science) Invitational Fellowship </w:t>
      </w:r>
      <w:r w:rsidRPr="00D65A0B">
        <w:rPr>
          <w:b w:val="0"/>
          <w:szCs w:val="24"/>
          <w:shd w:val="clear" w:color="auto" w:fill="FFFFFF"/>
        </w:rPr>
        <w:t xml:space="preserve">(2019) </w:t>
      </w:r>
    </w:p>
    <w:p w14:paraId="3BAE82DE" w14:textId="77777777" w:rsidR="00D65A0B" w:rsidRPr="00D65A0B" w:rsidRDefault="00D65A0B" w:rsidP="00D65A0B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rFonts w:cs="Arial"/>
          <w:b w:val="0"/>
          <w:szCs w:val="24"/>
        </w:rPr>
      </w:pPr>
      <w:r w:rsidRPr="00D65A0B">
        <w:rPr>
          <w:bCs/>
          <w:szCs w:val="24"/>
          <w:shd w:val="clear" w:color="auto" w:fill="FFFFFF"/>
        </w:rPr>
        <w:t>C. </w:t>
      </w:r>
      <w:r w:rsidRPr="00D65A0B">
        <w:rPr>
          <w:bCs/>
          <w:iCs/>
          <w:szCs w:val="24"/>
          <w:shd w:val="clear" w:color="auto" w:fill="FFFFFF"/>
        </w:rPr>
        <w:t>R. Krishna Murti Award</w:t>
      </w:r>
      <w:r w:rsidRPr="00D65A0B">
        <w:rPr>
          <w:b w:val="0"/>
          <w:bCs/>
          <w:iCs/>
          <w:szCs w:val="24"/>
          <w:shd w:val="clear" w:color="auto" w:fill="FFFFFF"/>
        </w:rPr>
        <w:t> </w:t>
      </w:r>
      <w:r w:rsidRPr="00D65A0B">
        <w:rPr>
          <w:b w:val="0"/>
          <w:szCs w:val="24"/>
          <w:shd w:val="clear" w:color="auto" w:fill="FFFFFF"/>
        </w:rPr>
        <w:t>for the year 2018</w:t>
      </w:r>
      <w:r w:rsidRPr="00D65A0B">
        <w:rPr>
          <w:rStyle w:val="Strong"/>
          <w:rFonts w:cs="Arial"/>
          <w:szCs w:val="24"/>
        </w:rPr>
        <w:t xml:space="preserve"> </w:t>
      </w:r>
      <w:r w:rsidRPr="00D65A0B">
        <w:rPr>
          <w:b w:val="0"/>
          <w:szCs w:val="24"/>
          <w:shd w:val="clear" w:color="auto" w:fill="FFFFFF"/>
        </w:rPr>
        <w:t xml:space="preserve">from the Society of Biological Chemists (India) </w:t>
      </w:r>
    </w:p>
    <w:p w14:paraId="30DF42AF" w14:textId="1A899674" w:rsidR="00D65A0B" w:rsidRPr="00D65A0B" w:rsidRDefault="00D65A0B" w:rsidP="00D65A0B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rFonts w:cs="Arial"/>
          <w:b w:val="0"/>
          <w:szCs w:val="24"/>
        </w:rPr>
      </w:pPr>
      <w:r w:rsidRPr="00D65A0B">
        <w:rPr>
          <w:rFonts w:cs="Arial"/>
          <w:szCs w:val="24"/>
        </w:rPr>
        <w:t>Torrent Research Award</w:t>
      </w:r>
      <w:r w:rsidRPr="00D65A0B">
        <w:rPr>
          <w:rFonts w:cs="Arial"/>
          <w:b w:val="0"/>
          <w:szCs w:val="24"/>
        </w:rPr>
        <w:t xml:space="preserve"> from the International Society for Heart Research-Indian Section (2018)</w:t>
      </w:r>
    </w:p>
    <w:p w14:paraId="000E0AB8" w14:textId="40370319" w:rsidR="00D65A0B" w:rsidRPr="00D65A0B" w:rsidRDefault="00D65A0B" w:rsidP="00D65A0B">
      <w:pPr>
        <w:pStyle w:val="BodyText"/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rPr>
          <w:rFonts w:cs="Arial"/>
          <w:b w:val="0"/>
          <w:szCs w:val="24"/>
        </w:rPr>
      </w:pPr>
      <w:r w:rsidRPr="00D65A0B">
        <w:rPr>
          <w:rFonts w:cs="Arial"/>
          <w:szCs w:val="24"/>
        </w:rPr>
        <w:t xml:space="preserve">Fulbright-Nehru Academic and Professional Excellence Fellowship </w:t>
      </w:r>
      <w:r w:rsidRPr="00D65A0B">
        <w:rPr>
          <w:rFonts w:cs="Arial"/>
          <w:b w:val="0"/>
          <w:szCs w:val="24"/>
        </w:rPr>
        <w:t>(2016)</w:t>
      </w:r>
    </w:p>
    <w:p w14:paraId="388D8368" w14:textId="77777777" w:rsidR="00366B65" w:rsidRPr="00D65A0B" w:rsidRDefault="00366B65" w:rsidP="00D65A0B">
      <w:pPr>
        <w:spacing w:line="360" w:lineRule="auto"/>
        <w:rPr>
          <w:sz w:val="24"/>
          <w:szCs w:val="24"/>
        </w:rPr>
      </w:pPr>
    </w:p>
    <w:sectPr w:rsidR="00366B65" w:rsidRPr="00D65A0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785AE" w14:textId="77777777" w:rsidR="00281708" w:rsidRDefault="00281708" w:rsidP="00D65A0B">
      <w:pPr>
        <w:spacing w:after="0" w:line="240" w:lineRule="auto"/>
      </w:pPr>
      <w:r>
        <w:separator/>
      </w:r>
    </w:p>
  </w:endnote>
  <w:endnote w:type="continuationSeparator" w:id="0">
    <w:p w14:paraId="25D00F33" w14:textId="77777777" w:rsidR="00281708" w:rsidRDefault="00281708" w:rsidP="00D65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32E33" w14:textId="77777777" w:rsidR="00281708" w:rsidRDefault="00281708" w:rsidP="00D65A0B">
      <w:pPr>
        <w:spacing w:after="0" w:line="240" w:lineRule="auto"/>
      </w:pPr>
      <w:r>
        <w:separator/>
      </w:r>
    </w:p>
  </w:footnote>
  <w:footnote w:type="continuationSeparator" w:id="0">
    <w:p w14:paraId="584F1352" w14:textId="77777777" w:rsidR="00281708" w:rsidRDefault="00281708" w:rsidP="00D65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2221C" w14:textId="77777777" w:rsidR="00D65A0B" w:rsidRPr="00AD6C33" w:rsidRDefault="00D65A0B" w:rsidP="00D65A0B">
    <w:pPr>
      <w:pStyle w:val="Header"/>
      <w:jc w:val="right"/>
      <w:rPr>
        <w:i/>
        <w:iCs/>
      </w:rPr>
    </w:pPr>
    <w:r w:rsidRPr="00AD6C33">
      <w:rPr>
        <w:i/>
        <w:iCs/>
      </w:rPr>
      <w:t xml:space="preserve">Prof. Nitish R. Mahapatra, PhD, </w:t>
    </w:r>
    <w:proofErr w:type="spellStart"/>
    <w:r w:rsidRPr="00AD6C33">
      <w:rPr>
        <w:i/>
        <w:iCs/>
      </w:rPr>
      <w:t>FNASc</w:t>
    </w:r>
    <w:proofErr w:type="spellEnd"/>
    <w:r>
      <w:rPr>
        <w:i/>
        <w:iCs/>
      </w:rPr>
      <w:t>, FAHA</w:t>
    </w:r>
  </w:p>
  <w:p w14:paraId="4DD16B4A" w14:textId="77777777" w:rsidR="00D65A0B" w:rsidRDefault="00D65A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30C39"/>
    <w:multiLevelType w:val="hybridMultilevel"/>
    <w:tmpl w:val="519076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A26"/>
    <w:rsid w:val="001B6A26"/>
    <w:rsid w:val="00281708"/>
    <w:rsid w:val="00286E60"/>
    <w:rsid w:val="00360F7C"/>
    <w:rsid w:val="00366B65"/>
    <w:rsid w:val="005210FA"/>
    <w:rsid w:val="006F622D"/>
    <w:rsid w:val="009914CE"/>
    <w:rsid w:val="00D65A0B"/>
    <w:rsid w:val="00F5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B9953"/>
  <w15:chartTrackingRefBased/>
  <w15:docId w15:val="{0F1E21CD-C8F6-408C-A9AA-99840FB7F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B6A2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65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A0B"/>
  </w:style>
  <w:style w:type="paragraph" w:styleId="Footer">
    <w:name w:val="footer"/>
    <w:basedOn w:val="Normal"/>
    <w:link w:val="FooterChar"/>
    <w:uiPriority w:val="99"/>
    <w:unhideWhenUsed/>
    <w:rsid w:val="00D65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A0B"/>
  </w:style>
  <w:style w:type="paragraph" w:styleId="BodyText">
    <w:name w:val="Body Text"/>
    <w:basedOn w:val="Normal"/>
    <w:link w:val="BodyTextChar"/>
    <w:rsid w:val="00D65A0B"/>
    <w:pPr>
      <w:spacing w:after="0" w:line="240" w:lineRule="auto"/>
      <w:jc w:val="both"/>
    </w:pPr>
    <w:rPr>
      <w:rFonts w:ascii="Arial" w:eastAsia="Times" w:hAnsi="Arial" w:cs="Times New Roman"/>
      <w:b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D65A0B"/>
    <w:rPr>
      <w:rFonts w:ascii="Arial" w:eastAsia="Times" w:hAnsi="Arial" w:cs="Times New Roman"/>
      <w:b/>
      <w:sz w:val="24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D65A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Mahapatra</dc:creator>
  <cp:keywords/>
  <dc:description/>
  <cp:lastModifiedBy>Nitish R Mahapatra</cp:lastModifiedBy>
  <cp:revision>8</cp:revision>
  <dcterms:created xsi:type="dcterms:W3CDTF">2021-09-28T19:19:00Z</dcterms:created>
  <dcterms:modified xsi:type="dcterms:W3CDTF">2021-09-28T19:27:00Z</dcterms:modified>
</cp:coreProperties>
</file>