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3E893" w14:textId="77777777" w:rsidR="00703E61" w:rsidRDefault="00703E61" w:rsidP="00F30E80">
      <w:pPr>
        <w:jc w:val="both"/>
        <w:rPr>
          <w:rFonts w:ascii="Times New Roman" w:hAnsi="Times New Roman" w:cs="Times New Roman"/>
          <w:b/>
          <w:bCs/>
          <w:sz w:val="24"/>
          <w:szCs w:val="24"/>
        </w:rPr>
      </w:pPr>
      <w:bookmarkStart w:id="0" w:name="_Hlk80283506"/>
    </w:p>
    <w:p w14:paraId="4E67A4E3" w14:textId="77777777" w:rsidR="00703E61" w:rsidRDefault="00703E61" w:rsidP="00F30E80">
      <w:pPr>
        <w:jc w:val="both"/>
        <w:rPr>
          <w:rFonts w:ascii="Times New Roman" w:hAnsi="Times New Roman" w:cs="Times New Roman"/>
          <w:b/>
          <w:bCs/>
          <w:sz w:val="24"/>
          <w:szCs w:val="24"/>
        </w:rPr>
      </w:pPr>
    </w:p>
    <w:p w14:paraId="633001D9" w14:textId="77777777" w:rsidR="00703E61" w:rsidRDefault="00703E61" w:rsidP="00F30E80">
      <w:pPr>
        <w:jc w:val="both"/>
        <w:rPr>
          <w:rFonts w:ascii="Times New Roman" w:hAnsi="Times New Roman" w:cs="Times New Roman"/>
          <w:b/>
          <w:bCs/>
          <w:sz w:val="24"/>
          <w:szCs w:val="24"/>
        </w:rPr>
      </w:pPr>
    </w:p>
    <w:p w14:paraId="46D5893A" w14:textId="77777777" w:rsidR="00703E61" w:rsidRDefault="00703E61" w:rsidP="00F30E80">
      <w:pPr>
        <w:jc w:val="both"/>
        <w:rPr>
          <w:rFonts w:ascii="Times New Roman" w:hAnsi="Times New Roman" w:cs="Times New Roman"/>
          <w:b/>
          <w:bCs/>
          <w:sz w:val="24"/>
          <w:szCs w:val="24"/>
        </w:rPr>
      </w:pPr>
    </w:p>
    <w:p w14:paraId="1D9D42B8" w14:textId="77777777" w:rsidR="00703E61" w:rsidRDefault="00703E61" w:rsidP="00F30E80">
      <w:pPr>
        <w:jc w:val="both"/>
        <w:rPr>
          <w:rFonts w:ascii="Times New Roman" w:hAnsi="Times New Roman" w:cs="Times New Roman"/>
          <w:b/>
          <w:bCs/>
          <w:sz w:val="24"/>
          <w:szCs w:val="24"/>
        </w:rPr>
      </w:pPr>
    </w:p>
    <w:p w14:paraId="0BE6D4BD" w14:textId="77777777" w:rsidR="00703E61" w:rsidRDefault="00703E61" w:rsidP="00F30E80">
      <w:pPr>
        <w:jc w:val="both"/>
        <w:rPr>
          <w:rFonts w:ascii="Times New Roman" w:hAnsi="Times New Roman" w:cs="Times New Roman"/>
          <w:b/>
          <w:bCs/>
          <w:sz w:val="24"/>
          <w:szCs w:val="24"/>
        </w:rPr>
      </w:pPr>
    </w:p>
    <w:p w14:paraId="00EDD7C0" w14:textId="77777777" w:rsidR="00703E61" w:rsidRDefault="00703E61" w:rsidP="00F30E80">
      <w:pPr>
        <w:jc w:val="both"/>
        <w:rPr>
          <w:rFonts w:ascii="Times New Roman" w:hAnsi="Times New Roman" w:cs="Times New Roman"/>
          <w:b/>
          <w:bCs/>
          <w:sz w:val="24"/>
          <w:szCs w:val="24"/>
        </w:rPr>
      </w:pPr>
    </w:p>
    <w:p w14:paraId="5BC6500E" w14:textId="77777777" w:rsidR="00703E61" w:rsidRDefault="00703E61" w:rsidP="00F30E80">
      <w:pPr>
        <w:jc w:val="both"/>
        <w:rPr>
          <w:rFonts w:ascii="Times New Roman" w:hAnsi="Times New Roman" w:cs="Times New Roman"/>
          <w:b/>
          <w:bCs/>
          <w:sz w:val="24"/>
          <w:szCs w:val="24"/>
        </w:rPr>
      </w:pPr>
    </w:p>
    <w:p w14:paraId="4F6EAE59" w14:textId="77777777" w:rsidR="00703E61" w:rsidRDefault="00703E61" w:rsidP="00F30E80">
      <w:pPr>
        <w:jc w:val="both"/>
        <w:rPr>
          <w:rFonts w:ascii="Times New Roman" w:hAnsi="Times New Roman" w:cs="Times New Roman"/>
          <w:b/>
          <w:bCs/>
          <w:sz w:val="24"/>
          <w:szCs w:val="24"/>
        </w:rPr>
      </w:pPr>
    </w:p>
    <w:p w14:paraId="3BF6E476" w14:textId="77777777" w:rsidR="00703E61" w:rsidRDefault="00703E61" w:rsidP="00F30E80">
      <w:pPr>
        <w:jc w:val="both"/>
        <w:rPr>
          <w:rFonts w:ascii="Times New Roman" w:hAnsi="Times New Roman" w:cs="Times New Roman"/>
          <w:b/>
          <w:bCs/>
          <w:sz w:val="24"/>
          <w:szCs w:val="24"/>
        </w:rPr>
      </w:pPr>
    </w:p>
    <w:p w14:paraId="72719662" w14:textId="77777777" w:rsidR="00703E61" w:rsidRDefault="00703E61" w:rsidP="00F30E80">
      <w:pPr>
        <w:jc w:val="both"/>
        <w:rPr>
          <w:rFonts w:ascii="Times New Roman" w:hAnsi="Times New Roman" w:cs="Times New Roman"/>
          <w:b/>
          <w:bCs/>
          <w:sz w:val="24"/>
          <w:szCs w:val="24"/>
        </w:rPr>
      </w:pPr>
    </w:p>
    <w:p w14:paraId="2F85FC01" w14:textId="77777777" w:rsidR="00703E61" w:rsidRDefault="00703E61" w:rsidP="00F30E80">
      <w:pPr>
        <w:jc w:val="both"/>
        <w:rPr>
          <w:rFonts w:ascii="Times New Roman" w:hAnsi="Times New Roman" w:cs="Times New Roman"/>
          <w:b/>
          <w:bCs/>
          <w:sz w:val="24"/>
          <w:szCs w:val="24"/>
        </w:rPr>
      </w:pPr>
    </w:p>
    <w:p w14:paraId="4ED74605" w14:textId="763EAEE3" w:rsidR="00A82885" w:rsidRPr="00A51DCD" w:rsidRDefault="00F30E80" w:rsidP="00F30E80">
      <w:pPr>
        <w:jc w:val="both"/>
        <w:rPr>
          <w:rFonts w:ascii="Times New Roman" w:hAnsi="Times New Roman" w:cs="Times New Roman"/>
          <w:b/>
          <w:bCs/>
          <w:sz w:val="24"/>
          <w:szCs w:val="24"/>
        </w:rPr>
      </w:pPr>
      <w:r w:rsidRPr="00A51DCD">
        <w:rPr>
          <w:rFonts w:ascii="Times New Roman" w:hAnsi="Times New Roman" w:cs="Times New Roman"/>
          <w:b/>
          <w:bCs/>
          <w:sz w:val="24"/>
          <w:szCs w:val="24"/>
        </w:rPr>
        <w:t xml:space="preserve">TITLE: </w:t>
      </w:r>
    </w:p>
    <w:p w14:paraId="771BC377" w14:textId="55ECEC16" w:rsidR="00F30E80" w:rsidRDefault="00F30E80" w:rsidP="006D7904">
      <w:pPr>
        <w:jc w:val="both"/>
        <w:rPr>
          <w:rFonts w:ascii="Times New Roman" w:hAnsi="Times New Roman" w:cs="Times New Roman"/>
          <w:b/>
          <w:bCs/>
          <w:caps/>
          <w:sz w:val="24"/>
          <w:szCs w:val="24"/>
        </w:rPr>
      </w:pPr>
      <w:r w:rsidRPr="00A51DCD">
        <w:rPr>
          <w:rFonts w:ascii="Times New Roman" w:hAnsi="Times New Roman" w:cs="Times New Roman"/>
          <w:b/>
          <w:bCs/>
          <w:caps/>
          <w:sz w:val="24"/>
          <w:szCs w:val="24"/>
        </w:rPr>
        <w:t>Development of surface conjugated Block Co Polymeric Micelles as Targeted Therapeutics: Characterization and In-vitro cell Viability</w:t>
      </w:r>
    </w:p>
    <w:p w14:paraId="7D29E74C" w14:textId="18A6346C" w:rsidR="00703E61" w:rsidRDefault="00703E61" w:rsidP="006D7904">
      <w:pPr>
        <w:jc w:val="both"/>
        <w:rPr>
          <w:rFonts w:ascii="Times New Roman" w:hAnsi="Times New Roman" w:cs="Times New Roman"/>
          <w:b/>
          <w:bCs/>
          <w:caps/>
          <w:sz w:val="24"/>
          <w:szCs w:val="24"/>
        </w:rPr>
      </w:pPr>
    </w:p>
    <w:p w14:paraId="3B35D792" w14:textId="378CCAC7" w:rsidR="00703E61" w:rsidRDefault="00703E61" w:rsidP="006D7904">
      <w:pPr>
        <w:jc w:val="both"/>
        <w:rPr>
          <w:rFonts w:ascii="Times New Roman" w:hAnsi="Times New Roman" w:cs="Times New Roman"/>
          <w:b/>
          <w:bCs/>
          <w:caps/>
          <w:sz w:val="24"/>
          <w:szCs w:val="24"/>
        </w:rPr>
      </w:pPr>
    </w:p>
    <w:p w14:paraId="2F4C0D4F" w14:textId="4772A009" w:rsidR="00703E61" w:rsidRDefault="00703E61" w:rsidP="006D7904">
      <w:pPr>
        <w:jc w:val="both"/>
        <w:rPr>
          <w:rFonts w:ascii="Times New Roman" w:hAnsi="Times New Roman" w:cs="Times New Roman"/>
          <w:b/>
          <w:bCs/>
          <w:caps/>
          <w:sz w:val="24"/>
          <w:szCs w:val="24"/>
        </w:rPr>
      </w:pPr>
    </w:p>
    <w:p w14:paraId="13724566" w14:textId="7CDD660A" w:rsidR="00703E61" w:rsidRDefault="00703E61" w:rsidP="006D7904">
      <w:pPr>
        <w:jc w:val="both"/>
        <w:rPr>
          <w:rFonts w:ascii="Times New Roman" w:hAnsi="Times New Roman" w:cs="Times New Roman"/>
          <w:b/>
          <w:bCs/>
          <w:caps/>
          <w:sz w:val="24"/>
          <w:szCs w:val="24"/>
        </w:rPr>
      </w:pPr>
    </w:p>
    <w:p w14:paraId="54A07808" w14:textId="1BC205C7" w:rsidR="00703E61" w:rsidRDefault="00703E61" w:rsidP="006D7904">
      <w:pPr>
        <w:jc w:val="both"/>
        <w:rPr>
          <w:rFonts w:ascii="Times New Roman" w:hAnsi="Times New Roman" w:cs="Times New Roman"/>
          <w:b/>
          <w:bCs/>
          <w:caps/>
          <w:sz w:val="24"/>
          <w:szCs w:val="24"/>
        </w:rPr>
      </w:pPr>
    </w:p>
    <w:p w14:paraId="7D64641A" w14:textId="385B998A" w:rsidR="00703E61" w:rsidRDefault="00703E61" w:rsidP="006D7904">
      <w:pPr>
        <w:jc w:val="both"/>
        <w:rPr>
          <w:rFonts w:ascii="Times New Roman" w:hAnsi="Times New Roman" w:cs="Times New Roman"/>
          <w:b/>
          <w:bCs/>
          <w:caps/>
          <w:sz w:val="24"/>
          <w:szCs w:val="24"/>
        </w:rPr>
      </w:pPr>
    </w:p>
    <w:p w14:paraId="2D1E2836" w14:textId="3A5852F4" w:rsidR="00703E61" w:rsidRDefault="00703E61" w:rsidP="006D7904">
      <w:pPr>
        <w:jc w:val="both"/>
        <w:rPr>
          <w:rFonts w:ascii="Times New Roman" w:hAnsi="Times New Roman" w:cs="Times New Roman"/>
          <w:b/>
          <w:bCs/>
          <w:caps/>
          <w:sz w:val="24"/>
          <w:szCs w:val="24"/>
        </w:rPr>
      </w:pPr>
    </w:p>
    <w:p w14:paraId="69733633" w14:textId="37A98EAB" w:rsidR="00703E61" w:rsidRDefault="00703E61" w:rsidP="006D7904">
      <w:pPr>
        <w:jc w:val="both"/>
        <w:rPr>
          <w:rFonts w:ascii="Times New Roman" w:hAnsi="Times New Roman" w:cs="Times New Roman"/>
          <w:b/>
          <w:bCs/>
          <w:caps/>
          <w:sz w:val="24"/>
          <w:szCs w:val="24"/>
        </w:rPr>
      </w:pPr>
    </w:p>
    <w:p w14:paraId="7ED2FD99" w14:textId="3C80D9AC" w:rsidR="00703E61" w:rsidRDefault="00703E61" w:rsidP="006D7904">
      <w:pPr>
        <w:jc w:val="both"/>
        <w:rPr>
          <w:rFonts w:ascii="Times New Roman" w:hAnsi="Times New Roman" w:cs="Times New Roman"/>
          <w:b/>
          <w:bCs/>
          <w:caps/>
          <w:sz w:val="24"/>
          <w:szCs w:val="24"/>
        </w:rPr>
      </w:pPr>
    </w:p>
    <w:p w14:paraId="362B7CE4" w14:textId="3D3402B3" w:rsidR="00703E61" w:rsidRDefault="00703E61" w:rsidP="006D7904">
      <w:pPr>
        <w:jc w:val="both"/>
        <w:rPr>
          <w:rFonts w:ascii="Times New Roman" w:hAnsi="Times New Roman" w:cs="Times New Roman"/>
          <w:b/>
          <w:bCs/>
          <w:caps/>
          <w:sz w:val="24"/>
          <w:szCs w:val="24"/>
        </w:rPr>
      </w:pPr>
    </w:p>
    <w:p w14:paraId="7D7A975F" w14:textId="6F9451F7" w:rsidR="00703E61" w:rsidRDefault="00703E61" w:rsidP="006D7904">
      <w:pPr>
        <w:jc w:val="both"/>
        <w:rPr>
          <w:rFonts w:ascii="Times New Roman" w:hAnsi="Times New Roman" w:cs="Times New Roman"/>
          <w:b/>
          <w:bCs/>
          <w:caps/>
          <w:sz w:val="24"/>
          <w:szCs w:val="24"/>
        </w:rPr>
      </w:pPr>
    </w:p>
    <w:p w14:paraId="2C3E3CF2" w14:textId="77777777" w:rsidR="00703E61" w:rsidRPr="00A51DCD" w:rsidRDefault="00703E61" w:rsidP="006D7904">
      <w:pPr>
        <w:jc w:val="both"/>
        <w:rPr>
          <w:rFonts w:ascii="Times New Roman" w:hAnsi="Times New Roman" w:cs="Times New Roman"/>
          <w:sz w:val="24"/>
          <w:szCs w:val="24"/>
        </w:rPr>
      </w:pPr>
    </w:p>
    <w:bookmarkEnd w:id="0"/>
    <w:p w14:paraId="5D8055D4" w14:textId="1B0C2037" w:rsidR="00D93864" w:rsidRPr="00A51DCD" w:rsidRDefault="00D93864" w:rsidP="009804B4">
      <w:pPr>
        <w:pStyle w:val="Heading1"/>
      </w:pPr>
      <w:r w:rsidRPr="00A51DCD">
        <w:lastRenderedPageBreak/>
        <w:t>INTRODUCTION</w:t>
      </w:r>
    </w:p>
    <w:p w14:paraId="290917AF" w14:textId="78BBA086" w:rsidR="00AD2C27" w:rsidRPr="00A51DCD" w:rsidRDefault="00717907" w:rsidP="00AD2C27">
      <w:pPr>
        <w:pStyle w:val="Default"/>
        <w:ind w:firstLine="432"/>
        <w:jc w:val="both"/>
      </w:pPr>
      <w:r w:rsidRPr="00A51DCD">
        <w:t xml:space="preserve">The most prevalent kind of cancer is lung cancer </w:t>
      </w:r>
      <w:r w:rsidR="00884E9A" w:rsidRPr="00A51DCD">
        <w:t>diagnosed globally.</w:t>
      </w:r>
      <w:r w:rsidR="00884E9A" w:rsidRPr="00A51DCD">
        <w:fldChar w:fldCharType="begin" w:fldLock="1"/>
      </w:r>
      <w:r w:rsidR="00884E9A" w:rsidRPr="00A51DCD">
        <w:instrText>ADDIN CSL_CITATION {"citationItems":[{"id":"ITEM-1","itemData":{"DOI":"10.1177/1758834011427927","ISSN":"17588359","abstract":"Inhibition of epidermal growth factor receptor (EGFR) has become an important target in the treatment of advanced non-small cell lung cancer (NSCLC). Erlotinib and gefitinib, two small molecular agents that target the tyrosine kinase domain of the EGFR, were approved in many countries for the treatment of locally advanced or metastatic NSCLC as a second- or third-line regimen. Since then, randomized trials have evaluated the role of these two targeted agents alone or combined with chemotherapy in maintenance and first-line settings. This review summarizes the results of recent clinical trials with these tyrosine kinase inhibitors, with a focus on erlotinib, as first-line treatment towards a form of personalized medicine aimed at improving clinical outcome in advanced NSCLC. © 2011, SAGE Publications. All rights reserved.","author":[{"dropping-particle":"","family":"Wang","given":"Yongsheng","non-dropping-particle":"","parse-names":false,"suffix":""},{"dropping-particle":"","family":"Zhou","given":"Caicun","non-dropping-particle":"","parse-names":false,"suffix":""},{"dropping-particle":"","family":"Schmid Bindert","given":"Gerald","non-dropping-particle":"","parse-names":false,"suffix":""}],"container-title":"Therapeutic Advances in Medical Oncology","id":"ITEM-1","issue":"1","issued":{"date-parts":[["2012"]]},"page":"19-29","title":"Erlotinib in the treatment of advanced non-small cell lung cancer: An update for clinicians","type":"article-journal","volume":"4"},"uris":["http://www.mendeley.com/documents/?uuid=e0149f72-8af0-43e4-8b28-2eacb268dd03"]}],"mendeley":{"formattedCitation":"(1)","plainTextFormattedCitation":"(1)","previouslyFormattedCitation":"(1)"},"properties":{"noteIndex":0},"schema":"https://github.com/citation-style-language/schema/raw/master/csl-citation.json"}</w:instrText>
      </w:r>
      <w:r w:rsidR="00884E9A" w:rsidRPr="00A51DCD">
        <w:fldChar w:fldCharType="separate"/>
      </w:r>
      <w:r w:rsidR="00884E9A" w:rsidRPr="00A51DCD">
        <w:rPr>
          <w:noProof/>
        </w:rPr>
        <w:t>(1)</w:t>
      </w:r>
      <w:r w:rsidR="00884E9A" w:rsidRPr="00A51DCD">
        <w:fldChar w:fldCharType="end"/>
      </w:r>
      <w:r w:rsidR="00884E9A" w:rsidRPr="00A51DCD">
        <w:t xml:space="preserve"> It is one of the major cancer-related mortality factors, resulting in 1,38 million cases of cancer fatalities worldwide each year.</w:t>
      </w:r>
      <w:r w:rsidR="00884E9A" w:rsidRPr="00A51DCD">
        <w:fldChar w:fldCharType="begin" w:fldLock="1"/>
      </w:r>
      <w:r w:rsidR="00884E9A" w:rsidRPr="00A51DCD">
        <w:instrText>ADDIN CSL_CITATION {"citationItems":[{"id":"ITEM-1","itemData":{"ISBN":"9789241563710","ISSN":"1740634X","PMID":"21593731","abstract":"The global burden of disease: 2004 update is a comprehensive assessment of the health of the world's population. It provides detailed global and regional estimates of premature mortality, disability and loss of health for 135 causes by age and sex, drawing on extensive WHO databases and on information provided by Member States.","author":[{"dropping-particle":"","family":"Organization","given":"world health","non-dropping-particle":"","parse-names":false,"suffix":""}],"container-title":"Update, World Health Organization","id":"ITEM-1","issued":{"date-parts":[["2004"]]},"page":"146","title":"The global burden of disease 2004","type":"article-journal"},"uris":["http://www.mendeley.com/documents/?uuid=b9adaa93-aca8-4e8b-8b6f-ac2739b9fc1f"]}],"mendeley":{"formattedCitation":"(2)","plainTextFormattedCitation":"(2)","previouslyFormattedCitation":"(2)"},"properties":{"noteIndex":0},"schema":"https://github.com/citation-style-language/schema/raw/master/csl-citation.json"}</w:instrText>
      </w:r>
      <w:r w:rsidR="00884E9A" w:rsidRPr="00A51DCD">
        <w:fldChar w:fldCharType="separate"/>
      </w:r>
      <w:r w:rsidR="00884E9A" w:rsidRPr="00A51DCD">
        <w:rPr>
          <w:noProof/>
        </w:rPr>
        <w:t>(2)</w:t>
      </w:r>
      <w:r w:rsidR="00884E9A" w:rsidRPr="00A51DCD">
        <w:fldChar w:fldCharType="end"/>
      </w:r>
      <w:r w:rsidRPr="00A51DCD">
        <w:t xml:space="preserve"> Amongst these types of lung cancer,  NSCLC (non-small cell lung cancer) accounts for about 80% of all lung cancers.</w:t>
      </w:r>
      <w:r w:rsidR="00884E9A" w:rsidRPr="00A51DCD">
        <w:t>, with about half of patients having advanced illness when they are diagnosed.</w:t>
      </w:r>
      <w:r w:rsidR="00884E9A" w:rsidRPr="00A51DCD">
        <w:fldChar w:fldCharType="begin" w:fldLock="1"/>
      </w:r>
      <w:r w:rsidR="00884E9A" w:rsidRPr="00A51DCD">
        <w:instrText>ADDIN CSL_CITATION {"citationItems":[{"id":"ITEM-1","itemData":{"DOI":"10.1378/chest.128.1.452","ISSN":"00123692","PMID":"16002972","abstract":"Study objectives: To improve the current understanding of the etiology and natural history of primary lung cancer, we need to study the dynamic changes of clinical presentation and prognosis among a large number of patients with newly diagnosed lung cancer. In this report, we present the clinical features and survival rates up to 5 years of a patient cohort. Design: We identified 5,628 primary lung cancer patients between 1997 and 2002 and followed them through 2003 using multiple, complementary resources. Measurements and results: Of the 5,628 patients, 58% were men with a mean age at lung cancer diagnosis of 66 years, and 42% were women with a mean age at diagnosis of 64 years. Ten percent were &lt; 50 years, and 8% were &gt; 80 years at diagnosis. A tobacco smoking history was present in 89% of patients, and 40% were smoking at the time of diagnosis. The estimated overall 5-year survival rates of patients with non-small cell lung cancer (NSCLC) by disease stage was as follows: IA, 66%; IB, 53%; IIA, 42%; IIB, 36%; IIIA, 10%; IIIB, 12%; and IV, 4%. The 5-year survival rate of patients with small cell lung cancer was 22% for limited disease and 1% for extensive disease. Approximately 50% of all patients are participants in one or more research studies, and nearly 75% of these patients have donated biological specimens for research. Conclusion: The survival rate of this cohort of lung cancer patients was slightly improved compared with earlier reports, particularly for patients with low-stage NSCLC. Our patient and biospecimen resource has enabled us to obtain timely results from clinical and translational research of lung cancer.","author":[{"dropping-particle":"","family":"Yang","given":"Ping","non-dropping-particle":"","parse-names":false,"suffix":""},{"dropping-particle":"","family":"Allen","given":"Mark S.","non-dropping-particle":"","parse-names":false,"suffix":""},{"dropping-particle":"","family":"Aubry","given":"Marie C.","non-dropping-particle":"","parse-names":false,"suffix":""},{"dropping-particle":"","family":"Wampfler","given":"Jason A.","non-dropping-particle":"","parse-names":false,"suffix":""},{"dropping-particle":"","family":"Marks","given":"Randolph S.","non-dropping-particle":"","parse-names":false,"suffix":""},{"dropping-particle":"","family":"Edell","given":"Eric S.","non-dropping-particle":"","parse-names":false,"suffix":""},{"dropping-particle":"","family":"Thibodeau","given":"Stephen","non-dropping-particle":"","parse-names":false,"suffix":""},{"dropping-particle":"","family":"Adjei","given":"Alex A.","non-dropping-particle":"","parse-names":false,"suffix":""},{"dropping-particle":"","family":"Jett","given":"James","non-dropping-particle":"","parse-names":false,"suffix":""},{"dropping-particle":"","family":"Deschamps","given":"Claude","non-dropping-particle":"","parse-names":false,"suffix":""}],"container-title":"Chest","id":"ITEM-1","issue":"1","issued":{"date-parts":[["2005"]]},"page":"452-462","publisher":"The American College of Chest Physicians","title":"Clinical features of 5,628 primary lung cancer patients: Experience at Mayo Clinic from 1997 to 2003","type":"article-journal","volume":"128"},"uris":["http://www.mendeley.com/documents/?uuid=48183013-a50c-4ccd-890b-ce4c6006bc8d"]}],"mendeley":{"formattedCitation":"(3)","plainTextFormattedCitation":"(3)","previouslyFormattedCitation":"(3)"},"properties":{"noteIndex":0},"schema":"https://github.com/citation-style-language/schema/raw/master/csl-citation.json"}</w:instrText>
      </w:r>
      <w:r w:rsidR="00884E9A" w:rsidRPr="00A51DCD">
        <w:fldChar w:fldCharType="separate"/>
      </w:r>
      <w:r w:rsidR="00884E9A" w:rsidRPr="00A51DCD">
        <w:rPr>
          <w:noProof/>
        </w:rPr>
        <w:t>(3)</w:t>
      </w:r>
      <w:r w:rsidR="00884E9A" w:rsidRPr="00A51DCD">
        <w:fldChar w:fldCharType="end"/>
      </w:r>
      <w:r w:rsidR="00884E9A" w:rsidRPr="00A51DCD">
        <w:t xml:space="preserve"> In recent decades, traditional therapies (surgery, chemotherapy, and radiation) appear to have reached a threshold of unintended consequences in terms of improving NSCLC patient outcomes, which remain unsatisfactory, especially in advanced stages. It paves the door for the development of targeted therapies.</w:t>
      </w:r>
      <w:r w:rsidR="00884E9A" w:rsidRPr="00A51DCD">
        <w:fldChar w:fldCharType="begin" w:fldLock="1"/>
      </w:r>
      <w:r w:rsidR="00884E9A" w:rsidRPr="00A51DCD">
        <w:instrText>ADDIN CSL_CITATION {"citationItems":[{"id":"ITEM-1","itemData":{"DOI":"10.1677/erc.0.0100001","ISSN":"13510088","PMID":"12653668","abstract":"The ErbB receptors and their cognate ligands that belong to the epidermal growth factor (EGF) family of peptides are involved in the pathogenesis of different types of carcinomas. In fact, the ErbB receptors and the EGF-like growth factors are frequently expressed in human tumors. These proteins form a complex system that regulates the proliferation and the survival of cancer cells. Therefore, ErbB receptors and their ligands might represent suitable targets for novel therapeutic approaches in human carcinomas. In this regard, different target-based agents that are directed against the ErbB receptors have been developed in the past two decades. One of these compounds, the humanized anti-ErbB-2 monoclonal antibody trastuzumab has been approved for the treatment of patients with metastatic breast cancer. The anti-EGF receptor (EGFR) antibody C225, as well as EGFR tyrosine kinase inhibitors ZD1839 and OSI-774 are currently in phase III clinical development. Several other ErbB tyrosine kinase inhibitors are in phase 1/11 studies. These compounds have generally been shown to have an acceptable toxicity profile and promising anti-tumor activity in heavily pretreated patients. The mechanisms of action of these compounds, as well as the potential therapeutic strategies to improve their efficacy are discussed in this review with particular regard to the combinations of anti-ErbB agents with cytotoxic drugs, or combinations of different ErbB-targeting agents.","author":[{"dropping-particle":"","family":"Normanno","given":"N.","non-dropping-particle":"","parse-names":false,"suffix":""},{"dropping-particle":"","family":"Bianco","given":"C.","non-dropping-particle":"","parse-names":false,"suffix":""},{"dropping-particle":"","family":"Luca","given":"A.","non-dropping-particle":"De","parse-names":false,"suffix":""},{"dropping-particle":"","family":"Maiello","given":"M. R.","non-dropping-particle":"","parse-names":false,"suffix":""},{"dropping-particle":"","family":"Salomon","given":"D. S.","non-dropping-particle":"","parse-names":false,"suffix":""}],"container-title":"Endocrine-Related Cancer","id":"ITEM-1","issue":"1","issued":{"date-parts":[["2003"]]},"page":"1-21","title":"Target-based agents against ErbB receptors and their ligands: A novel approach to cancer treatment","type":"article-journal","volume":"10"},"uris":["http://www.mendeley.com/documents/?uuid=1a6826db-06ad-4148-9ded-4b7773f03a82"]}],"mendeley":{"formattedCitation":"(4)","plainTextFormattedCitation":"(4)","previouslyFormattedCitation":"(4)"},"properties":{"noteIndex":0},"schema":"https://github.com/citation-style-language/schema/raw/master/csl-citation.json"}</w:instrText>
      </w:r>
      <w:r w:rsidR="00884E9A" w:rsidRPr="00A51DCD">
        <w:fldChar w:fldCharType="separate"/>
      </w:r>
      <w:r w:rsidR="00884E9A" w:rsidRPr="00A51DCD">
        <w:rPr>
          <w:noProof/>
        </w:rPr>
        <w:t>(4)</w:t>
      </w:r>
      <w:r w:rsidR="00884E9A" w:rsidRPr="00A51DCD">
        <w:fldChar w:fldCharType="end"/>
      </w:r>
      <w:r w:rsidRPr="00A51DCD">
        <w:t xml:space="preserve"> The epidermal growth factor receptor (EGFR) is mutated and over-expressed in many human malignancies, including head and neck, breast, ovarian, and in a non-small cell lung cancers.</w:t>
      </w:r>
      <w:r w:rsidR="00884E9A" w:rsidRPr="00A51DCD">
        <w:t>.</w:t>
      </w:r>
      <w:r w:rsidR="00884E9A" w:rsidRPr="00A51DCD">
        <w:fldChar w:fldCharType="begin" w:fldLock="1"/>
      </w:r>
      <w:r w:rsidR="00884E9A" w:rsidRPr="00A51DCD">
        <w:instrText>ADDIN CSL_CITATION {"citationItems":[{"id":"ITEM-1","itemData":{"DOI":"10.1016/j.ceb.2008.12.010","ISBN":"0955-0674","ISSN":"09550674","PMID":"19208461","abstract":"The ErbB receptor tyrosine kinases play important roles in normal physiology and in cancer. Epidermal growth factor receptor (EGFR) and ErbB2 in particular are mutated in many epithelial tumors, and clinical studies suggest that they play roles in cancer development and progression. These receptors have been intensely studied, not only to understand the mechanisms underlying their oncogenic potential, but also to exploit them as therapeutic targets. ErbB receptors activate a multiplicity of intracellular pathways via their ability to interact with numerous signal transducers. Furthermore, there are now many ErbB-targeted inhibitors used in the clinic. In this review we will concentrate on breast tumors with ERBB2 gene amplification/receptor overexpression and non-small cell lung cancer (NSCLC) with activating EGFR mutations. We will discuss data showing the important role that the PI3K/Akt pathway plays, not only in cancer development, but also in response to targeted therapies. Finally, mechanisms contributing to resistance to ErbB-targeted therapeutics will also be discussed. © 2009 Elsevier Ltd. All rights reserved.","author":[{"dropping-particle":"","family":"Hynes","given":"Nancy E.","non-dropping-particle":"","parse-names":false,"suffix":""},{"dropping-particle":"","family":"MacDonald","given":"Gwen","non-dropping-particle":"","parse-names":false,"suffix":""}],"container-title":"Current Opinion in Cell Biology","id":"ITEM-1","issue":"2","issued":{"date-parts":[["2009"]]},"page":"177-184","title":"ErbB receptors and signaling pathways in cancer","type":"article-journal","volume":"21"},"uris":["http://www.mendeley.com/documents/?uuid=8d86db91-d25e-4deb-89f1-5baeac4a792e"]}],"mendeley":{"formattedCitation":"(5)","plainTextFormattedCitation":"(5)","previouslyFormattedCitation":"(5)"},"properties":{"noteIndex":0},"schema":"https://github.com/citation-style-language/schema/raw/master/csl-citation.json"}</w:instrText>
      </w:r>
      <w:r w:rsidR="00884E9A" w:rsidRPr="00A51DCD">
        <w:fldChar w:fldCharType="separate"/>
      </w:r>
      <w:r w:rsidR="00884E9A" w:rsidRPr="00A51DCD">
        <w:rPr>
          <w:noProof/>
        </w:rPr>
        <w:t>(5)</w:t>
      </w:r>
      <w:r w:rsidR="00884E9A" w:rsidRPr="00A51DCD">
        <w:fldChar w:fldCharType="end"/>
      </w:r>
      <w:r w:rsidR="00C65B2D" w:rsidRPr="00A51DCD">
        <w:t xml:space="preserve"> In the treatment of patients with advanced NSCLC, epidermal growth factor receptor-tyrosine kinase inhibitors (EGFR-TKIs) are utilized as first-line and targeted treatments.</w:t>
      </w:r>
      <w:r w:rsidR="00884E9A" w:rsidRPr="00A51DCD">
        <w:fldChar w:fldCharType="begin" w:fldLock="1"/>
      </w:r>
      <w:r w:rsidR="00884E9A" w:rsidRPr="00A51DCD">
        <w:instrText>ADDIN CSL_CITATION {"citationItems":[{"id":"ITEM-1","itemData":{"DOI":"10.5681/apb.2013.047","ISSN":"22517308","abstract":"Purpose: The aim of the present study was to develop a simple and rapid reversed-phase high performance liquid chromatographic method with UV detection for erlotinib hydrochloride quantification, which is applicable for protein binding studies. Methods: Ultrafilteration method was used for protein binding study of erlotinib hydrochloride. For sample analysis a simple and rapid reversed-phase high performance liquid chromatographic method with UV detection at 332 nm was developed. The mobile phase was a mixture of methanol, acetonitril and potassium dihydrogen phosphate buffer (15:45:40 %v/v) set at flow rate of 1.3 ml/min. Results: The run time for erlotinib hydrochloride was approximately 6 minutes. The calibration curve was linear over the range of 320-20000 ng/ml with acceptable intra- and inter-day precision and accuracy. The intra-day and inter-day precisions were less than 10% and the accuracies of intra and inter-day assays were within the range of 97.20-104.83% and 98.8-102.2% respectively. Conclusion: Based on the obtained results, a simple, accurate and precise reversed-phase isocratic HPLC method with UV detection has been optimized and validated for the determination of erlotinib hydrochloride in biological samples. © 2013 by Tabriz University of Medical Sciences.","author":[{"dropping-particle":"","family":"Bolandnazar","given":"Soheila","non-dropping-particle":"","parse-names":false,"suffix":""},{"dropping-particle":"","family":"Divsalar","given":"Adeleh","non-dropping-particle":"","parse-names":false,"suffix":""},{"dropping-particle":"","family":"Valizadeh","given":"Hadi","non-dropping-particle":"","parse-names":false,"suffix":""},{"dropping-particle":"","family":"Khodaei","given":"Arash","non-dropping-particle":"","parse-names":false,"suffix":""},{"dropping-particle":"","family":"Zakeri-Milani","given":"Parvin","non-dropping-particle":"","parse-names":false,"suffix":""}],"container-title":"Advanced Pharmaceutical Bulletin","id":"ITEM-1","issue":"2","issued":{"date-parts":[["2013"]]},"page":"289-293","title":"Development and application of an HPLC method for erlotinib protein binding studies","type":"article-journal","volume":"3"},"uris":["http://www.mendeley.com/documents/?uuid=339ac416-0cd7-4f1d-806f-1ad6e4c4e8bb"]},{"id":"ITEM-2","itemData":{"DOI":"10.1056/nejmoa050736","ISSN":"0028-4793","PMID":"16014883","abstract":"BACKGROUND: A clinical trial that compared erlotinib with a placebo for non-small-cell lung cancer demonstrated a survival benefit for erlotinib. We used tumor-biopsy samples from participants in this trial to investigate whether responsiveness to erlotinib and its impact on survival were associated with expression by the tumor of epidermal growth factor receptor (EGFR) and EGFR gene amplification and mutations. METHODS: EGFR expression was evaluated immunohistochemically in non-small-cell lung cancer specimens from 325 of 731 patients in the trial; 197 samples were analyzed for EGFR mutations; and 221 samples were analyzed for the number of EGFR genes. RESULTS: In univariate analyses, survival was longer in the erlotinib group than in the placebo group when EGFR was expressed (hazard ratio for death, 0.68; P=0.02) or there was a high number of copies of EGFR (hazard ratio, 0.44; P=0.008). In multivariate analyses, adenocarcinoma (P=0.01), never having smoked (P&lt;0.001), and expression of EGFR (P=0.03) were associated with an objective response. In multivariate analysis, survival after treatment with erlotinib was not influenced by the status of EGFR expression, the number of EGFR copies, or EGFR mutation. CONCLUSIONS: Among patients with non-small-cell lung cancer who receive erlotinib, the presence of an EGFR mutation may increase responsiveness to the agent, but it is not indicative of a survival benefit.","author":[{"dropping-particle":"","family":"Tsao","given":"Ming-Sound","non-dropping-particle":"","parse-names":false,"suffix":""},{"dropping-particle":"","family":"Sakurada","given":"Akira","non-dropping-particle":"","parse-names":false,"suffix":""},{"dropping-particle":"","family":"Cutz","given":"Jean-Claude","non-dropping-particle":"","parse-names":false,"suffix":""},{"dropping-particle":"","family":"Zhu","given":"Chang-Qi","non-dropping-particle":"","parse-names":false,"suffix":""},{"dropping-particle":"","family":"Kamel-Reid","given":"Suzanne","non-dropping-particle":"","parse-names":false,"suffix":""},{"dropping-particle":"","family":"Squire","given":"Jeremy","non-dropping-particle":"","parse-names":false,"suffix":""},{"dropping-particle":"","family":"Lorimer","given":"Ian","non-dropping-particle":"","parse-names":false,"suffix":""},{"dropping-particle":"","family":"Zhang","given":"Tong","non-dropping-particle":"","parse-names":false,"suffix":""},{"dropping-particle":"","family":"Liu","given":"Ni","non-dropping-particle":"","parse-names":false,"suffix":""},{"dropping-particle":"","family":"Daneshmand","given":"Manijeh","non-dropping-particle":"","parse-names":false,"suffix":""},{"dropping-particle":"","family":"Marrano","given":"Paula","non-dropping-particle":"","parse-names":false,"suffix":""},{"dropping-particle":"","family":"Cunha Santos","given":"Gilda","non-dropping-particle":"da","parse-names":false,"suffix":""},{"dropping-particle":"","family":"Lagarde","given":"Alain","non-dropping-particle":"","parse-names":false,"suffix":""},{"dropping-particle":"","family":"Richardson","given":"Frank","non-dropping-particle":"","parse-names":false,"suffix":""},{"dropping-particle":"","family":"Seymour","given":"Lesley","non-dropping-particle":"","parse-names":false,"suffix":""},{"dropping-particle":"","family":"Whitehead","given":"Marlo","non-dropping-particle":"","parse-names":false,"suffix":""},{"dropping-particle":"","family":"Ding","given":"Keyue","non-dropping-particle":"","parse-names":false,"suffix":""},{"dropping-particle":"","family":"Pater","given":"Joseph","non-dropping-particle":"","parse-names":false,"suffix":""},{"dropping-particle":"","family":"Shepherd","given":"Frances A.","non-dropping-particle":"","parse-names":false,"suffix":""}],"container-title":"New England Journal of Medicine","id":"ITEM-2","issue":"2","issued":{"date-parts":[["2005"]]},"page":"133-144","title":"Erlotinib in Lung Cancer — Molecular and Clinical Predictors of Outcome","type":"article-journal","volume":"353"},"uris":["http://www.mendeley.com/documents/?uuid=b459c5db-b842-4c5e-8846-a7b340753c44"]}],"mendeley":{"formattedCitation":"(6,7)","plainTextFormattedCitation":"(6,7)","previouslyFormattedCitation":"(6,7)"},"properties":{"noteIndex":0},"schema":"https://github.com/citation-style-language/schema/raw/master/csl-citation.json"}</w:instrText>
      </w:r>
      <w:r w:rsidR="00884E9A" w:rsidRPr="00A51DCD">
        <w:fldChar w:fldCharType="separate"/>
      </w:r>
      <w:r w:rsidR="00884E9A" w:rsidRPr="00A51DCD">
        <w:rPr>
          <w:noProof/>
        </w:rPr>
        <w:t>(6,7)</w:t>
      </w:r>
      <w:r w:rsidR="00884E9A" w:rsidRPr="00A51DCD">
        <w:fldChar w:fldCharType="end"/>
      </w:r>
      <w:r w:rsidR="00884E9A" w:rsidRPr="00A51DCD">
        <w:t xml:space="preserve"> </w:t>
      </w:r>
      <w:r w:rsidR="00AD2C27" w:rsidRPr="00A51DCD">
        <w:t xml:space="preserve"> </w:t>
      </w:r>
    </w:p>
    <w:p w14:paraId="55D33FE0" w14:textId="65DF5D0B" w:rsidR="00130D15" w:rsidRPr="00A51DCD" w:rsidRDefault="00A82885" w:rsidP="00AD2C27">
      <w:pPr>
        <w:pStyle w:val="Default"/>
        <w:ind w:firstLine="720"/>
        <w:jc w:val="both"/>
      </w:pPr>
      <w:r w:rsidRPr="00A51DCD">
        <w:t>EGFR Moiety</w:t>
      </w:r>
      <w:r w:rsidR="00884E9A" w:rsidRPr="00A51DCD">
        <w:t xml:space="preserve"> is an orally accessible </w:t>
      </w:r>
      <w:r w:rsidR="00C65B2D" w:rsidRPr="00A51DCD">
        <w:t xml:space="preserve">low molecular mass EGFR </w:t>
      </w:r>
      <w:r w:rsidR="00884E9A" w:rsidRPr="00A51DCD">
        <w:t xml:space="preserve">inhibitor that competitively </w:t>
      </w:r>
      <w:r w:rsidR="00C65B2D" w:rsidRPr="00A51DCD">
        <w:t>attaches</w:t>
      </w:r>
      <w:r w:rsidR="00884E9A" w:rsidRPr="00A51DCD">
        <w:t xml:space="preserve"> to the EGFR kinase domain</w:t>
      </w:r>
      <w:r w:rsidR="00963E5F" w:rsidRPr="00A51DCD">
        <w:t xml:space="preserve"> </w:t>
      </w:r>
      <w:r w:rsidR="00884E9A" w:rsidRPr="00A51DCD">
        <w:t xml:space="preserve">at ATP binding site and inhibits </w:t>
      </w:r>
      <w:r w:rsidR="00C65B2D" w:rsidRPr="00A51DCD">
        <w:t xml:space="preserve">EGFR tyrosine kinase autophosphorylation </w:t>
      </w:r>
      <w:r w:rsidR="00884E9A" w:rsidRPr="00A51DCD">
        <w:t>through inhibition of intracellular domain.</w:t>
      </w:r>
      <w:r w:rsidR="00884E9A" w:rsidRPr="00A51DCD">
        <w:fldChar w:fldCharType="begin" w:fldLock="1"/>
      </w:r>
      <w:r w:rsidR="00884E9A" w:rsidRPr="00A51DCD">
        <w:instrText>ADDIN CSL_CITATION {"citationItems":[{"id":"ITEM-1","itemData":{"DOI":"10.1200/JCO.2001.19.13.3267","ISSN":"0732183X","PMID":"11432895","abstract":"Purpose: To assess the feasibility of administering OSI-774, to recommend a dose on a protracted, continuous daily schedule, to characterize its pharmacokinetic behavior, and to acquire preliminary evidence of anticancer activity. Patients and Methods: Patients with advanced solid malignancies were treated with escalating doses of OSI-774 in three study parts (A to C) to evaluate progressively longer treatment intervals. Part A patients received OSI-774 25 to 100 mg once daily, for 3 days each week, for 3 weeks every 4 weeks. Part B patients received OSI-774 doses ranging from 50 to 200 mg given once daily for 3 weeks every 4 weeks to establish the maximum tolerated dose (MTD). In part C, patients received this MTD on a continuous, uninterrupted schedule. The pharmacokinetics of OSI-774 and its O-demethylated metabolite, OSI-420, were characterized. Results: Forty patients received a total of 123 28-day courses of OSI-774. No severe toxicities precluded dose escalation of OSI-774 from 25 to 100 mg/d in part A. In part B, the incidence of severe diarrhea and/or cutaneous toxicity was unacceptably high at OSI-774 doses exceeding 150 mg/d. Uninterrupted, daily administration of OSI-774 150 mg/d represented the MTD on a protracted daily schedule. The pharmacokinetics of OSI-774 were dose independent; repetitive daily treatment did not result in drug accumulation (at 150 mg/d [average]: minimum steady-state plasma concentration, 1.20 ± 0.62 μg/mL; clearance rate, 6.33 ± 6.41 L/h; elimination half-life, 24.4 ± 14.6 hours; volume of distribution, 136. 4 ± 93.1 L; area under the plasma concentration-time curve for OSI-420 relative to OSI-774, 0.12 ± 0.12 μg/h/mL). Conclusion: The recommended dose for disease-directed studies of OSI-774 administered orally on a daily, continuous, uninterrupted schedule is 150 mg/d. OSI-774 was well tolerated, and several patients with epidermoid malignancies demonstrated either antitumor activity or relatively long periods of stable disease. The precise contribution of OSI-774 to these effects is not known. © 2001 by American Society of Clinical Oncology.","author":[{"dropping-particle":"","family":"Hidalgo","given":"M.","non-dropping-particle":"","parse-names":false,"suffix":""},{"dropping-particle":"","family":"Siu","given":"L. L.","non-dropping-particle":"","parse-names":false,"suffix":""},{"dropping-particle":"","family":"Nemunaitis","given":"J.","non-dropping-particle":"","parse-names":false,"suffix":""},{"dropping-particle":"","family":"Rizzo","given":"J.","non-dropping-particle":"","parse-names":false,"suffix":""},{"dropping-particle":"","family":"Hammond","given":"L. A.","non-dropping-particle":"","parse-names":false,"suffix":""},{"dropping-particle":"","family":"Takimoto","given":"C.","non-dropping-particle":"","parse-names":false,"suffix":""},{"dropping-particle":"","family":"Eckhardt","given":"S. G.","non-dropping-particle":"","parse-names":false,"suffix":""},{"dropping-particle":"","family":"Tolcher","given":"A.","non-dropping-particle":"","parse-names":false,"suffix":""},{"dropping-particle":"","family":"Britten","given":"C. D.","non-dropping-particle":"","parse-names":false,"suffix":""},{"dropping-particle":"","family":"Denis","given":"L.","non-dropping-particle":"","parse-names":false,"suffix":""},{"dropping-particle":"","family":"Ferrante","given":"K.","non-dropping-particle":"","parse-names":false,"suffix":""},{"dropping-particle":"","family":"Hoff","given":"D. D.","non-dropping-particle":"Von","parse-names":false,"suffix":""},{"dropping-particle":"","family":"Silberman","given":"S.","non-dropping-particle":"","parse-names":false,"suffix":""},{"dropping-particle":"","family":"Rowinsky","given":"E. K.","non-dropping-particle":"","parse-names":false,"suffix":""}],"container-title":"Journal of Clinical Oncology","id":"ITEM-1","issue":"13","issued":{"date-parts":[["2001"]]},"page":"3267-3279","title":"Phase I and pharmacologic study of OSI-774, an epidermal growth factor receptor tyrosine kinase inhibitor, in patients with advanced solid malignancies","type":"article-journal","volume":"19"},"uris":["http://www.mendeley.com/documents/?uuid=77d7f25f-8d1a-4a04-91d5-0d4bb235e731"]}],"mendeley":{"formattedCitation":"(8)","plainTextFormattedCitation":"(8)","previouslyFormattedCitation":"(8)"},"properties":{"noteIndex":0},"schema":"https://github.com/citation-style-language/schema/raw/master/csl-citation.json"}</w:instrText>
      </w:r>
      <w:r w:rsidR="00884E9A" w:rsidRPr="00A51DCD">
        <w:fldChar w:fldCharType="separate"/>
      </w:r>
      <w:r w:rsidR="00884E9A" w:rsidRPr="00A51DCD">
        <w:rPr>
          <w:noProof/>
        </w:rPr>
        <w:t>(8)</w:t>
      </w:r>
      <w:r w:rsidR="00884E9A" w:rsidRPr="00A51DCD">
        <w:fldChar w:fldCharType="end"/>
      </w:r>
      <w:r w:rsidR="00884E9A" w:rsidRPr="00A51DCD">
        <w:t xml:space="preserve"> However in Asian country </w:t>
      </w:r>
      <w:r w:rsidRPr="00A51DCD">
        <w:t>EGFR Moiety</w:t>
      </w:r>
      <w:r w:rsidR="00884E9A" w:rsidRPr="00A51DCD">
        <w:t xml:space="preserve"> are</w:t>
      </w:r>
      <w:r w:rsidR="00C65B2D" w:rsidRPr="00A51DCD">
        <w:t xml:space="preserve"> authorized for the treatment of non-small cell lung cancer</w:t>
      </w:r>
      <w:r w:rsidR="00884E9A" w:rsidRPr="00A51DCD">
        <w:t xml:space="preserve">. </w:t>
      </w:r>
      <w:r w:rsidRPr="00A51DCD">
        <w:t>EGFR Moiety</w:t>
      </w:r>
      <w:r w:rsidR="00884E9A" w:rsidRPr="00A51DCD">
        <w:t>, on the other hand, revealed a survival benefit with few side effect like rashes and diarrhea for all included participants, but gefitinib only exhibited a survival benefit for adenocarcinoma patients or never smokers with major side effects.</w:t>
      </w:r>
      <w:r w:rsidR="00884E9A" w:rsidRPr="00A51DCD">
        <w:fldChar w:fldCharType="begin" w:fldLock="1"/>
      </w:r>
      <w:r w:rsidR="00884E9A" w:rsidRPr="00A51DCD">
        <w:instrText>ADDIN CSL_CITATION {"citationItems":[{"id":"ITEM-1","itemData":{"ISSN":"10521372","abstract":"Erlotinib (Tarceva) is a small-molecule, orally dosed, anticancer drug that inhibits the epidermal growth factor receptor. Randomized, controlled clinical studies have demonstrated that erlotinib significantly improved survival in patients with previously treated non-small-cell lung cancer and, in combination with chemotherapy, in patients with untreated pancreatic cancer. In this article, we describe the clinical evidence and value of erlotinib as a therapy for non-small-cell lung cancer and pancreatic cancer and discuss ongoing clinical studies to optimize its use in various settings and to identify appropriate patient populations.","author":[{"dropping-particle":"","family":"Rocha-Lima","given":"Caio M.","non-dropping-particle":"","parse-names":false,"suffix":""},{"dropping-particle":"","family":"Raez","given":"Luis E.","non-dropping-particle":"","parse-names":false,"suffix":""}],"container-title":"P and T","id":"ITEM-1","issue":"10","issued":{"date-parts":[["2009"]]},"page":"554-564","title":"Erlotinib (Tarceva) for the treatment of non-small-cell lung cancer and pancreatic cancer","type":"article-journal","volume":"34"},"uris":["http://www.mendeley.com/documents/?uuid=ff5730c5-791f-43d4-b598-5a4bf5d5a7d2"]}],"mendeley":{"formattedCitation":"(9)","plainTextFormattedCitation":"(9)","previouslyFormattedCitation":"(9)"},"properties":{"noteIndex":0},"schema":"https://github.com/citation-style-language/schema/raw/master/csl-citation.json"}</w:instrText>
      </w:r>
      <w:r w:rsidR="00884E9A" w:rsidRPr="00A51DCD">
        <w:fldChar w:fldCharType="separate"/>
      </w:r>
      <w:r w:rsidR="00884E9A" w:rsidRPr="00A51DCD">
        <w:rPr>
          <w:noProof/>
        </w:rPr>
        <w:t>(9)</w:t>
      </w:r>
      <w:r w:rsidR="00884E9A" w:rsidRPr="00A51DCD">
        <w:fldChar w:fldCharType="end"/>
      </w:r>
    </w:p>
    <w:p w14:paraId="1F5896CE" w14:textId="16F8BF13" w:rsidR="00884E9A" w:rsidRPr="00A51DCD" w:rsidRDefault="00A82885" w:rsidP="00A82885">
      <w:pPr>
        <w:pStyle w:val="Default"/>
        <w:jc w:val="both"/>
      </w:pPr>
      <w:bookmarkStart w:id="1" w:name="_Hlk83803077"/>
      <w:r w:rsidRPr="00A51DCD">
        <w:t xml:space="preserve">Anticancer drug </w:t>
      </w:r>
      <w:r w:rsidR="00884E9A" w:rsidRPr="00A51DCD">
        <w:t>shows</w:t>
      </w:r>
      <w:r w:rsidRPr="00A51DCD">
        <w:t xml:space="preserve"> lower solubility and hence less</w:t>
      </w:r>
      <w:r w:rsidR="00884E9A" w:rsidRPr="00A51DCD">
        <w:t xml:space="preserve"> </w:t>
      </w:r>
      <w:r w:rsidRPr="00A51DCD">
        <w:t xml:space="preserve">bioavailability. </w:t>
      </w:r>
      <w:r w:rsidR="009D03ED" w:rsidRPr="00A51DCD">
        <w:t xml:space="preserve">Even salt of drug is also not improving much solubility. </w:t>
      </w:r>
      <w:r w:rsidR="002F6E2F" w:rsidRPr="00A51DCD">
        <w:t xml:space="preserve">As a result, enhancing bioavailability with minimal toxicity </w:t>
      </w:r>
      <w:r w:rsidRPr="00A51DCD">
        <w:t>remains</w:t>
      </w:r>
      <w:r w:rsidR="002F6E2F" w:rsidRPr="00A51DCD">
        <w:t xml:space="preserve"> a major concern.</w:t>
      </w:r>
      <w:r w:rsidR="00884E9A" w:rsidRPr="00A51DCD">
        <w:t xml:space="preserve"> </w:t>
      </w:r>
      <w:bookmarkEnd w:id="1"/>
      <w:r w:rsidR="00884E9A" w:rsidRPr="00A51DCD">
        <w:t>Compared to traditional dosage forms, colloidal drug delivery methods provide a number of benefits.</w:t>
      </w:r>
      <w:r w:rsidR="00884E9A" w:rsidRPr="00A51DCD">
        <w:fldChar w:fldCharType="begin" w:fldLock="1"/>
      </w:r>
      <w:r w:rsidR="005A686A" w:rsidRPr="00A51DCD">
        <w:instrText>ADDIN CSL_CITATION {"citationItems":[{"id":"ITEM-1","itemData":{"DOI":"10.1023/A","ISSN":"02545330","abstract":"The problem of characterizing the least expensive bond portfolio that enables one to meet his/her liability to pay C dollars K years from now is dealt with in this article. Bond prices are allowed to be either overpriced or underpriced at the purchase time, while at the sale time the bonds are suppose to be fairly priced. Assuming shifts in spot rates to occur instantly after the acquisition of a bond portfolio Z and to follow fairly general type of behavior described by the condition (2), we give both necessary and sufficient conditions for Z to solve the immunization problem above. Our model is general enough to cover situations with twists in the yield curve. Making use of the K-T conditions, we explain in remark 7 why we focus on search of an optimal portfolio in the class of barbell strategies. Finally, by means of the K-T conditions we find an optimal bond portfolio which solves the immunization problem. © J.C. Baltzer AG, Science Publishers.","author":[{"dropping-particle":"","family":"Zaremba","given":"Leszek S.","non-dropping-particle":"","parse-names":false,"suffix":""},{"dropping-particle":"","family":"Smoleński","given":"Włodzimierz H.","non-dropping-particle":"","parse-names":false,"suffix":""}],"container-title":"Annals of Operations Research","id":"ITEM-1","issue":"1-4","issued":{"date-parts":[["2000"]]},"page":"131-141","title":"Optimal portfolio choice under a liability constraint","type":"article-journal","volume":"97"},"uris":["http://www.mendeley.com/documents/?uuid=3dba858e-7826-4385-94bd-f742df7ee01e"]}],"mendeley":{"formattedCitation":"(10)","plainTextFormattedCitation":"(10)","previouslyFormattedCitation":"(12)"},"properties":{"noteIndex":0},"schema":"https://github.com/citation-style-language/schema/raw/master/csl-citation.json"}</w:instrText>
      </w:r>
      <w:r w:rsidR="00884E9A" w:rsidRPr="00A51DCD">
        <w:fldChar w:fldCharType="separate"/>
      </w:r>
      <w:r w:rsidR="005A686A" w:rsidRPr="00A51DCD">
        <w:rPr>
          <w:noProof/>
        </w:rPr>
        <w:t>(10)</w:t>
      </w:r>
      <w:r w:rsidR="00884E9A" w:rsidRPr="00A51DCD">
        <w:fldChar w:fldCharType="end"/>
      </w:r>
      <w:r w:rsidR="00884E9A" w:rsidRPr="00A51DCD">
        <w:t xml:space="preserve"> </w:t>
      </w:r>
      <w:bookmarkStart w:id="2" w:name="_Hlk83803089"/>
      <w:r w:rsidR="00884E9A" w:rsidRPr="00A51DCD">
        <w:t xml:space="preserve">Injectable </w:t>
      </w:r>
      <w:r w:rsidR="009D03ED" w:rsidRPr="00A51DCD">
        <w:t xml:space="preserve">of </w:t>
      </w:r>
      <w:r w:rsidRPr="00A51DCD">
        <w:t xml:space="preserve">EGFR </w:t>
      </w:r>
      <w:r w:rsidR="009D03ED" w:rsidRPr="00A51DCD">
        <w:t>Moiety</w:t>
      </w:r>
      <w:r w:rsidR="00884E9A" w:rsidRPr="00A51DCD">
        <w:t xml:space="preserve"> formulations are not available on the market. such a formulation with reduced dose may be helpful in cases of </w:t>
      </w:r>
      <w:r w:rsidR="009D03ED" w:rsidRPr="00A51DCD">
        <w:t xml:space="preserve">patient survival and </w:t>
      </w:r>
      <w:r w:rsidR="00884E9A" w:rsidRPr="00A51DCD">
        <w:t xml:space="preserve">gastrointestinal disorders.  </w:t>
      </w:r>
      <w:bookmarkEnd w:id="2"/>
      <w:r w:rsidR="00884E9A" w:rsidRPr="00A51DCD">
        <w:t xml:space="preserve">In addition, treatment for cancer requires long-term therapy and targets both normal and tumor cells. Thus, Encapsulation in Novel nano carriers </w:t>
      </w:r>
      <w:r w:rsidR="00C65B2D" w:rsidRPr="00A51DCD">
        <w:t xml:space="preserve">provides the benefits of far more beneficial </w:t>
      </w:r>
      <w:r w:rsidR="006074A1" w:rsidRPr="00A51DCD">
        <w:t xml:space="preserve">pharmacokinetics, safety </w:t>
      </w:r>
      <w:r w:rsidR="00884E9A" w:rsidRPr="00A51DCD">
        <w:t>of medications, elimination of possible toxic side effects and enhancement of patient satisfaction by minimizing regular injections of the bolus.</w:t>
      </w:r>
      <w:r w:rsidR="00884E9A" w:rsidRPr="00A51DCD">
        <w:fldChar w:fldCharType="begin" w:fldLock="1"/>
      </w:r>
      <w:r w:rsidR="005A686A" w:rsidRPr="00A51DCD">
        <w:instrText>ADDIN CSL_CITATION {"citationItems":[{"id":"ITEM-1","itemData":{"DOI":"10.1016/j.ijpharm.2012.06.026","ISSN":"03785173","PMID":"22721853","abstract":"Erlotinib hydrochloride (ERLO) belongs to the tyrosine kinase inhibitor family and is used for the treatment of pancreatic cancers. In the present study, ERLO was entrapped in lipid nanocarriers by means of reverse micellar incorporation. This study aims to optimize the formulation of ERLO-loaded nanoparticles. Surfactants forming reverse micelles in Labrafac® were filled with ERLO under various conditions. Both the initial amount of drug incubated with reverse micelles and the surfactant composing the reverse micelles are crucial parameters for reverse micelle capacity to load ERLO. The optimal loading system for reverse micelles was obtained with a mix of sorbitan trioleate (Span® 85) and Labrafac® oil at a 1:1 (w/w) ratio. Reverse micelle composition influenced the nanocarrier's hydrodynamic diameter, polydispersity index, and zeta potential. In lipid nanoparticles formulated by using the phase inversion temperature (PIT) method, ERLO entrapment efficiency was around 56%. In vitro, the efficacy of ERLO-loaded nanocarriers on BxPC-3 pancreatic adenocarcinoma cells was comparable to free ERLO, and led to a cell death rate of around 40%. © 2012 Elsevier B.V. All rights reserved.","author":[{"dropping-particle":"","family":"Vrignaud","given":"Sandy","non-dropping-particle":"","parse-names":false,"suffix":""},{"dropping-particle":"","family":"Hureaux","given":"José","non-dropping-particle":"","parse-names":false,"suffix":""},{"dropping-particle":"","family":"Wack","given":"Séverine","non-dropping-particle":"","parse-names":false,"suffix":""},{"dropping-particle":"","family":"Benoit","given":"Jean Pierre","non-dropping-particle":"","parse-names":false,"suffix":""},{"dropping-particle":"","family":"Saulnier","given":"Patrick","non-dropping-particle":"","parse-names":false,"suffix":""}],"container-title":"International Journal of Pharmaceutics","id":"ITEM-1","issue":"1-2","issued":{"date-parts":[["2012"]]},"page":"194-200","publisher":"Elsevier B.V.","title":"Design, optimization and in vitro evaluation of reverse micelle-loaded lipid nanocarriers containing erlotinib hydrochloride","type":"article-journal","volume":"436"},"uris":["http://www.mendeley.com/documents/?uuid=48390fa3-e737-4df8-b499-7e575f1e99f8"]}],"mendeley":{"formattedCitation":"(11)","plainTextFormattedCitation":"(11)","previouslyFormattedCitation":"(13)"},"properties":{"noteIndex":0},"schema":"https://github.com/citation-style-language/schema/raw/master/csl-citation.json"}</w:instrText>
      </w:r>
      <w:r w:rsidR="00884E9A" w:rsidRPr="00A51DCD">
        <w:fldChar w:fldCharType="separate"/>
      </w:r>
      <w:r w:rsidR="005A686A" w:rsidRPr="00A51DCD">
        <w:rPr>
          <w:noProof/>
        </w:rPr>
        <w:t>(11)</w:t>
      </w:r>
      <w:r w:rsidR="00884E9A" w:rsidRPr="00A51DCD">
        <w:fldChar w:fldCharType="end"/>
      </w:r>
    </w:p>
    <w:p w14:paraId="745BD650" w14:textId="7CBDAEF8" w:rsidR="009B4E53" w:rsidRPr="00A51DCD" w:rsidRDefault="006074A1" w:rsidP="00AD2C27">
      <w:pPr>
        <w:pStyle w:val="Default"/>
        <w:ind w:firstLine="720"/>
        <w:jc w:val="both"/>
      </w:pPr>
      <w:r w:rsidRPr="00A51DCD">
        <w:t xml:space="preserve">Polymeric micelles are a novel drug delivery platform technology that enables for the formulation of poorly soluble </w:t>
      </w:r>
      <w:r w:rsidR="00A82885" w:rsidRPr="00A51DCD">
        <w:t xml:space="preserve">EGFR </w:t>
      </w:r>
      <w:r w:rsidR="009D03ED" w:rsidRPr="00A51DCD">
        <w:t>Moiety</w:t>
      </w:r>
      <w:r w:rsidRPr="00A51DCD">
        <w:t xml:space="preserve"> in an efficient and effective manner. </w:t>
      </w:r>
      <w:r w:rsidR="00D34DE3" w:rsidRPr="00A51DCD">
        <w:t xml:space="preserve">They have qualities that make them particularly well-suited for biomedical applications. </w:t>
      </w:r>
      <w:r w:rsidR="0016090A" w:rsidRPr="00A51DCD">
        <w:t>Polymeric Micelles using single polymer gives premature burst release of encapsulated hydrophobic drug. Several methods for achieving effective drug solubilization and sustained drug release from polymeric micelles have been attempted.</w:t>
      </w:r>
      <w:r w:rsidR="0016090A" w:rsidRPr="00A51DCD">
        <w:fldChar w:fldCharType="begin" w:fldLock="1"/>
      </w:r>
      <w:r w:rsidR="005A686A" w:rsidRPr="00A51DCD">
        <w:instrText>ADDIN CSL_CITATION {"citationItems":[{"id":"ITEM-1","itemData":{"DOI":"10.1016/j.actbio.2015.06.017","ISSN":"18787568","PMID":"26093068","abstract":"To circumvent the problem of burst drug release from polymeric micelles, we designed three layered ABC micelles consisting of methoxy poly(ethylene oxide) (PEO) as the shell layer (A block); poly(lactic acid) (PLA) of different stereo-chemistries as the outer core (B block) and poly(α-benzylcarboxylate-ε-caprolactone) (PBCL) or poly(ε-caprolactone) (PCL) as the inner core (C block). The micelles were used to encapsulate a model hydrophobic drug, nimodipine. The effect of PLA (B block) incorporation and stereochemistry on the formation of semi crystalline outer cores in ABC triblock copolymer micelles, micelle stability, drug loading and release was then assessed in comparison to diblock copolymer micelles. The PLA outer core was expected to act as a barrier lowering the rate of drug diffusion out of the micellar carrier owing to a high Flory Huggins interaction parameter between nimodipine and PLA (χ = 1.35). Introduction of PLA outer cores in ABC block copolymer micelles reduced the burst release of nimodipine from polymeric micelles without jeopardizing its high encapsulation efficiency. In ABC polymeric micelles with stereo-regular PLA blocks; semi-crystalline outer PLA cores were not formed, which was in contrast to PEO-PLA diblock copolymer micelles. Accordingly, PLA stereo-chemistry had no significant effect on drug release in ABC polymeric micelles. In contrast to diblock copolymers, no sign of stereo-complexation in mixed micelles composed of a 50:50 mixture of PdLA and PlLA containing ABC triblock copolymers was observed. The results showed the capability of properly designed ABC triblock copolymer micelles as reservoirs for drug solubilization and depot release at nanoscale dimensions. Statement of Significance Polymeric micelles are core-shell nanostructures that are widely used for drug delivery. Their hydrophobic core accommodates poor water soluble drugs and their hydrophilic shell allows the whole structure to be water soluble. A common problem with the use of polymeric micelles is leakage of the incorporated drug from these carriers. Here we have shown that a properly designed three layered (ABC) block copolymer micelle with drug compatible blocks at the inner core and drug incompatible blocks at the outer core can be used to reduce the initial fast rate of drug release while providing high amount of drug encapsulated in the core. Moreover, changes in the chemical structure of the inner core may be used to modify the stability of these s…","author":[{"dropping-particle":"","family":"Soleymani Abyaneh","given":"Hoda","non-dropping-particle":"","parse-names":false,"suffix":""},{"dropping-particle":"","family":"Vakili","given":"Mohammad Reza","non-dropping-particle":"","parse-names":false,"suffix":""},{"dropping-particle":"","family":"Zhang","given":"Fanglin","non-dropping-particle":"","parse-names":false,"suffix":""},{"dropping-particle":"","family":"Choi","given":"Phillip","non-dropping-particle":"","parse-names":false,"suffix":""},{"dropping-particle":"","family":"Lavasanifar","given":"Afsaneh","non-dropping-particle":"","parse-names":false,"suffix":""}],"container-title":"Acta Biomaterialia","id":"ITEM-1","issued":{"date-parts":[["2015"]]},"page":"127-139","publisher":"Acta Materialia Inc.","title":"Rational design of block copolymer micelles to control burst drug release at a nanoscale dimension","type":"article-journal","volume":"24"},"uris":["http://www.mendeley.com/documents/?uuid=2b2999b9-a908-4dd4-bc0e-ab03e33267ce"]}],"mendeley":{"formattedCitation":"(12)","plainTextFormattedCitation":"(12)","previouslyFormattedCitation":"(14)"},"properties":{"noteIndex":0},"schema":"https://github.com/citation-style-language/schema/raw/master/csl-citation.json"}</w:instrText>
      </w:r>
      <w:r w:rsidR="0016090A" w:rsidRPr="00A51DCD">
        <w:fldChar w:fldCharType="separate"/>
      </w:r>
      <w:r w:rsidR="005A686A" w:rsidRPr="00A51DCD">
        <w:rPr>
          <w:noProof/>
        </w:rPr>
        <w:t>(12)</w:t>
      </w:r>
      <w:r w:rsidR="0016090A" w:rsidRPr="00A51DCD">
        <w:fldChar w:fldCharType="end"/>
      </w:r>
      <w:r w:rsidR="0016090A" w:rsidRPr="00A51DCD">
        <w:t xml:space="preserve"> </w:t>
      </w:r>
      <w:r w:rsidR="003738B8" w:rsidRPr="00A51DCD">
        <w:t>Several attempts has done on chemically crosslinked of Di block and Tri block copolymer which can give sustain release as well incorporation of hydrophobic segment in block can increase drug entrapment.</w:t>
      </w:r>
      <w:r w:rsidR="003738B8" w:rsidRPr="00A51DCD">
        <w:fldChar w:fldCharType="begin" w:fldLock="1"/>
      </w:r>
      <w:r w:rsidR="005A686A" w:rsidRPr="00A51DCD">
        <w:instrText>ADDIN CSL_CITATION {"citationItems":[{"id":"ITEM-1","itemData":{"DOI":"10.1016/j.jconrel.2011.04.028","ISSN":"01683659","PMID":"21621570","abstract":"The use of nano-delivery systems formed through assembly of synthetic amphiphilic block copolymers (ABCs) in experimental medicine and pharmaceutical sciences is experiencing rapid development. This rapid development is driven by a crucial need in improving the performance of existing therapeutic agents, as well as the necessity for the development of advanced delivery systems for complex new entities such as genes, proteins and other cellular components. The flexibility in the construction of appropriate carriers for the delivery requirements of these complex new \"drugs\" offered by versatile polymer chemistry provides an undeniable advantage for polymer based nano-delivery systems compared to other colloids in this regard. With seven formulations already in different stages of clinical trials, polymeric micelles are in the front line of drug development among different ABC-based nano-carriers. The success in rapid advancement of polymeric micelles from bench to bedside is owed to the rational engineering of core/shell structure so that the polymeric micellar carrier can meet the requirements for optimum delivery of specific drug(s) in certain disease condition(s). The engineering efforts in this regard have mostly been aimed at providing efficient drug loading, micellar stabilization, and sustained and/or site specific drug release. The objective of this review is to provide an update on different engineering strategies employed to achieve optimum polymeric micellar formulations. © 2011 Elsevier B.V.","author":[{"dropping-particle":"","family":"Xiong","given":"Xiao Bing","non-dropping-particle":"","parse-names":false,"suffix":""},{"dropping-particle":"","family":"Falamarzian","given":"Arash","non-dropping-particle":"","parse-names":false,"suffix":""},{"dropping-particle":"","family":"Garg","given":"Shyam M.","non-dropping-particle":"","parse-names":false,"suffix":""},{"dropping-particle":"","family":"Lavasanifar","given":"Afsaneh","non-dropping-particle":"","parse-names":false,"suffix":""}],"container-title":"Journal of Controlled Release","id":"ITEM-1","issue":"2","issued":{"date-parts":[["2011"]]},"page":"248-261","publisher":"Elsevier B.V.","title":"Engineering of amphiphilic block copolymers for polymeric micellar drug and gene delivery","type":"article-journal","volume":"155"},"uris":["http://www.mendeley.com/documents/?uuid=00e0ea46-bf89-4022-8351-db7ac2242c46"]}],"mendeley":{"formattedCitation":"(13)","plainTextFormattedCitation":"(13)","previouslyFormattedCitation":"(15)"},"properties":{"noteIndex":0},"schema":"https://github.com/citation-style-language/schema/raw/master/csl-citation.json"}</w:instrText>
      </w:r>
      <w:r w:rsidR="003738B8" w:rsidRPr="00A51DCD">
        <w:fldChar w:fldCharType="separate"/>
      </w:r>
      <w:r w:rsidR="005A686A" w:rsidRPr="00A51DCD">
        <w:rPr>
          <w:noProof/>
        </w:rPr>
        <w:t>(13)</w:t>
      </w:r>
      <w:r w:rsidR="003738B8" w:rsidRPr="00A51DCD">
        <w:fldChar w:fldCharType="end"/>
      </w:r>
      <w:r w:rsidR="003738B8" w:rsidRPr="00A51DCD">
        <w:t xml:space="preserve"> </w:t>
      </w:r>
      <w:r w:rsidR="00D34DE3" w:rsidRPr="00A51DCD">
        <w:t>Block copolymer micelles have small size, distinctive nanoscopic architecture, stability, and flexibility to be customized for optimal drug compatibility which are desired features for a drug delivery method.</w:t>
      </w:r>
      <w:r w:rsidR="005D0F29" w:rsidRPr="00A51DCD">
        <w:fldChar w:fldCharType="begin" w:fldLock="1"/>
      </w:r>
      <w:r w:rsidR="005A686A" w:rsidRPr="00A51DCD">
        <w:instrText>ADDIN CSL_CITATION {"citationItems":[{"id":"ITEM-1","itemData":{"DOI":"10.1021/acs.chemrev.8b00199","ISSN":"15206890","PMID":"29957926","abstract":"Polymeric micelles are demonstrating high potential as nanomedicines capable of controlling the distribution and function of loaded bioactive agents in the body, effectively overcoming biological barriers, and various formulations are engaged in intensive preclinical and clinical testing. This Review focuses on polymeric micelles assembled through multimolecular interactions between block copolymers and the loaded drugs, proteins, or nucleic acids as translationable nanomedicines. The aspects involved in the design of successful micellar carriers are described in detail on the basis of the type of polymer/payload interaction, as well as the interplay of micelles with the biological interface, emphasizing on the chemistry and engineering of the block copolymers. By shaping these features, polymeric micelles have been propitious for delivering a wide range of therapeutics through effective sensing of targets in the body and adjustment of their properties in response to particular stimuli, modulating the activity of the loaded drugs at the targeted sites, even at the subcellular level. Finally, the future perspectives and imminent challenges for polymeric micelles as nanomedicines are discussed, anticipating to spur further innovations.","author":[{"dropping-particle":"","family":"Cabral","given":"Horacio","non-dropping-particle":"","parse-names":false,"suffix":""},{"dropping-particle":"","family":"Miyata","given":"Kanjiro","non-dropping-particle":"","parse-names":false,"suffix":""},{"dropping-particle":"","family":"Osada","given":"Kensuke","non-dropping-particle":"","parse-names":false,"suffix":""},{"dropping-particle":"","family":"Kataoka","given":"Kazunori","non-dropping-particle":"","parse-names":false,"suffix":""}],"container-title":"Chemical Reviews","id":"ITEM-1","issue":"14","issued":{"date-parts":[["2018"]]},"page":"6844-6892","title":"Block Copolymer Micelles in Nanomedicine Applications","type":"article-journal","volume":"118"},"uris":["http://www.mendeley.com/documents/?uuid=aab7a240-896e-4810-b27d-2a1a8d3fcc69"]}],"mendeley":{"formattedCitation":"(14)","plainTextFormattedCitation":"(14)","previouslyFormattedCitation":"(16)"},"properties":{"noteIndex":0},"schema":"https://github.com/citation-style-language/schema/raw/master/csl-citation.json"}</w:instrText>
      </w:r>
      <w:r w:rsidR="005D0F29" w:rsidRPr="00A51DCD">
        <w:fldChar w:fldCharType="separate"/>
      </w:r>
      <w:r w:rsidR="005A686A" w:rsidRPr="00A51DCD">
        <w:rPr>
          <w:noProof/>
        </w:rPr>
        <w:t>(14)</w:t>
      </w:r>
      <w:r w:rsidR="005D0F29" w:rsidRPr="00A51DCD">
        <w:fldChar w:fldCharType="end"/>
      </w:r>
      <w:r w:rsidR="006D1692" w:rsidRPr="00A51DCD">
        <w:t xml:space="preserve"> Small size of polymeric micelles can passively target tumor site because of enhanced retention and permeation.</w:t>
      </w:r>
    </w:p>
    <w:p w14:paraId="249E1017" w14:textId="266CA567" w:rsidR="00884E9A" w:rsidRPr="00A51DCD" w:rsidRDefault="003738B8" w:rsidP="00AD2C27">
      <w:pPr>
        <w:pStyle w:val="Default"/>
        <w:ind w:firstLine="720"/>
        <w:jc w:val="both"/>
      </w:pPr>
      <w:r w:rsidRPr="00A51DCD">
        <w:t>In our research work</w:t>
      </w:r>
      <w:r w:rsidR="00AD2C27" w:rsidRPr="00A51DCD">
        <w:t>,</w:t>
      </w:r>
      <w:r w:rsidRPr="00A51DCD">
        <w:t xml:space="preserve"> we have synthesized tri block polymer of Pluronic F68 and Polycaprolactone. </w:t>
      </w:r>
      <w:r w:rsidR="00F533A2" w:rsidRPr="00A51DCD">
        <w:t>Tri Block copolymer micelles are normally formed in an aqueous medium by the self-assembly of either an amphiphilic or oppositely charged copolymer.</w:t>
      </w:r>
      <w:r w:rsidR="00F533A2" w:rsidRPr="00A51DCD">
        <w:fldChar w:fldCharType="begin" w:fldLock="1"/>
      </w:r>
      <w:r w:rsidR="005A686A" w:rsidRPr="00A51DCD">
        <w:instrText>ADDIN CSL_CITATION {"citationItems":[{"id":"ITEM-1","itemData":{"DOI":"10.1517/17425247.3.1.139","ISSN":"17425247","PMID":"16370946","abstract":"Polymeric micelles have been the subject of many studies in the field of drug delivery for the past two decades. The interest has specifically been focused on the potential application of polymeric micelles in three major areas in drug delivery: drug solubilisation, controlled drug release and drug targeting. In this context, polymeric micelles consisting of poly(ethylene oxide)-b-poly(propylene oxide), poly(ethylene oxide)-b-poly(ester)s and poly(ethylene oxide)-b-poly(amino acid)s have shown a great promise and are in the front line of development for various applications. The purpose of this manuscript is to provide an update on the current status of polymeric micelles for each application and highlight important parameters that may lead to the development of successful polymeric micellar systems for individual delivery requirements. © 2006 Ashley Publications.","author":[{"dropping-particle":"","family":"Aliabadi","given":"Hamidreza Montazeri","non-dropping-particle":"","parse-names":false,"suffix":""},{"dropping-particle":"","family":"Lavasanifar","given":"Afsaneh","non-dropping-particle":"","parse-names":false,"suffix":""}],"container-title":"Expert Opinion on Drug Delivery","id":"ITEM-1","issue":"1","issued":{"date-parts":[["2006"]]},"page":"139-162","title":"Polymeric micelles for drug delivery","type":"article-journal","volume":"3"},"uris":["http://www.mendeley.com/documents/?uuid=5521fe66-4b32-4783-abbf-8e61ee13416d"]},{"id":"ITEM-2","itemData":{"DOI":"10.1016/j.jconrel.2005.09.034","ISSN":"01683659","PMID":"16289422","abstract":"Block copolymer micelles are generally formed by the self-assembly of either amphiphilic or oppositely charged copolymers in aqueous medium. The hydrophilic and hydrophobic blocks form the corona and the core of the micelles, respectively. The presence of a nonionic water-soluble shell as well as the scale (10-100 nm) of polymeric micelles are expected to restrict their uptake by the mononuclear phagocyte system and allow for passive targeting of cancerous or inflamed tissues through the enhanced permeation and retention effect. Research in the field has been increasingly focused on achieving enhanced stability of the micellar assembly, prolonged circulation times and controlled release of the drug for optimal targeting. With that in mind, our group has developed a range of block copolymers for various applications, including amphiphilic micelles for passive targeting of chemotherapeutic agents and environment-sensitive micelles for the oral delivery of poorly bioavailable compounds. Here, we propose to review the innovations in block copolymer synthesis, polymeric micelle preparation and characterization, as well as the relevance of these developments to the field of biomedical research. © 2005 Elsevier B.V. All rights reserved.","author":[{"dropping-particle":"","family":"Gaucher","given":"Geneviève","non-dropping-particle":"","parse-names":false,"suffix":""},{"dropping-particle":"","family":"Dufresne","given":"Marie Hélène","non-dropping-particle":"","parse-names":false,"suffix":""},{"dropping-particle":"","family":"Sant","given":"Vinayak P.","non-dropping-particle":"","parse-names":false,"suffix":""},{"dropping-particle":"","family":"Kang","given":"Ning","non-dropping-particle":"","parse-names":false,"suffix":""},{"dropping-particle":"","family":"Maysinger","given":"Dusica","non-dropping-particle":"","parse-names":false,"suffix":""},{"dropping-particle":"","family":"Leroux","given":"Jean Christophe","non-dropping-particle":"","parse-names":false,"suffix":""}],"container-title":"Journal of Controlled Release","id":"ITEM-2","issue":"1-3","issued":{"date-parts":[["2005"]]},"page":"169-188","title":"Block copolymer micelles: Preparation, characterization and application in drug delivery","type":"article-journal","volume":"109"},"uris":["http://www.mendeley.com/documents/?uuid=a9f111af-aaf6-46f7-87bc-d2d6025b93c4"]}],"mendeley":{"formattedCitation":"(16,17)","plainTextFormattedCitation":"(16,17)","previouslyFormattedCitation":"(18,19)"},"properties":{"noteIndex":0},"schema":"https://github.com/citation-style-language/schema/raw/master/csl-citation.json"}</w:instrText>
      </w:r>
      <w:r w:rsidR="00F533A2" w:rsidRPr="00A51DCD">
        <w:fldChar w:fldCharType="separate"/>
      </w:r>
      <w:r w:rsidR="005A686A" w:rsidRPr="00A51DCD">
        <w:rPr>
          <w:noProof/>
        </w:rPr>
        <w:t>(16,17)</w:t>
      </w:r>
      <w:r w:rsidR="00F533A2" w:rsidRPr="00A51DCD">
        <w:fldChar w:fldCharType="end"/>
      </w:r>
      <w:r w:rsidR="00F533A2" w:rsidRPr="00A51DCD">
        <w:t xml:space="preserve"> </w:t>
      </w:r>
      <w:r w:rsidR="003C1863" w:rsidRPr="00A51DCD">
        <w:t xml:space="preserve">Pluronic f 68 is tri block of Hydrophilic polyethylene oxide and Hydrophobic polypropylene oxide. Commercially available Pluronic </w:t>
      </w:r>
      <w:r w:rsidR="00DE7E92" w:rsidRPr="00A51DCD">
        <w:t>F-</w:t>
      </w:r>
      <w:r w:rsidR="003C1863" w:rsidRPr="00A51DCD">
        <w:t xml:space="preserve">68 is non cytotoxic and nonionic surfactant, which will act as </w:t>
      </w:r>
      <w:r w:rsidR="003C1863" w:rsidRPr="00A51DCD">
        <w:lastRenderedPageBreak/>
        <w:t>backbone for Block copolymer.</w:t>
      </w:r>
      <w:r w:rsidR="003C1863" w:rsidRPr="00A51DCD">
        <w:fldChar w:fldCharType="begin" w:fldLock="1"/>
      </w:r>
      <w:r w:rsidR="005A686A" w:rsidRPr="00A51DCD">
        <w:instrText>ADDIN CSL_CITATION {"citationItems":[{"id":"ITEM-1","itemData":{"DOI":"10.1002/app.39426","ISSN":"00218995","abstract":"Triblock copolymers with surface-active properties, referred to as Pluronic, have shown potential medical applications such as drug delivery to selective targets in the human body. In particular, the transport of anti-inflammatory substances to the brain is required for illness treatment, thus the study of delivery agents that cross the blood-brain barrier is relevant. In this article we study the effects of the micelle formation on the morphologic and cytotoxic properties of Pluronic F68. We determinate the critical micellar concentration (CMC) by standard tensiometric and absorbance measurements, and also we analyze the morphology of polymers by atomic force microscopy. Our observations indicate that the morphological properties of F68 are drastically modified in the CMC range, as well as the ability to increase the viability of neuroblastoma cells maintained under culture conditions, as compared with nontreated cells. Our conclusions highlight the close correlation between morphological and physiochemical properties of Pluronic, which must be further understood in order to achieve highly controlled pharmacological uses. © 2013 Wiley Periodicals, Inc.","author":[{"dropping-particle":"","family":"Samith","given":"Vicente D.","non-dropping-particle":"","parse-names":false,"suffix":""},{"dropping-particle":"","family":"Miño","given":"Germán","non-dropping-particle":"","parse-names":false,"suffix":""},{"dropping-particle":"","family":"Ramos-Moore","given":"E.","non-dropping-particle":"","parse-names":false,"suffix":""},{"dropping-particle":"","family":"Arancibia-Miranda","given":"Nicolás","non-dropping-particle":"","parse-names":false,"suffix":""}],"container-title":"Journal of Applied Polymer Science","id":"ITEM-1","issue":"3","issued":{"date-parts":[["2013"]]},"page":"2159-2164","title":"Effects of pluronic F68 micellization on the viability of neuronal cells in culture","type":"article-journal","volume":"130"},"uris":["http://www.mendeley.com/documents/?uuid=8c73aebd-8892-4fee-919f-54026654349f"]}],"mendeley":{"formattedCitation":"(18)","plainTextFormattedCitation":"(18)","previouslyFormattedCitation":"(20)"},"properties":{"noteIndex":0},"schema":"https://github.com/citation-style-language/schema/raw/master/csl-citation.json"}</w:instrText>
      </w:r>
      <w:r w:rsidR="003C1863" w:rsidRPr="00A51DCD">
        <w:fldChar w:fldCharType="separate"/>
      </w:r>
      <w:r w:rsidR="005A686A" w:rsidRPr="00A51DCD">
        <w:rPr>
          <w:noProof/>
        </w:rPr>
        <w:t>(18)</w:t>
      </w:r>
      <w:r w:rsidR="003C1863" w:rsidRPr="00A51DCD">
        <w:fldChar w:fldCharType="end"/>
      </w:r>
      <w:r w:rsidR="008305E7" w:rsidRPr="00A51DCD">
        <w:t xml:space="preserve"> However, Pluronic’s applicability is limited due to its high CMC value.</w:t>
      </w:r>
      <w:r w:rsidR="008305E7" w:rsidRPr="00A51DCD">
        <w:fldChar w:fldCharType="begin" w:fldLock="1"/>
      </w:r>
      <w:r w:rsidR="005A686A" w:rsidRPr="00A51DCD">
        <w:instrText xml:space="preserve">ADDIN CSL_CITATION {"citationItems":[{"id":"ITEM-1","itemData":{"DOI":"10.1016/j.msec.2013.02.036","ISSN":"09284931","PMID":"23623086","abstract":"PKKKRKV (Pro-Lys-Lys-Lys-Arg-Lys-Val, PV7), a seven amino acid peptide, has emerged as one of the primary nuclear localization signals that can be targeted into cell nucleus via the nuclear import machinery. Taking advantage of chemical diversity and biological activities of this short peptide sequence, in this study, Pluronic F127 nanomicelles engineered with nuclear localized functionality were successfully developed for intracellular drug delivery. These nanomicelles with the size </w:instrText>
      </w:r>
      <w:r w:rsidR="005A686A" w:rsidRPr="00A51DCD">
        <w:rPr>
          <w:rFonts w:ascii="Cambria Math" w:hAnsi="Cambria Math" w:cs="Cambria Math"/>
        </w:rPr>
        <w:instrText>∼</w:instrText>
      </w:r>
      <w:r w:rsidR="005A686A" w:rsidRPr="00A51DCD">
        <w:instrText xml:space="preserve"> 100 nm were self-assembled from F127 polymer that was flanked with two PV7 sequences at its both terminal ends. Hydrophobic anticancer drug doxorubicin (DOX) with inherent fluorescence was chosen as the model drug, which was found to be efficiently encapsulated into nanomicelles with the encapsulation efficiency at 72.68%. In comparison with the non-functionalized namomicelles, the microscopic observation reveals that PV7 functionalized nanomicelles display a higher cellular uptake, especially into the nucleus of HepG2 cells, due to the nuclear localization signal effects. Both cytotoxicity and apoptosis studies show that the DOX-loaded nanomicelles were more potent than drug nanomicelles without nuclear targeting functionality. It was thus concluded that PV7 functionalized nanomicelles could be a potentially alternative vehicle for nuclear targeting drug delivery. © 2013 Elsevier B.V.","author":[{"dropping-particle":"","family":"Li","given":"Yong Yong","non-dropping-particle":"","parse-names":false,"suffix":""},{"dropping-particle":"","family":"Li","given":"Lan","non-dropping-particle":"","parse-names":false,"suffix":""},{"dropping-particle":"","family":"Dong","given":"Hai Qing","non-dropping-particle":"","parse-names":false,"suffix":""},{"dropping-particle":"","family":"Cai","given":"Xiao Jun","non-dropping-particle":"","parse-names":false,"suffix":""},{"dropping-particle":"Bin","family":"Ren","given":"Tian","non-dropping-particle":"","parse-names":false,"suffix":""}],"container-title":"Materials Science and Engineering C","id":"ITEM-1","issue":"5","issued":{"date-parts":[["2013"]]},"page":"2698-2707","publisher":"Elsevier B.V.","title":"Pluronic F127 nanomicelles engineered with nuclear localized functionality for targeted drug delivery","type":"article-journal","volume":"33"},"uris":["http://www.mendeley.com/documents/?uuid=2fea3a52-04a0-4712-97f6-0e33f88c5183"]}],"mendeley":{"formattedCitation":"(19)","plainTextFormattedCitation":"(19)","previouslyFormattedCitation":"(21)"},"properties":{"noteIndex":0},"schema":"https://github.com/citation-style-language/schema/raw/master/csl-citation.json"}</w:instrText>
      </w:r>
      <w:r w:rsidR="008305E7" w:rsidRPr="00A51DCD">
        <w:fldChar w:fldCharType="separate"/>
      </w:r>
      <w:r w:rsidR="005A686A" w:rsidRPr="00A51DCD">
        <w:rPr>
          <w:noProof/>
        </w:rPr>
        <w:t>(19)</w:t>
      </w:r>
      <w:r w:rsidR="008305E7" w:rsidRPr="00A51DCD">
        <w:fldChar w:fldCharType="end"/>
      </w:r>
      <w:r w:rsidR="008305E7" w:rsidRPr="00A51DCD">
        <w:t xml:space="preserve"> Therefore polycaprolactone</w:t>
      </w:r>
      <w:r w:rsidR="00DA658F" w:rsidRPr="00A51DCD">
        <w:t xml:space="preserve"> (PCL)</w:t>
      </w:r>
      <w:r w:rsidR="008305E7" w:rsidRPr="00A51DCD">
        <w:t xml:space="preserve"> was introduced as segment in Pluronic </w:t>
      </w:r>
      <w:r w:rsidR="00DE7E92" w:rsidRPr="00A51DCD">
        <w:t>F-</w:t>
      </w:r>
      <w:r w:rsidR="008305E7" w:rsidRPr="00A51DCD">
        <w:t>68.</w:t>
      </w:r>
      <w:r w:rsidR="00130D15" w:rsidRPr="00A51DCD">
        <w:fldChar w:fldCharType="begin" w:fldLock="1"/>
      </w:r>
      <w:r w:rsidR="005A686A" w:rsidRPr="00A51DCD">
        <w:instrText>ADDIN CSL_CITATION {"citationItems":[{"id":"ITEM-1","itemData":{"DOI":"10.1007/s10856-015-5499-y","ISSN":"15734838","PMID":"25804304","abstract":"This study focuses on the synthesis of Pluronic-b-poly(ε-caprolactone) bearing benzyl-oxycarbonylmethyl and carboxylic groups and the comparative study to investigate the influence of the different pendant groups on the cellular behavior. The functionalized Pluronic-b-poly(ε-caprolactone) bearing two kinds of pendant groups are synthesized via ring-opening polymerization of ε-caprolactone and 6-(benzyl-oxycarbonyl methyl)-ε-caprolactone and followed by deprotection respectively. The structure of the copolymers is confirmed and the polymeric micelles are formed by an emulsion/solvent evaporation technique. The critical micelle concentrations are improved compared with Pluronic F127, the morphologies of the micelles are spherical with the diameter on nano scale and good colloidal stability. The copolymers have good cytocompatibility and the comparative study reveals that cellular internalization, digesting by lysosome and intracellular distribution are affected by the pendant groups, moreover, the endocytosis pathway is determined by the pendant groups. Therefore, the definite internalization mechanism is beneficial for the design of polymeric micellar carriers to achieve intra- or extracellular modes of drug delivery and provide better access to either cell membrane or intracellular organelles.","author":[{"dropping-particle":"","family":"Du","given":"Zhengzhen","non-dropping-particle":"","parse-names":false,"suffix":""},{"dropping-particle":"","family":"Zhang","given":"Yan","non-dropping-particle":"","parse-names":false,"suffix":""},{"dropping-particle":"","family":"Lang","given":"Meidong","non-dropping-particle":"","parse-names":false,"suffix":""}],"container-title":"Journal of Materials Science: Materials in Medicine","id":"ITEM-1","issue":"4","issued":{"date-parts":[["2015"]]},"publisher":"Springer US","title":"Synthesis of functionalized Pluronic-b-poly(ε-caprolactone) and the comparative study of their pendant groups on the cellular internalization behavior","type":"article-journal","volume":"26"},"uris":["http://www.mendeley.com/documents/?uuid=c620e1a0-a09d-46cb-ba4c-1fdeba1ec24c"]}],"mendeley":{"formattedCitation":"(20)","plainTextFormattedCitation":"(20)","previouslyFormattedCitation":"(22)"},"properties":{"noteIndex":0},"schema":"https://github.com/citation-style-language/schema/raw/master/csl-citation.json"}</w:instrText>
      </w:r>
      <w:r w:rsidR="00130D15" w:rsidRPr="00A51DCD">
        <w:fldChar w:fldCharType="separate"/>
      </w:r>
      <w:r w:rsidR="005A686A" w:rsidRPr="00A51DCD">
        <w:rPr>
          <w:noProof/>
        </w:rPr>
        <w:t>(20)</w:t>
      </w:r>
      <w:r w:rsidR="00130D15" w:rsidRPr="00A51DCD">
        <w:fldChar w:fldCharType="end"/>
      </w:r>
      <w:r w:rsidR="008305E7" w:rsidRPr="00A51DCD">
        <w:t xml:space="preserve"> Free hydroxyl group of Pluronic will react with caprolactone by esterification reaction.</w:t>
      </w:r>
      <w:r w:rsidR="003C1863" w:rsidRPr="00A51DCD">
        <w:t xml:space="preserve"> </w:t>
      </w:r>
      <w:r w:rsidR="00884E9A" w:rsidRPr="00A51DCD">
        <w:t>The exterior of the micelles contains the PEO block as hydrophilic polymers of the block copolymers.</w:t>
      </w:r>
      <w:r w:rsidR="00884E9A" w:rsidRPr="00A51DCD">
        <w:fldChar w:fldCharType="begin" w:fldLock="1"/>
      </w:r>
      <w:r w:rsidR="005A686A" w:rsidRPr="00A51DCD">
        <w:instrText>ADDIN CSL_CITATION {"citationItems":[{"id":"ITEM-1","itemData":{"DOI":"10.1016/j.colsurfb.2011.08.002","ISSN":"09277765","PMID":"21862296","abstract":"Pluronic block copolymers offer affluent phase behavioral characteristics and are extensively investigated for drug delivery applications. Hydrophobic Pluronics produce larger aggregates whereas hydrophilic Pluronics often generate small-sized micelles in aqueous milieu. To overcome the limitations and combine the advantages of different kinds of Pluronics the mixing of such two types of Pluronics is studied here, especially for hydrophobic Pluronic L81 and relatively hydrophilic Pluronic P123. Critical micelle concentration (CMC) of the developed binary mixtures was 0.032 mg/ml as evidenced from pyrene fluorescence spectroscopy and is located in between that of the individual Pluronics. Dynamic light scattering (DLS) showed very small particle sizes (~20 nm) and low polydispersity indices for most of the mixed micelles. Transmission electron microscopy (TEM) demonstrated spherical shape of micelles. Based upon the ratio of hydrophobic and hydrophilic Pluronics, dispersions of varied stability were obtained. With 0.1/1.0 wt.% and 0.5/3.0 wt.% of Pluronic L81/P123, stable dispersions were obtained. Stability was assessed from turbidity measurement, size analysis and clarity of dispersion on standing. Micelles were also found to be stable in bovine serum albumin (BSA) solution. Mixed micelles showed fairly high entrapment efficiency, loading capacity and sustained release profile for aceclofenac (Acl), a model hydrophobe. Presence of salt lowered Acl solubilization in micelles. Thermodynamic parameters for Acl solubilization in mixed micelles revealed high partition coefficient values and spontaneity of drug solubilization. Thus, the developed novel mixed micelles hold promise in controlled and targeted drug delivery owing to their very small size, high entrapment efficiency and stability. © 2011 Elsevier B.V.","author":[{"dropping-particle":"","family":"Kulthe","given":"S. S.","non-dropping-particle":"","parse-names":false,"suffix":""},{"dropping-particle":"","family":"Inamdar","given":"N. N.","non-dropping-particle":"","parse-names":false,"suffix":""},{"dropping-particle":"","family":"Choudhari","given":"Y. M.","non-dropping-particle":"","parse-names":false,"suffix":""},{"dropping-particle":"","family":"Shirolikar","given":"S. M.","non-dropping-particle":"","parse-names":false,"suffix":""},{"dropping-particle":"","family":"Borde","given":"L. C.","non-dropping-particle":"","parse-names":false,"suffix":""},{"dropping-particle":"","family":"Mourya","given":"V. K.","non-dropping-particle":"","parse-names":false,"suffix":""}],"container-title":"Colloids and Surfaces B: Biointerfaces","id":"ITEM-1","issue":"2","issued":{"date-parts":[["2011"]]},"page":"691-696","publisher":"Elsevier B.V.","title":"Mixed micelle formation with hydrophobic and hydrophilic Pluronic block copolymers: Implications for controlled and targeted drug delivery","type":"article-journal","volume":"88"},"uris":["http://www.mendeley.com/documents/?uuid=352c50ca-1f97-42a7-b728-6f86af2ba87d"]}],"mendeley":{"formattedCitation":"(21)","plainTextFormattedCitation":"(21)","previouslyFormattedCitation":"(23)"},"properties":{"noteIndex":0},"schema":"https://github.com/citation-style-language/schema/raw/master/csl-citation.json"}</w:instrText>
      </w:r>
      <w:r w:rsidR="00884E9A" w:rsidRPr="00A51DCD">
        <w:fldChar w:fldCharType="separate"/>
      </w:r>
      <w:r w:rsidR="005A686A" w:rsidRPr="00A51DCD">
        <w:rPr>
          <w:noProof/>
        </w:rPr>
        <w:t>(21)</w:t>
      </w:r>
      <w:r w:rsidR="00884E9A" w:rsidRPr="00A51DCD">
        <w:fldChar w:fldCharType="end"/>
      </w:r>
      <w:r w:rsidR="00884E9A" w:rsidRPr="00A51DCD">
        <w:t xml:space="preserve"> They bind with cell membranes and thereby provide micellar structures with improved steric resistance.</w:t>
      </w:r>
      <w:r w:rsidR="006074A1" w:rsidRPr="00A51DCD">
        <w:t xml:space="preserve"> The charge, lipophilicity, micelle size, and hydrophilic block surface density are all determined by the shell of the micelle’s backbone</w:t>
      </w:r>
      <w:r w:rsidR="00884E9A" w:rsidRPr="00A51DCD">
        <w:t>.</w:t>
      </w:r>
      <w:r w:rsidR="00884E9A" w:rsidRPr="00A51DCD">
        <w:fldChar w:fldCharType="begin" w:fldLock="1"/>
      </w:r>
      <w:r w:rsidR="005A686A" w:rsidRPr="00A51DCD">
        <w:instrText>ADDIN CSL_CITATION {"citationItems":[{"id":"ITEM-1","itemData":{"DOI":"10.1016/j.jconrel.2011.07.027","ISSN":"01683659","PMID":"21820022","abstract":"Polyion complex micelles (PICMs) arise from the spontaneous self-assembly of ionic polymers of opposite charges to form a condensate that is dispersed in aqueous media by a hydrophilic segment, usually poly(ethylene glycol) (PEG), present on at least one of the two ionic polymers. PICMs are used for many applications, especially drug delivery. This protocol paper describes the preparation by atom transfer radical polymerization (ATRP) of diblock copolymers of PEG bearing either positive or negative charges, both of which have been shown to form PICMs. Furthermore, methods of preparation and characterization of PICMs loaded with nucleic acid drugs are presented. © 2011 Elsevier B.V. All rights reserved.","author":[{"dropping-particle":"","family":"Bayó-Puxan","given":"Núria","non-dropping-particle":"","parse-names":false,"suffix":""},{"dropping-particle":"","family":"Dufresne","given":"Marie Hélène","non-dropping-particle":"","parse-names":false,"suffix":""},{"dropping-particle":"","family":"Felber","given":"Arnaud E.","non-dropping-particle":"","parse-names":false,"suffix":""},{"dropping-particle":"","family":"Castagner","given":"Bastien","non-dropping-particle":"","parse-names":false,"suffix":""},{"dropping-particle":"","family":"Leroux","given":"Jean Christophe","non-dropping-particle":"","parse-names":false,"suffix":""}],"container-title":"Journal of Controlled Release","id":"ITEM-1","issue":"2","issued":{"date-parts":[["2011"]]},"page":"118-127","publisher":"Elsevier B.V.","title":"Preparation of polyion complex micelles from poly(ethylene glycol)-block-polyions","type":"article-journal","volume":"156"},"uris":["http://www.mendeley.com/documents/?uuid=47fa259d-1694-421c-81fe-101ce0d414fa"]}],"mendeley":{"formattedCitation":"(22)","plainTextFormattedCitation":"(22)","previouslyFormattedCitation":"(24)"},"properties":{"noteIndex":0},"schema":"https://github.com/citation-style-language/schema/raw/master/csl-citation.json"}</w:instrText>
      </w:r>
      <w:r w:rsidR="00884E9A" w:rsidRPr="00A51DCD">
        <w:fldChar w:fldCharType="separate"/>
      </w:r>
      <w:r w:rsidR="005A686A" w:rsidRPr="00A51DCD">
        <w:rPr>
          <w:noProof/>
        </w:rPr>
        <w:t>(22)</w:t>
      </w:r>
      <w:r w:rsidR="00884E9A" w:rsidRPr="00A51DCD">
        <w:fldChar w:fldCharType="end"/>
      </w:r>
      <w:r w:rsidR="00884E9A" w:rsidRPr="00A51DCD">
        <w:t xml:space="preserve"> The shell also provides sufficient reactive groups that can be effectively used for chemical conjugation with biotin or folic acid thereby adjusting the micelles for targeted delivery.</w:t>
      </w:r>
      <w:r w:rsidR="00884E9A" w:rsidRPr="00A51DCD">
        <w:fldChar w:fldCharType="begin" w:fldLock="1"/>
      </w:r>
      <w:r w:rsidR="005A686A" w:rsidRPr="00A51DCD">
        <w:instrText>ADDIN CSL_CITATION {"citationItems":[{"id":"ITEM-1","itemData":{"DOI":"10.1016/j.colsurfb.2011.08.002","ISSN":"09277765","PMID":"21862296","abstract":"Pluronic block copolymers offer affluent phase behavioral characteristics and are extensively investigated for drug delivery applications. Hydrophobic Pluronics produce larger aggregates whereas hydrophilic Pluronics often generate small-sized micelles in aqueous milieu. To overcome the limitations and combine the advantages of different kinds of Pluronics the mixing of such two types of Pluronics is studied here, especially for hydrophobic Pluronic L81 and relatively hydrophilic Pluronic P123. Critical micelle concentration (CMC) of the developed binary mixtures was 0.032 mg/ml as evidenced from pyrene fluorescence spectroscopy and is located in between that of the individual Pluronics. Dynamic light scattering (DLS) showed very small particle sizes (~20 nm) and low polydispersity indices for most of the mixed micelles. Transmission electron microscopy (TEM) demonstrated spherical shape of micelles. Based upon the ratio of hydrophobic and hydrophilic Pluronics, dispersions of varied stability were obtained. With 0.1/1.0 wt.% and 0.5/3.0 wt.% of Pluronic L81/P123, stable dispersions were obtained. Stability was assessed from turbidity measurement, size analysis and clarity of dispersion on standing. Micelles were also found to be stable in bovine serum albumin (BSA) solution. Mixed micelles showed fairly high entrapment efficiency, loading capacity and sustained release profile for aceclofenac (Acl), a model hydrophobe. Presence of salt lowered Acl solubilization in micelles. Thermodynamic parameters for Acl solubilization in mixed micelles revealed high partition coefficient values and spontaneity of drug solubilization. Thus, the developed novel mixed micelles hold promise in controlled and targeted drug delivery owing to their very small size, high entrapment efficiency and stability. © 2011 Elsevier B.V.","author":[{"dropping-particle":"","family":"Kulthe","given":"S. S.","non-dropping-particle":"","parse-names":false,"suffix":""},{"dropping-particle":"","family":"Inamdar","given":"N. N.","non-dropping-particle":"","parse-names":false,"suffix":""},{"dropping-particle":"","family":"Choudhari","given":"Y. M.","non-dropping-particle":"","parse-names":false,"suffix":""},{"dropping-particle":"","family":"Shirolikar","given":"S. M.","non-dropping-particle":"","parse-names":false,"suffix":""},{"dropping-particle":"","family":"Borde","given":"L. C.","non-dropping-particle":"","parse-names":false,"suffix":""},{"dropping-particle":"","family":"Mourya","given":"V. K.","non-dropping-particle":"","parse-names":false,"suffix":""}],"container-title":"Colloids and Surfaces B: Biointerfaces","id":"ITEM-1","issue":"2","issued":{"date-parts":[["2011"]]},"page":"691-696","publisher":"Elsevier B.V.","title":"Mixed micelle formation with hydrophobic and hydrophilic Pluronic block copolymers: Implications for controlled and targeted drug delivery","type":"article-journal","volume":"88"},"uris":["http://www.mendeley.com/documents/?uuid=352c50ca-1f97-42a7-b728-6f86af2ba87d"]},{"id":"ITEM-2","itemData":{"author":[{"dropping-particle":"","family":"Studies","given":"In-vivo","non-dropping-particle":"","parse-names":false,"suffix":""},{"dropping-particle":"","family":"Sotoudegan","given":"Farzaneh","non-dropping-particle":"","parse-names":false,"suffix":""},{"dropping-particle":"","family":"Amini","given":"Mohsen","non-dropping-particle":"","parse-names":false,"suffix":""},{"dropping-particle":"","family":"Faizi","given":"Mehrdad","non-dropping-particle":"","parse-names":false,"suffix":""},{"dropping-particle":"","family":"Aboofazeli","given":"Reza","non-dropping-particle":"","parse-names":false,"suffix":""}],"container-title":"Iranian Journal of Pharmaceutical Research","id":"ITEM-2","issued":{"date-parts":[["2016"]]},"page":"641-661","title":"Nimodipine-Loaded Pluronic ® Block Copolymer Micelles: Preparation, Characterization,","type":"article-journal","volume":"15"},"uris":["http://www.mendeley.com/documents/?uuid=9dd58dc1-8917-4387-8561-24cbaa586dba"]}],"mendeley":{"formattedCitation":"(21,23)","plainTextFormattedCitation":"(21,23)","previouslyFormattedCitation":"(23,25)"},"properties":{"noteIndex":0},"schema":"https://github.com/citation-style-language/schema/raw/master/csl-citation.json"}</w:instrText>
      </w:r>
      <w:r w:rsidR="00884E9A" w:rsidRPr="00A51DCD">
        <w:fldChar w:fldCharType="separate"/>
      </w:r>
      <w:r w:rsidR="005A686A" w:rsidRPr="00A51DCD">
        <w:rPr>
          <w:noProof/>
        </w:rPr>
        <w:t>(21,23)</w:t>
      </w:r>
      <w:r w:rsidR="00884E9A" w:rsidRPr="00A51DCD">
        <w:fldChar w:fldCharType="end"/>
      </w:r>
      <w:r w:rsidR="00370311" w:rsidRPr="00A51DCD">
        <w:t xml:space="preserve"> </w:t>
      </w:r>
      <w:r w:rsidR="008F5C2C" w:rsidRPr="00A51DCD">
        <w:t>Biotin and Folic acid receptors are over expressed in tumor site which can further used to target lung cancer.</w:t>
      </w:r>
      <w:r w:rsidR="008F5C2C" w:rsidRPr="00A51DCD">
        <w:fldChar w:fldCharType="begin" w:fldLock="1"/>
      </w:r>
      <w:r w:rsidR="005A686A" w:rsidRPr="00A51DCD">
        <w:instrText>ADDIN CSL_CITATION {"citationItems":[{"id":"ITEM-1","itemData":{"DOI":"10.1016/j.actbio.2017.07.018","ISBN":"1742-7061","ISSN":"18787568","PMID":"28713015","abstract":"In this study, we developed a folate (FA)-conjugated and pH-responsive active targeting micellar system for anti-cancer drug delivery. In this system, FA was attached to the terminal of the hydrophilic segment of poly(lactic acid)–poly(L-lysine) (PLA–PLL), and PLL was modified by a citric acid group. The FA receptor-mediated active targeting and electrostatic interaction between micelles and cell membrane due to a negative-to-positive charge reversal was combined in one micellar anti-cancer drug delivery system to enhance the tumour targeting and cellular internalisation of micelles. In vitro and in vivo anti-cancer studies demonstrated that the doxorubicin-loaded, FA-conjugated and pH-responsive polymeric micelles possess an enhanced and effective cancer efficiency. Statement of significance Negatively charged nano-carriers prolonged anti-cancer drugs’ blood circulation. However it is difficult to be internalised. Therefore, a negative-to-positive charged micelle surface could improve selectivity for tumour cells and increase uptake chance. In this study, we developed a folate (FA)-conjugated and pH-responsive active targeting micellar system for anti-cancer drug delivery. The FA receptor-mediated active targeting and electrostatic interaction between micelles and cell membrane due to a negative-to-positive charge reversal was combined in one micellar anti-cancer drug delivery system to enhance the tumour targeting and cellular internalisation of micelles. In vitro and in vivo anti-cancer studies demonstrated that the doxorubicin-loaded, FA-conjugated and pH-responsive polymeric micelles possess an enhanced and effective cancer efficiency.","author":[{"dropping-particle":"","family":"Guan","given":"Jiao","non-dropping-particle":"","parse-names":false,"suffix":""},{"dropping-particle":"","family":"Zhou","given":"Zun Qiang","non-dropping-particle":"","parse-names":false,"suffix":""},{"dropping-particle":"","family":"Chen","given":"Mao Hua","non-dropping-particle":"","parse-names":false,"suffix":""},{"dropping-particle":"","family":"Li","given":"Hui Yan","non-dropping-particle":"","parse-names":false,"suffix":""},{"dropping-particle":"","family":"Tong","given":"Da Nian","non-dropping-particle":"","parse-names":false,"suffix":""},{"dropping-particle":"","family":"Yang","given":"Jun","non-dropping-particle":"","parse-names":false,"suffix":""},{"dropping-particle":"","family":"Yao","given":"Jing","non-dropping-particle":"","parse-names":false,"suffix":""},{"dropping-particle":"","family":"Zhang","given":"Zheng Yun","non-dropping-particle":"","parse-names":false,"suffix":""}],"container-title":"Acta Biomaterialia","id":"ITEM-1","issued":{"date-parts":[["2017"]]},"page":"244-255","title":"Folate-conjugated and pH-responsive polymeric micelles for target-cell-specific anticancer drug delivery","type":"article-journal","volume":"60"},"uris":["http://www.mendeley.com/documents/?uuid=846c2898-6151-4d38-8cee-abc37577178a"]}],"mendeley":{"formattedCitation":"(24)","plainTextFormattedCitation":"(24)","previouslyFormattedCitation":"(26)"},"properties":{"noteIndex":0},"schema":"https://github.com/citation-style-language/schema/raw/master/csl-citation.json"}</w:instrText>
      </w:r>
      <w:r w:rsidR="008F5C2C" w:rsidRPr="00A51DCD">
        <w:fldChar w:fldCharType="separate"/>
      </w:r>
      <w:r w:rsidR="005A686A" w:rsidRPr="00A51DCD">
        <w:rPr>
          <w:noProof/>
        </w:rPr>
        <w:t>(24)</w:t>
      </w:r>
      <w:r w:rsidR="008F5C2C" w:rsidRPr="00A51DCD">
        <w:fldChar w:fldCharType="end"/>
      </w:r>
      <w:r w:rsidR="006074A1" w:rsidRPr="00A51DCD">
        <w:t xml:space="preserve"> Biocompatibility, biodistribution, pharmacokinetics, blood circulation duration, surface adsorption into biomacromolecules, bio-surface adsorption, and targeting are all controlled by the micellar carriers' fundamental biological features.</w:t>
      </w:r>
      <w:r w:rsidR="00884E9A" w:rsidRPr="00A51DCD">
        <w:t>.</w:t>
      </w:r>
      <w:r w:rsidR="00884E9A" w:rsidRPr="00A51DCD">
        <w:fldChar w:fldCharType="begin" w:fldLock="1"/>
      </w:r>
      <w:r w:rsidR="005A686A" w:rsidRPr="00A51DCD">
        <w:instrText>ADDIN CSL_CITATION {"citationItems":[{"id":"ITEM-1","itemData":{"author":[{"dropping-particle":"","family":"Qi","given":"Ping","non-dropping-particle":"","parse-names":false,"suffix":""}],"container-title":"Advanced Drug Delivery","id":"ITEM-1","issue":"1","issued":{"date-parts":[["2002"]]},"page":"1-5","title":"Nanoparticulate systems for drug delivery","type":"article-journal","volume":"22854402"},"uris":["http://www.mendeley.com/documents/?uuid=0107d1d8-7120-4123-aae7-f66108d1e561"]},{"id":"ITEM-2","itemData":{"ISBN":"5143983797","author":[{"dropping-particle":"","family":"Allen","given":"Christine","non-dropping-particle":"","parse-names":false,"suffix":""},{"dropping-particle":"","family":"Maysinger","given":"Dusica","non-dropping-particle":"","parse-names":false,"suffix":""},{"dropping-particle":"","family":"Eisenberg","given":"Adi","non-dropping-particle":"","parse-names":false,"suffix":""}],"container-title":"Colloids and Surfaces","id":"ITEM-2","issue":"1","issued":{"date-parts":[["1999"]]},"page":"3-27","title":"Nano-engineering block copolymer aggregates for drug delivery Christine","type":"article-journal","volume":"16"},"uris":["http://www.mendeley.com/documents/?uuid=f81dc592-cc0c-4b38-90af-7fee6ca0d586"]}],"mendeley":{"formattedCitation":"(25,26)","plainTextFormattedCitation":"(25,26)","previouslyFormattedCitation":"(27,28)"},"properties":{"noteIndex":0},"schema":"https://github.com/citation-style-language/schema/raw/master/csl-citation.json"}</w:instrText>
      </w:r>
      <w:r w:rsidR="00884E9A" w:rsidRPr="00A51DCD">
        <w:fldChar w:fldCharType="separate"/>
      </w:r>
      <w:r w:rsidR="005A686A" w:rsidRPr="00A51DCD">
        <w:rPr>
          <w:noProof/>
        </w:rPr>
        <w:t>(25,26)</w:t>
      </w:r>
      <w:r w:rsidR="00884E9A" w:rsidRPr="00A51DCD">
        <w:fldChar w:fldCharType="end"/>
      </w:r>
    </w:p>
    <w:p w14:paraId="580A48AE" w14:textId="0351C317" w:rsidR="00BD0535" w:rsidRDefault="00DA658F" w:rsidP="00AD2C27">
      <w:pPr>
        <w:autoSpaceDE w:val="0"/>
        <w:autoSpaceDN w:val="0"/>
        <w:adjustRightInd w:val="0"/>
        <w:spacing w:after="0" w:line="240" w:lineRule="auto"/>
        <w:ind w:firstLine="432"/>
        <w:jc w:val="both"/>
        <w:rPr>
          <w:rFonts w:ascii="Times New Roman" w:hAnsi="Times New Roman" w:cs="Times New Roman"/>
          <w:sz w:val="24"/>
          <w:szCs w:val="24"/>
        </w:rPr>
      </w:pPr>
      <w:r w:rsidRPr="00A51DCD">
        <w:rPr>
          <w:rFonts w:ascii="Times New Roman" w:hAnsi="Times New Roman" w:cs="Times New Roman"/>
          <w:sz w:val="24"/>
          <w:szCs w:val="24"/>
        </w:rPr>
        <w:t xml:space="preserve">In this investigation, the PCL–F68–PCL (PFP) block co polymeric micelles system is utilized to deliver </w:t>
      </w:r>
      <w:r w:rsidR="00A82885" w:rsidRPr="00A51DCD">
        <w:rPr>
          <w:rFonts w:ascii="Times New Roman" w:hAnsi="Times New Roman" w:cs="Times New Roman"/>
          <w:sz w:val="24"/>
          <w:szCs w:val="24"/>
        </w:rPr>
        <w:t xml:space="preserve">EGFR </w:t>
      </w:r>
      <w:r w:rsidR="009D03ED" w:rsidRPr="00A51DCD">
        <w:rPr>
          <w:rFonts w:ascii="Times New Roman" w:hAnsi="Times New Roman" w:cs="Times New Roman"/>
          <w:sz w:val="24"/>
          <w:szCs w:val="24"/>
        </w:rPr>
        <w:t>Moiety</w:t>
      </w:r>
      <w:r w:rsidRPr="00A51DCD">
        <w:rPr>
          <w:rFonts w:ascii="Times New Roman" w:hAnsi="Times New Roman" w:cs="Times New Roman"/>
          <w:sz w:val="24"/>
          <w:szCs w:val="24"/>
        </w:rPr>
        <w:t xml:space="preserve"> for lung cancer therapy. Nuclear magnetic</w:t>
      </w:r>
      <w:r w:rsidR="001520D4" w:rsidRPr="00A51DCD">
        <w:rPr>
          <w:rFonts w:ascii="Times New Roman" w:hAnsi="Times New Roman" w:cs="Times New Roman"/>
          <w:sz w:val="24"/>
          <w:szCs w:val="24"/>
        </w:rPr>
        <w:t xml:space="preserve"> </w:t>
      </w:r>
      <w:r w:rsidRPr="00A51DCD">
        <w:rPr>
          <w:rFonts w:ascii="Times New Roman" w:hAnsi="Times New Roman" w:cs="Times New Roman"/>
          <w:sz w:val="24"/>
          <w:szCs w:val="24"/>
        </w:rPr>
        <w:t>resonance spectroscopy (</w:t>
      </w:r>
      <w:r w:rsidRPr="00A51DCD">
        <w:rPr>
          <w:rFonts w:ascii="Times New Roman" w:hAnsi="Times New Roman" w:cs="Times New Roman"/>
          <w:sz w:val="24"/>
          <w:szCs w:val="24"/>
          <w:vertAlign w:val="superscript"/>
        </w:rPr>
        <w:t>1</w:t>
      </w:r>
      <w:r w:rsidRPr="00A51DCD">
        <w:rPr>
          <w:rFonts w:ascii="Times New Roman" w:hAnsi="Times New Roman" w:cs="Times New Roman"/>
          <w:sz w:val="24"/>
          <w:szCs w:val="24"/>
        </w:rPr>
        <w:t xml:space="preserve">H NMR) and Fourier transform infrared spectroscopy </w:t>
      </w:r>
      <w:r w:rsidR="004A0CCF" w:rsidRPr="00A51DCD">
        <w:rPr>
          <w:rFonts w:ascii="Times New Roman" w:hAnsi="Times New Roman" w:cs="Times New Roman"/>
          <w:sz w:val="24"/>
          <w:szCs w:val="24"/>
        </w:rPr>
        <w:t xml:space="preserve">(FTIR) </w:t>
      </w:r>
      <w:r w:rsidRPr="00A51DCD">
        <w:rPr>
          <w:rFonts w:ascii="Times New Roman" w:hAnsi="Times New Roman" w:cs="Times New Roman"/>
          <w:sz w:val="24"/>
          <w:szCs w:val="24"/>
        </w:rPr>
        <w:t xml:space="preserve">were </w:t>
      </w:r>
      <w:r w:rsidR="006074A1" w:rsidRPr="00A51DCD">
        <w:rPr>
          <w:rFonts w:ascii="Times New Roman" w:hAnsi="Times New Roman" w:cs="Times New Roman"/>
          <w:sz w:val="24"/>
          <w:szCs w:val="24"/>
        </w:rPr>
        <w:t>performed</w:t>
      </w:r>
      <w:r w:rsidRPr="00A51DCD">
        <w:rPr>
          <w:rFonts w:ascii="Times New Roman" w:hAnsi="Times New Roman" w:cs="Times New Roman"/>
          <w:sz w:val="24"/>
          <w:szCs w:val="24"/>
        </w:rPr>
        <w:t xml:space="preserve"> to confirm the crosslinking of PCL </w:t>
      </w:r>
      <w:r w:rsidR="006074A1" w:rsidRPr="00A51DCD">
        <w:rPr>
          <w:rFonts w:ascii="Times New Roman" w:hAnsi="Times New Roman" w:cs="Times New Roman"/>
          <w:sz w:val="24"/>
          <w:szCs w:val="24"/>
        </w:rPr>
        <w:t>and</w:t>
      </w:r>
      <w:r w:rsidRPr="00A51DCD">
        <w:rPr>
          <w:rFonts w:ascii="Times New Roman" w:hAnsi="Times New Roman" w:cs="Times New Roman"/>
          <w:sz w:val="24"/>
          <w:szCs w:val="24"/>
        </w:rPr>
        <w:t xml:space="preserve"> Pluronic f 68</w:t>
      </w:r>
      <w:r w:rsidR="004A0CCF" w:rsidRPr="00A51DCD">
        <w:rPr>
          <w:rFonts w:ascii="Times New Roman" w:hAnsi="Times New Roman" w:cs="Times New Roman"/>
          <w:sz w:val="24"/>
          <w:szCs w:val="24"/>
        </w:rPr>
        <w:t xml:space="preserve">. </w:t>
      </w:r>
      <w:r w:rsidR="001520D4" w:rsidRPr="00A51DCD">
        <w:rPr>
          <w:rFonts w:ascii="Times New Roman" w:hAnsi="Times New Roman" w:cs="Times New Roman"/>
          <w:sz w:val="24"/>
          <w:szCs w:val="24"/>
        </w:rPr>
        <w:t xml:space="preserve">From 1:1 to 1:5, the mass ratio of PCL–F68–PCL (PFP) and </w:t>
      </w:r>
      <w:r w:rsidR="009D03ED" w:rsidRPr="00A51DCD">
        <w:rPr>
          <w:rFonts w:ascii="Times New Roman" w:hAnsi="Times New Roman" w:cs="Times New Roman"/>
          <w:sz w:val="24"/>
          <w:szCs w:val="24"/>
        </w:rPr>
        <w:t>drug</w:t>
      </w:r>
      <w:r w:rsidR="001520D4" w:rsidRPr="00A51DCD">
        <w:rPr>
          <w:rFonts w:ascii="Times New Roman" w:hAnsi="Times New Roman" w:cs="Times New Roman"/>
          <w:sz w:val="24"/>
          <w:szCs w:val="24"/>
        </w:rPr>
        <w:t xml:space="preserve"> was increased. Based on micellar size and entrapment efficiency, we chose the rations of 1:1 and 1:5. </w:t>
      </w:r>
      <w:r w:rsidR="004A0CCF" w:rsidRPr="00A51DCD">
        <w:rPr>
          <w:rFonts w:ascii="Times New Roman" w:hAnsi="Times New Roman" w:cs="Times New Roman"/>
          <w:sz w:val="24"/>
          <w:szCs w:val="24"/>
        </w:rPr>
        <w:t xml:space="preserve">More over statical approach was applied to formulation. </w:t>
      </w:r>
      <w:r w:rsidR="001520D4" w:rsidRPr="00A51DCD">
        <w:rPr>
          <w:rFonts w:ascii="Times New Roman" w:hAnsi="Times New Roman" w:cs="Times New Roman"/>
          <w:sz w:val="24"/>
          <w:szCs w:val="24"/>
        </w:rPr>
        <w:t xml:space="preserve">Quality by Design (QbD) is gaining traction to increase customer confidence in safe, effective medicine delivery while also promising to improve manufacturing quality. Micellar size and entrapment efficiency were chosen as dependent variables, with an optimized ratio of PCL–F68–PCL (PFP) with </w:t>
      </w:r>
      <w:r w:rsidR="009D03ED" w:rsidRPr="00A51DCD">
        <w:rPr>
          <w:rFonts w:ascii="Times New Roman" w:hAnsi="Times New Roman" w:cs="Times New Roman"/>
          <w:sz w:val="24"/>
          <w:szCs w:val="24"/>
        </w:rPr>
        <w:t>drug</w:t>
      </w:r>
      <w:r w:rsidR="001520D4" w:rsidRPr="00A51DCD">
        <w:rPr>
          <w:rFonts w:ascii="Times New Roman" w:hAnsi="Times New Roman" w:cs="Times New Roman"/>
          <w:sz w:val="24"/>
          <w:szCs w:val="24"/>
        </w:rPr>
        <w:t>, solvent volume, and Ultrasonication duration as independent variables. 2</w:t>
      </w:r>
      <w:r w:rsidR="001520D4" w:rsidRPr="00A51DCD">
        <w:rPr>
          <w:rFonts w:ascii="Times New Roman" w:hAnsi="Times New Roman" w:cs="Times New Roman"/>
          <w:sz w:val="24"/>
          <w:szCs w:val="24"/>
          <w:vertAlign w:val="superscript"/>
        </w:rPr>
        <w:t xml:space="preserve">3 </w:t>
      </w:r>
      <w:r w:rsidR="001520D4" w:rsidRPr="00A51DCD">
        <w:rPr>
          <w:rFonts w:ascii="Times New Roman" w:hAnsi="Times New Roman" w:cs="Times New Roman"/>
          <w:sz w:val="24"/>
          <w:szCs w:val="24"/>
        </w:rPr>
        <w:t xml:space="preserve">full factorial design was </w:t>
      </w:r>
      <w:r w:rsidR="004A0CCF" w:rsidRPr="00A51DCD">
        <w:rPr>
          <w:rFonts w:ascii="Times New Roman" w:hAnsi="Times New Roman" w:cs="Times New Roman"/>
          <w:sz w:val="24"/>
          <w:szCs w:val="24"/>
        </w:rPr>
        <w:t>applied,</w:t>
      </w:r>
      <w:r w:rsidR="001520D4" w:rsidRPr="00A51DCD">
        <w:rPr>
          <w:rFonts w:ascii="Times New Roman" w:hAnsi="Times New Roman" w:cs="Times New Roman"/>
          <w:sz w:val="24"/>
          <w:szCs w:val="24"/>
        </w:rPr>
        <w:t xml:space="preserve"> and optimized batch was further characterized. The block co polymeric micelle system</w:t>
      </w:r>
      <w:r w:rsidR="0005462C" w:rsidRPr="00A51DCD">
        <w:rPr>
          <w:rFonts w:ascii="Times New Roman" w:hAnsi="Times New Roman" w:cs="Times New Roman"/>
          <w:sz w:val="24"/>
          <w:szCs w:val="24"/>
        </w:rPr>
        <w:t xml:space="preserve"> </w:t>
      </w:r>
      <w:r w:rsidR="001520D4" w:rsidRPr="00A51DCD">
        <w:rPr>
          <w:rFonts w:ascii="Times New Roman" w:hAnsi="Times New Roman" w:cs="Times New Roman"/>
          <w:sz w:val="24"/>
          <w:szCs w:val="24"/>
        </w:rPr>
        <w:t>exerted favorable particle size of</w:t>
      </w:r>
      <w:r w:rsidR="0005462C" w:rsidRPr="00A51DCD">
        <w:rPr>
          <w:rFonts w:ascii="Times New Roman" w:hAnsi="Times New Roman" w:cs="Times New Roman"/>
          <w:sz w:val="24"/>
          <w:szCs w:val="24"/>
        </w:rPr>
        <w:t xml:space="preserve"> </w:t>
      </w:r>
      <w:r w:rsidR="0005462C" w:rsidRPr="00A51DCD">
        <w:rPr>
          <w:rFonts w:ascii="Times New Roman" w:hAnsi="Times New Roman" w:cs="Times New Roman"/>
          <w:color w:val="000000"/>
          <w:sz w:val="24"/>
          <w:szCs w:val="24"/>
        </w:rPr>
        <w:t>115.1 ± 3.55</w:t>
      </w:r>
      <w:r w:rsidR="0005462C" w:rsidRPr="00A51DCD">
        <w:rPr>
          <w:rFonts w:ascii="Times New Roman" w:hAnsi="Times New Roman" w:cs="Times New Roman"/>
          <w:sz w:val="24"/>
          <w:szCs w:val="24"/>
        </w:rPr>
        <w:t xml:space="preserve"> </w:t>
      </w:r>
      <w:r w:rsidR="001520D4" w:rsidRPr="00A51DCD">
        <w:rPr>
          <w:rFonts w:ascii="Times New Roman" w:hAnsi="Times New Roman" w:cs="Times New Roman"/>
          <w:sz w:val="24"/>
          <w:szCs w:val="24"/>
        </w:rPr>
        <w:t>nm determined by</w:t>
      </w:r>
      <w:r w:rsidR="0005462C" w:rsidRPr="00A51DCD">
        <w:rPr>
          <w:rFonts w:ascii="Times New Roman" w:hAnsi="Times New Roman" w:cs="Times New Roman"/>
          <w:sz w:val="24"/>
          <w:szCs w:val="24"/>
        </w:rPr>
        <w:t xml:space="preserve"> Zeta sizer</w:t>
      </w:r>
      <w:r w:rsidR="001520D4" w:rsidRPr="00A51DCD">
        <w:rPr>
          <w:rFonts w:ascii="Times New Roman" w:hAnsi="Times New Roman" w:cs="Times New Roman"/>
          <w:sz w:val="24"/>
          <w:szCs w:val="24"/>
        </w:rPr>
        <w:t xml:space="preserve"> and</w:t>
      </w:r>
      <w:r w:rsidR="0005462C" w:rsidRPr="00A51DCD">
        <w:rPr>
          <w:rFonts w:ascii="Times New Roman" w:hAnsi="Times New Roman" w:cs="Times New Roman"/>
          <w:sz w:val="24"/>
          <w:szCs w:val="24"/>
        </w:rPr>
        <w:t xml:space="preserve"> </w:t>
      </w:r>
      <w:r w:rsidR="001520D4" w:rsidRPr="00A51DCD">
        <w:rPr>
          <w:rFonts w:ascii="Times New Roman" w:hAnsi="Times New Roman" w:cs="Times New Roman"/>
          <w:sz w:val="24"/>
          <w:szCs w:val="24"/>
        </w:rPr>
        <w:t xml:space="preserve">encapsulation efficiency (EE%) of </w:t>
      </w:r>
      <w:r w:rsidR="0005462C" w:rsidRPr="00A51DCD">
        <w:rPr>
          <w:rFonts w:ascii="Times New Roman" w:hAnsi="Times New Roman" w:cs="Times New Roman"/>
          <w:color w:val="000000"/>
          <w:sz w:val="24"/>
          <w:szCs w:val="24"/>
        </w:rPr>
        <w:t>94.34 ± 0.20</w:t>
      </w:r>
      <w:r w:rsidR="0029210B" w:rsidRPr="00A51DCD">
        <w:rPr>
          <w:rFonts w:ascii="Times New Roman" w:hAnsi="Times New Roman" w:cs="Times New Roman"/>
          <w:color w:val="000000"/>
          <w:sz w:val="24"/>
          <w:szCs w:val="24"/>
        </w:rPr>
        <w:t>%</w:t>
      </w:r>
      <w:r w:rsidR="0005462C" w:rsidRPr="00A51DCD">
        <w:rPr>
          <w:rFonts w:ascii="Times New Roman" w:hAnsi="Times New Roman" w:cs="Times New Roman"/>
          <w:color w:val="000000"/>
          <w:sz w:val="24"/>
          <w:szCs w:val="24"/>
        </w:rPr>
        <w:t xml:space="preserve">. The critical micelle concentration (CMC), in vitro drug release </w:t>
      </w:r>
      <w:r w:rsidR="004A0CCF" w:rsidRPr="00A51DCD">
        <w:rPr>
          <w:rFonts w:ascii="Times New Roman" w:hAnsi="Times New Roman" w:cs="Times New Roman"/>
          <w:color w:val="000000"/>
          <w:sz w:val="24"/>
          <w:szCs w:val="24"/>
        </w:rPr>
        <w:t>profile</w:t>
      </w:r>
      <w:r w:rsidR="0029210B" w:rsidRPr="00A51DCD">
        <w:rPr>
          <w:rFonts w:ascii="Times New Roman" w:hAnsi="Times New Roman" w:cs="Times New Roman"/>
          <w:color w:val="000000"/>
          <w:sz w:val="24"/>
          <w:szCs w:val="24"/>
        </w:rPr>
        <w:t xml:space="preserve"> </w:t>
      </w:r>
      <w:r w:rsidR="0005462C" w:rsidRPr="00A51DCD">
        <w:rPr>
          <w:rFonts w:ascii="Times New Roman" w:hAnsi="Times New Roman" w:cs="Times New Roman"/>
          <w:color w:val="000000"/>
          <w:sz w:val="24"/>
          <w:szCs w:val="24"/>
        </w:rPr>
        <w:t xml:space="preserve">and </w:t>
      </w:r>
      <w:r w:rsidR="00106BD7" w:rsidRPr="00A51DCD">
        <w:rPr>
          <w:rFonts w:ascii="Times New Roman" w:hAnsi="Times New Roman" w:cs="Times New Roman"/>
          <w:color w:val="000000"/>
          <w:sz w:val="24"/>
          <w:szCs w:val="24"/>
        </w:rPr>
        <w:t>s</w:t>
      </w:r>
      <w:r w:rsidR="0005462C" w:rsidRPr="00A51DCD">
        <w:rPr>
          <w:rFonts w:ascii="Times New Roman" w:hAnsi="Times New Roman" w:cs="Times New Roman"/>
          <w:color w:val="000000"/>
          <w:sz w:val="24"/>
          <w:szCs w:val="24"/>
        </w:rPr>
        <w:t>tability was also assessed.</w:t>
      </w:r>
      <w:r w:rsidR="0005462C" w:rsidRPr="00A51DCD">
        <w:rPr>
          <w:rFonts w:ascii="Times New Roman" w:hAnsi="Times New Roman" w:cs="Times New Roman"/>
          <w:sz w:val="24"/>
          <w:szCs w:val="24"/>
        </w:rPr>
        <w:t xml:space="preserve"> </w:t>
      </w:r>
      <w:r w:rsidR="00BD0535" w:rsidRPr="00A51DCD">
        <w:rPr>
          <w:rFonts w:ascii="Times New Roman" w:hAnsi="Times New Roman" w:cs="Times New Roman"/>
          <w:sz w:val="24"/>
          <w:szCs w:val="24"/>
        </w:rPr>
        <w:t>Cell viability was performed by MTT cell assay</w:t>
      </w:r>
      <w:r w:rsidR="008F5C2C" w:rsidRPr="00A51DCD">
        <w:rPr>
          <w:rFonts w:ascii="Times New Roman" w:hAnsi="Times New Roman" w:cs="Times New Roman"/>
          <w:sz w:val="24"/>
          <w:szCs w:val="24"/>
        </w:rPr>
        <w:t xml:space="preserve">. </w:t>
      </w:r>
      <w:r w:rsidR="00BD0535" w:rsidRPr="00A51DCD">
        <w:rPr>
          <w:rFonts w:ascii="Times New Roman" w:hAnsi="Times New Roman" w:cs="Times New Roman"/>
          <w:sz w:val="24"/>
          <w:szCs w:val="24"/>
        </w:rPr>
        <w:t xml:space="preserve">Conclusively </w:t>
      </w:r>
      <w:r w:rsidR="0005462C" w:rsidRPr="00A51DCD">
        <w:rPr>
          <w:rFonts w:ascii="Times New Roman" w:hAnsi="Times New Roman" w:cs="Times New Roman"/>
          <w:sz w:val="24"/>
          <w:szCs w:val="24"/>
        </w:rPr>
        <w:t>the block co polymeric micelle system showed suitable biocompatibility and enhanced cellular uptake</w:t>
      </w:r>
      <w:r w:rsidR="00BD0535" w:rsidRPr="00A51DCD">
        <w:rPr>
          <w:rFonts w:ascii="Times New Roman" w:hAnsi="Times New Roman" w:cs="Times New Roman"/>
          <w:sz w:val="24"/>
          <w:szCs w:val="24"/>
        </w:rPr>
        <w:t>.</w:t>
      </w:r>
    </w:p>
    <w:p w14:paraId="72B6042C" w14:textId="4BCAFC61" w:rsidR="00FC637B" w:rsidRDefault="00FC637B" w:rsidP="00AD2C27">
      <w:pPr>
        <w:autoSpaceDE w:val="0"/>
        <w:autoSpaceDN w:val="0"/>
        <w:adjustRightInd w:val="0"/>
        <w:spacing w:after="0" w:line="240" w:lineRule="auto"/>
        <w:ind w:firstLine="432"/>
        <w:jc w:val="both"/>
        <w:rPr>
          <w:rFonts w:ascii="Times New Roman" w:hAnsi="Times New Roman" w:cs="Times New Roman"/>
          <w:sz w:val="24"/>
          <w:szCs w:val="24"/>
        </w:rPr>
      </w:pPr>
    </w:p>
    <w:p w14:paraId="4540F17A" w14:textId="677C9FCC" w:rsidR="00FC637B" w:rsidRDefault="00FC637B" w:rsidP="00AD2C27">
      <w:pPr>
        <w:autoSpaceDE w:val="0"/>
        <w:autoSpaceDN w:val="0"/>
        <w:adjustRightInd w:val="0"/>
        <w:spacing w:after="0" w:line="240" w:lineRule="auto"/>
        <w:ind w:firstLine="432"/>
        <w:jc w:val="both"/>
        <w:rPr>
          <w:rFonts w:ascii="Times New Roman" w:hAnsi="Times New Roman" w:cs="Times New Roman"/>
          <w:sz w:val="24"/>
          <w:szCs w:val="24"/>
        </w:rPr>
      </w:pPr>
    </w:p>
    <w:p w14:paraId="330B4414" w14:textId="523F8D7A" w:rsidR="00FC637B" w:rsidRDefault="00FC637B" w:rsidP="00AD2C27">
      <w:pPr>
        <w:autoSpaceDE w:val="0"/>
        <w:autoSpaceDN w:val="0"/>
        <w:adjustRightInd w:val="0"/>
        <w:spacing w:after="0" w:line="240" w:lineRule="auto"/>
        <w:ind w:firstLine="432"/>
        <w:jc w:val="both"/>
        <w:rPr>
          <w:rFonts w:ascii="Times New Roman" w:hAnsi="Times New Roman" w:cs="Times New Roman"/>
          <w:sz w:val="24"/>
          <w:szCs w:val="24"/>
        </w:rPr>
      </w:pPr>
    </w:p>
    <w:p w14:paraId="6B2375D5" w14:textId="4A6C5787" w:rsidR="00FC637B" w:rsidRDefault="00FC637B" w:rsidP="00AD2C27">
      <w:pPr>
        <w:autoSpaceDE w:val="0"/>
        <w:autoSpaceDN w:val="0"/>
        <w:adjustRightInd w:val="0"/>
        <w:spacing w:after="0" w:line="240" w:lineRule="auto"/>
        <w:ind w:firstLine="432"/>
        <w:jc w:val="both"/>
        <w:rPr>
          <w:rFonts w:ascii="Times New Roman" w:hAnsi="Times New Roman" w:cs="Times New Roman"/>
          <w:sz w:val="24"/>
          <w:szCs w:val="24"/>
        </w:rPr>
      </w:pPr>
    </w:p>
    <w:p w14:paraId="3966A64B" w14:textId="32065354" w:rsidR="00FC637B" w:rsidRDefault="00FC637B" w:rsidP="00AD2C27">
      <w:pPr>
        <w:autoSpaceDE w:val="0"/>
        <w:autoSpaceDN w:val="0"/>
        <w:adjustRightInd w:val="0"/>
        <w:spacing w:after="0" w:line="240" w:lineRule="auto"/>
        <w:ind w:firstLine="432"/>
        <w:jc w:val="both"/>
        <w:rPr>
          <w:rFonts w:ascii="Times New Roman" w:hAnsi="Times New Roman" w:cs="Times New Roman"/>
          <w:sz w:val="24"/>
          <w:szCs w:val="24"/>
        </w:rPr>
      </w:pPr>
    </w:p>
    <w:p w14:paraId="37B78D51" w14:textId="17B52110" w:rsidR="00FC637B" w:rsidRDefault="00FC637B" w:rsidP="00AD2C27">
      <w:pPr>
        <w:autoSpaceDE w:val="0"/>
        <w:autoSpaceDN w:val="0"/>
        <w:adjustRightInd w:val="0"/>
        <w:spacing w:after="0" w:line="240" w:lineRule="auto"/>
        <w:ind w:firstLine="432"/>
        <w:jc w:val="both"/>
        <w:rPr>
          <w:rFonts w:ascii="Times New Roman" w:hAnsi="Times New Roman" w:cs="Times New Roman"/>
          <w:sz w:val="24"/>
          <w:szCs w:val="24"/>
        </w:rPr>
      </w:pPr>
    </w:p>
    <w:p w14:paraId="1AC224FA" w14:textId="25114D35" w:rsidR="00FC637B" w:rsidRDefault="00FC637B" w:rsidP="00AD2C27">
      <w:pPr>
        <w:autoSpaceDE w:val="0"/>
        <w:autoSpaceDN w:val="0"/>
        <w:adjustRightInd w:val="0"/>
        <w:spacing w:after="0" w:line="240" w:lineRule="auto"/>
        <w:ind w:firstLine="432"/>
        <w:jc w:val="both"/>
        <w:rPr>
          <w:rFonts w:ascii="Times New Roman" w:hAnsi="Times New Roman" w:cs="Times New Roman"/>
          <w:sz w:val="24"/>
          <w:szCs w:val="24"/>
        </w:rPr>
      </w:pPr>
    </w:p>
    <w:p w14:paraId="23CBC18C" w14:textId="5ACCE2C9" w:rsidR="00FC637B" w:rsidRDefault="00FC637B" w:rsidP="00AD2C27">
      <w:pPr>
        <w:autoSpaceDE w:val="0"/>
        <w:autoSpaceDN w:val="0"/>
        <w:adjustRightInd w:val="0"/>
        <w:spacing w:after="0" w:line="240" w:lineRule="auto"/>
        <w:ind w:firstLine="432"/>
        <w:jc w:val="both"/>
        <w:rPr>
          <w:rFonts w:ascii="Times New Roman" w:hAnsi="Times New Roman" w:cs="Times New Roman"/>
          <w:sz w:val="24"/>
          <w:szCs w:val="24"/>
        </w:rPr>
      </w:pPr>
    </w:p>
    <w:p w14:paraId="01252B70" w14:textId="0A00292E" w:rsidR="00FC637B" w:rsidRDefault="00FC637B" w:rsidP="00AD2C27">
      <w:pPr>
        <w:autoSpaceDE w:val="0"/>
        <w:autoSpaceDN w:val="0"/>
        <w:adjustRightInd w:val="0"/>
        <w:spacing w:after="0" w:line="240" w:lineRule="auto"/>
        <w:ind w:firstLine="432"/>
        <w:jc w:val="both"/>
        <w:rPr>
          <w:rFonts w:ascii="Times New Roman" w:hAnsi="Times New Roman" w:cs="Times New Roman"/>
          <w:sz w:val="24"/>
          <w:szCs w:val="24"/>
        </w:rPr>
      </w:pPr>
    </w:p>
    <w:p w14:paraId="433873BF" w14:textId="67BD47E7" w:rsidR="00FC637B" w:rsidRDefault="00FC637B" w:rsidP="00AD2C27">
      <w:pPr>
        <w:autoSpaceDE w:val="0"/>
        <w:autoSpaceDN w:val="0"/>
        <w:adjustRightInd w:val="0"/>
        <w:spacing w:after="0" w:line="240" w:lineRule="auto"/>
        <w:ind w:firstLine="432"/>
        <w:jc w:val="both"/>
        <w:rPr>
          <w:rFonts w:ascii="Times New Roman" w:hAnsi="Times New Roman" w:cs="Times New Roman"/>
          <w:sz w:val="24"/>
          <w:szCs w:val="24"/>
        </w:rPr>
      </w:pPr>
    </w:p>
    <w:p w14:paraId="637C6572" w14:textId="364CC245" w:rsidR="00FC637B" w:rsidRDefault="00FC637B" w:rsidP="00AD2C27">
      <w:pPr>
        <w:autoSpaceDE w:val="0"/>
        <w:autoSpaceDN w:val="0"/>
        <w:adjustRightInd w:val="0"/>
        <w:spacing w:after="0" w:line="240" w:lineRule="auto"/>
        <w:ind w:firstLine="432"/>
        <w:jc w:val="both"/>
        <w:rPr>
          <w:rFonts w:ascii="Times New Roman" w:hAnsi="Times New Roman" w:cs="Times New Roman"/>
          <w:sz w:val="24"/>
          <w:szCs w:val="24"/>
        </w:rPr>
      </w:pPr>
    </w:p>
    <w:p w14:paraId="39C5B492" w14:textId="70AD2744" w:rsidR="00FC637B" w:rsidRDefault="00FC637B" w:rsidP="00AD2C27">
      <w:pPr>
        <w:autoSpaceDE w:val="0"/>
        <w:autoSpaceDN w:val="0"/>
        <w:adjustRightInd w:val="0"/>
        <w:spacing w:after="0" w:line="240" w:lineRule="auto"/>
        <w:ind w:firstLine="432"/>
        <w:jc w:val="both"/>
        <w:rPr>
          <w:rFonts w:ascii="Times New Roman" w:hAnsi="Times New Roman" w:cs="Times New Roman"/>
          <w:sz w:val="24"/>
          <w:szCs w:val="24"/>
        </w:rPr>
      </w:pPr>
    </w:p>
    <w:p w14:paraId="3DC860ED" w14:textId="4B3B3C70" w:rsidR="00FC637B" w:rsidRDefault="00FC637B" w:rsidP="00AD2C27">
      <w:pPr>
        <w:autoSpaceDE w:val="0"/>
        <w:autoSpaceDN w:val="0"/>
        <w:adjustRightInd w:val="0"/>
        <w:spacing w:after="0" w:line="240" w:lineRule="auto"/>
        <w:ind w:firstLine="432"/>
        <w:jc w:val="both"/>
        <w:rPr>
          <w:rFonts w:ascii="Times New Roman" w:hAnsi="Times New Roman" w:cs="Times New Roman"/>
          <w:sz w:val="24"/>
          <w:szCs w:val="24"/>
        </w:rPr>
      </w:pPr>
    </w:p>
    <w:p w14:paraId="3A8A7472" w14:textId="6CA2187F" w:rsidR="00FC637B" w:rsidRDefault="00FC637B" w:rsidP="00AD2C27">
      <w:pPr>
        <w:autoSpaceDE w:val="0"/>
        <w:autoSpaceDN w:val="0"/>
        <w:adjustRightInd w:val="0"/>
        <w:spacing w:after="0" w:line="240" w:lineRule="auto"/>
        <w:ind w:firstLine="432"/>
        <w:jc w:val="both"/>
        <w:rPr>
          <w:rFonts w:ascii="Times New Roman" w:hAnsi="Times New Roman" w:cs="Times New Roman"/>
          <w:sz w:val="24"/>
          <w:szCs w:val="24"/>
        </w:rPr>
      </w:pPr>
    </w:p>
    <w:p w14:paraId="2192AD3C" w14:textId="130C9C42" w:rsidR="00FC637B" w:rsidRDefault="00FC637B" w:rsidP="00AD2C27">
      <w:pPr>
        <w:autoSpaceDE w:val="0"/>
        <w:autoSpaceDN w:val="0"/>
        <w:adjustRightInd w:val="0"/>
        <w:spacing w:after="0" w:line="240" w:lineRule="auto"/>
        <w:ind w:firstLine="432"/>
        <w:jc w:val="both"/>
        <w:rPr>
          <w:rFonts w:ascii="Times New Roman" w:hAnsi="Times New Roman" w:cs="Times New Roman"/>
          <w:sz w:val="24"/>
          <w:szCs w:val="24"/>
        </w:rPr>
      </w:pPr>
    </w:p>
    <w:p w14:paraId="65D35210" w14:textId="77001197" w:rsidR="00FC637B" w:rsidRDefault="00FC637B" w:rsidP="00AD2C27">
      <w:pPr>
        <w:autoSpaceDE w:val="0"/>
        <w:autoSpaceDN w:val="0"/>
        <w:adjustRightInd w:val="0"/>
        <w:spacing w:after="0" w:line="240" w:lineRule="auto"/>
        <w:ind w:firstLine="432"/>
        <w:jc w:val="both"/>
        <w:rPr>
          <w:rFonts w:ascii="Times New Roman" w:hAnsi="Times New Roman" w:cs="Times New Roman"/>
          <w:sz w:val="24"/>
          <w:szCs w:val="24"/>
        </w:rPr>
      </w:pPr>
    </w:p>
    <w:p w14:paraId="58AFCFA1" w14:textId="6BBD4467" w:rsidR="00FC637B" w:rsidRDefault="00FC637B" w:rsidP="00AD2C27">
      <w:pPr>
        <w:autoSpaceDE w:val="0"/>
        <w:autoSpaceDN w:val="0"/>
        <w:adjustRightInd w:val="0"/>
        <w:spacing w:after="0" w:line="240" w:lineRule="auto"/>
        <w:ind w:firstLine="432"/>
        <w:jc w:val="both"/>
        <w:rPr>
          <w:rFonts w:ascii="Times New Roman" w:hAnsi="Times New Roman" w:cs="Times New Roman"/>
          <w:sz w:val="24"/>
          <w:szCs w:val="24"/>
        </w:rPr>
      </w:pPr>
    </w:p>
    <w:p w14:paraId="56F6195B" w14:textId="77777777" w:rsidR="00FC637B" w:rsidRPr="00A51DCD" w:rsidRDefault="00FC637B" w:rsidP="00AD2C27">
      <w:pPr>
        <w:autoSpaceDE w:val="0"/>
        <w:autoSpaceDN w:val="0"/>
        <w:adjustRightInd w:val="0"/>
        <w:spacing w:after="0" w:line="240" w:lineRule="auto"/>
        <w:ind w:firstLine="432"/>
        <w:jc w:val="both"/>
        <w:rPr>
          <w:rFonts w:ascii="Times New Roman" w:hAnsi="Times New Roman" w:cs="Times New Roman"/>
          <w:sz w:val="24"/>
          <w:szCs w:val="24"/>
        </w:rPr>
      </w:pPr>
    </w:p>
    <w:p w14:paraId="224904AE" w14:textId="37062120" w:rsidR="00A51DCD" w:rsidRPr="00A51DCD" w:rsidRDefault="00A51DCD" w:rsidP="00FC637B">
      <w:pPr>
        <w:pStyle w:val="Heading1"/>
      </w:pPr>
      <w:r w:rsidRPr="00A51DCD">
        <w:lastRenderedPageBreak/>
        <w:t>Objectives</w:t>
      </w:r>
    </w:p>
    <w:p w14:paraId="6E7E11AF" w14:textId="77777777" w:rsidR="00A51DCD" w:rsidRPr="00A51DCD" w:rsidRDefault="00A51DCD" w:rsidP="00A51DCD">
      <w:pPr>
        <w:numPr>
          <w:ilvl w:val="0"/>
          <w:numId w:val="10"/>
        </w:numPr>
        <w:rPr>
          <w:rFonts w:ascii="Times New Roman" w:hAnsi="Times New Roman" w:cs="Times New Roman"/>
          <w:lang w:eastAsia="x-none"/>
        </w:rPr>
      </w:pPr>
      <w:r w:rsidRPr="00A51DCD">
        <w:rPr>
          <w:rFonts w:ascii="Times New Roman" w:hAnsi="Times New Roman" w:cs="Times New Roman"/>
          <w:lang w:eastAsia="x-none"/>
        </w:rPr>
        <w:t>Procurement of anticancer drugs and extensive literature review related to drugs.</w:t>
      </w:r>
    </w:p>
    <w:p w14:paraId="75794EF2" w14:textId="77777777" w:rsidR="00A51DCD" w:rsidRPr="00A51DCD" w:rsidRDefault="00A51DCD" w:rsidP="00A51DCD">
      <w:pPr>
        <w:numPr>
          <w:ilvl w:val="0"/>
          <w:numId w:val="10"/>
        </w:numPr>
        <w:rPr>
          <w:rFonts w:ascii="Times New Roman" w:hAnsi="Times New Roman" w:cs="Times New Roman"/>
          <w:lang w:eastAsia="x-none"/>
        </w:rPr>
      </w:pPr>
      <w:r w:rsidRPr="00A51DCD">
        <w:rPr>
          <w:rFonts w:ascii="Times New Roman" w:hAnsi="Times New Roman" w:cs="Times New Roman"/>
          <w:lang w:eastAsia="x-none"/>
        </w:rPr>
        <w:t>Preformulation study of drugs in terms of Melting point, FTIR study and DSC Study.</w:t>
      </w:r>
    </w:p>
    <w:p w14:paraId="49D69B2A" w14:textId="77777777" w:rsidR="00A51DCD" w:rsidRPr="00A51DCD" w:rsidRDefault="00A51DCD" w:rsidP="00A51DCD">
      <w:pPr>
        <w:numPr>
          <w:ilvl w:val="0"/>
          <w:numId w:val="10"/>
        </w:numPr>
        <w:rPr>
          <w:rFonts w:ascii="Times New Roman" w:hAnsi="Times New Roman" w:cs="Times New Roman"/>
          <w:lang w:eastAsia="x-none"/>
        </w:rPr>
      </w:pPr>
      <w:r w:rsidRPr="00A51DCD">
        <w:rPr>
          <w:rFonts w:ascii="Times New Roman" w:hAnsi="Times New Roman" w:cs="Times New Roman"/>
          <w:lang w:eastAsia="x-none"/>
        </w:rPr>
        <w:t>Development of analytical method for estimation of drugs.</w:t>
      </w:r>
    </w:p>
    <w:p w14:paraId="490B80D6" w14:textId="77777777" w:rsidR="00A51DCD" w:rsidRPr="00A51DCD" w:rsidRDefault="00A51DCD" w:rsidP="00A51DCD">
      <w:pPr>
        <w:numPr>
          <w:ilvl w:val="0"/>
          <w:numId w:val="10"/>
        </w:numPr>
        <w:rPr>
          <w:rFonts w:ascii="Times New Roman" w:hAnsi="Times New Roman" w:cs="Times New Roman"/>
          <w:lang w:eastAsia="x-none"/>
        </w:rPr>
      </w:pPr>
      <w:r w:rsidRPr="00A51DCD">
        <w:rPr>
          <w:rFonts w:ascii="Times New Roman" w:hAnsi="Times New Roman" w:cs="Times New Roman"/>
          <w:lang w:eastAsia="x-none"/>
        </w:rPr>
        <w:t>Preparation of block co polymeric micelles by suitable method using DOE approach.</w:t>
      </w:r>
    </w:p>
    <w:p w14:paraId="595A5EC4" w14:textId="77777777" w:rsidR="00A51DCD" w:rsidRPr="00A51DCD" w:rsidRDefault="00A51DCD" w:rsidP="00A51DCD">
      <w:pPr>
        <w:numPr>
          <w:ilvl w:val="0"/>
          <w:numId w:val="10"/>
        </w:numPr>
        <w:rPr>
          <w:rFonts w:ascii="Times New Roman" w:hAnsi="Times New Roman" w:cs="Times New Roman"/>
          <w:lang w:eastAsia="x-none"/>
        </w:rPr>
      </w:pPr>
      <w:r w:rsidRPr="00A51DCD">
        <w:rPr>
          <w:rFonts w:ascii="Times New Roman" w:hAnsi="Times New Roman" w:cs="Times New Roman"/>
          <w:lang w:eastAsia="x-none"/>
        </w:rPr>
        <w:t>Analysis and Interpretation of responses by contour plots.</w:t>
      </w:r>
    </w:p>
    <w:p w14:paraId="7AF27AEA" w14:textId="77777777" w:rsidR="00A51DCD" w:rsidRPr="00A51DCD" w:rsidRDefault="00A51DCD" w:rsidP="00A51DCD">
      <w:pPr>
        <w:numPr>
          <w:ilvl w:val="0"/>
          <w:numId w:val="10"/>
        </w:numPr>
        <w:rPr>
          <w:rFonts w:ascii="Times New Roman" w:hAnsi="Times New Roman" w:cs="Times New Roman"/>
          <w:lang w:eastAsia="x-none"/>
        </w:rPr>
      </w:pPr>
      <w:r w:rsidRPr="00A51DCD">
        <w:rPr>
          <w:rFonts w:ascii="Times New Roman" w:hAnsi="Times New Roman" w:cs="Times New Roman"/>
          <w:lang w:eastAsia="x-none"/>
        </w:rPr>
        <w:t>Characterization of block co polymeric micelles containing drug.</w:t>
      </w:r>
    </w:p>
    <w:p w14:paraId="43624A8F" w14:textId="77777777" w:rsidR="00A51DCD" w:rsidRPr="00A51DCD" w:rsidRDefault="00A51DCD" w:rsidP="00A51DCD">
      <w:pPr>
        <w:numPr>
          <w:ilvl w:val="0"/>
          <w:numId w:val="10"/>
        </w:numPr>
        <w:rPr>
          <w:rFonts w:ascii="Times New Roman" w:hAnsi="Times New Roman" w:cs="Times New Roman"/>
          <w:lang w:eastAsia="x-none"/>
        </w:rPr>
      </w:pPr>
      <w:r w:rsidRPr="00A51DCD">
        <w:rPr>
          <w:rFonts w:ascii="Times New Roman" w:hAnsi="Times New Roman" w:cs="Times New Roman"/>
          <w:lang w:eastAsia="x-none"/>
        </w:rPr>
        <w:t>Drug release study.</w:t>
      </w:r>
    </w:p>
    <w:p w14:paraId="1EF29787" w14:textId="3A378E4D" w:rsidR="00A51DCD" w:rsidRDefault="00A51DCD" w:rsidP="00A51DCD">
      <w:pPr>
        <w:numPr>
          <w:ilvl w:val="0"/>
          <w:numId w:val="10"/>
        </w:numPr>
        <w:rPr>
          <w:rFonts w:ascii="Times New Roman" w:hAnsi="Times New Roman" w:cs="Times New Roman"/>
          <w:lang w:eastAsia="x-none"/>
        </w:rPr>
      </w:pPr>
      <w:r w:rsidRPr="00A51DCD">
        <w:rPr>
          <w:rFonts w:ascii="Times New Roman" w:hAnsi="Times New Roman" w:cs="Times New Roman"/>
          <w:lang w:eastAsia="x-none"/>
        </w:rPr>
        <w:t xml:space="preserve">Invitro cytotoxicity cell line study </w:t>
      </w:r>
    </w:p>
    <w:p w14:paraId="005AFC70" w14:textId="3D930DB5" w:rsidR="00FC637B" w:rsidRDefault="00FC637B" w:rsidP="00FC637B">
      <w:pPr>
        <w:rPr>
          <w:rFonts w:ascii="Times New Roman" w:hAnsi="Times New Roman" w:cs="Times New Roman"/>
          <w:lang w:eastAsia="x-none"/>
        </w:rPr>
      </w:pPr>
    </w:p>
    <w:p w14:paraId="4D81BB5C" w14:textId="04FDA226" w:rsidR="00FC637B" w:rsidRDefault="00FC637B" w:rsidP="00FC637B">
      <w:pPr>
        <w:rPr>
          <w:rFonts w:ascii="Times New Roman" w:hAnsi="Times New Roman" w:cs="Times New Roman"/>
          <w:lang w:eastAsia="x-none"/>
        </w:rPr>
      </w:pPr>
    </w:p>
    <w:p w14:paraId="11424A99" w14:textId="37348B4D" w:rsidR="00FC637B" w:rsidRDefault="00FC637B" w:rsidP="00FC637B">
      <w:pPr>
        <w:rPr>
          <w:rFonts w:ascii="Times New Roman" w:hAnsi="Times New Roman" w:cs="Times New Roman"/>
          <w:lang w:eastAsia="x-none"/>
        </w:rPr>
      </w:pPr>
    </w:p>
    <w:p w14:paraId="75D0D9E4" w14:textId="6844069F" w:rsidR="00FC637B" w:rsidRDefault="00FC637B" w:rsidP="00FC637B">
      <w:pPr>
        <w:rPr>
          <w:rFonts w:ascii="Times New Roman" w:hAnsi="Times New Roman" w:cs="Times New Roman"/>
          <w:lang w:eastAsia="x-none"/>
        </w:rPr>
      </w:pPr>
    </w:p>
    <w:p w14:paraId="14BEF946" w14:textId="7D6DC167" w:rsidR="00FC637B" w:rsidRDefault="00FC637B" w:rsidP="00FC637B">
      <w:pPr>
        <w:rPr>
          <w:rFonts w:ascii="Times New Roman" w:hAnsi="Times New Roman" w:cs="Times New Roman"/>
          <w:lang w:eastAsia="x-none"/>
        </w:rPr>
      </w:pPr>
    </w:p>
    <w:p w14:paraId="76A1777D" w14:textId="2B71E5FB" w:rsidR="00FC637B" w:rsidRDefault="00FC637B" w:rsidP="00FC637B">
      <w:pPr>
        <w:rPr>
          <w:rFonts w:ascii="Times New Roman" w:hAnsi="Times New Roman" w:cs="Times New Roman"/>
          <w:lang w:eastAsia="x-none"/>
        </w:rPr>
      </w:pPr>
    </w:p>
    <w:p w14:paraId="4B90937E" w14:textId="0477234A" w:rsidR="00FC637B" w:rsidRDefault="00FC637B" w:rsidP="00FC637B">
      <w:pPr>
        <w:rPr>
          <w:rFonts w:ascii="Times New Roman" w:hAnsi="Times New Roman" w:cs="Times New Roman"/>
          <w:lang w:eastAsia="x-none"/>
        </w:rPr>
      </w:pPr>
    </w:p>
    <w:p w14:paraId="6991918A" w14:textId="10895C2A" w:rsidR="00FC637B" w:rsidRDefault="00FC637B" w:rsidP="00FC637B">
      <w:pPr>
        <w:rPr>
          <w:rFonts w:ascii="Times New Roman" w:hAnsi="Times New Roman" w:cs="Times New Roman"/>
          <w:lang w:eastAsia="x-none"/>
        </w:rPr>
      </w:pPr>
    </w:p>
    <w:p w14:paraId="00A1627F" w14:textId="4A4C4E32" w:rsidR="00FC637B" w:rsidRDefault="00FC637B" w:rsidP="00FC637B">
      <w:pPr>
        <w:rPr>
          <w:rFonts w:ascii="Times New Roman" w:hAnsi="Times New Roman" w:cs="Times New Roman"/>
          <w:lang w:eastAsia="x-none"/>
        </w:rPr>
      </w:pPr>
    </w:p>
    <w:p w14:paraId="6C60A682" w14:textId="52E0C66E" w:rsidR="00FC637B" w:rsidRDefault="00FC637B" w:rsidP="00FC637B">
      <w:pPr>
        <w:rPr>
          <w:rFonts w:ascii="Times New Roman" w:hAnsi="Times New Roman" w:cs="Times New Roman"/>
          <w:lang w:eastAsia="x-none"/>
        </w:rPr>
      </w:pPr>
    </w:p>
    <w:p w14:paraId="142957E2" w14:textId="111D3E7D" w:rsidR="00FC637B" w:rsidRDefault="00FC637B" w:rsidP="00FC637B">
      <w:pPr>
        <w:rPr>
          <w:rFonts w:ascii="Times New Roman" w:hAnsi="Times New Roman" w:cs="Times New Roman"/>
          <w:lang w:eastAsia="x-none"/>
        </w:rPr>
      </w:pPr>
    </w:p>
    <w:p w14:paraId="29F2FC88" w14:textId="69CEACF1" w:rsidR="00FC637B" w:rsidRDefault="00FC637B" w:rsidP="00FC637B">
      <w:pPr>
        <w:rPr>
          <w:rFonts w:ascii="Times New Roman" w:hAnsi="Times New Roman" w:cs="Times New Roman"/>
          <w:lang w:eastAsia="x-none"/>
        </w:rPr>
      </w:pPr>
    </w:p>
    <w:p w14:paraId="38CD9AF4" w14:textId="42BE50B7" w:rsidR="00FC637B" w:rsidRDefault="00FC637B" w:rsidP="00FC637B">
      <w:pPr>
        <w:rPr>
          <w:rFonts w:ascii="Times New Roman" w:hAnsi="Times New Roman" w:cs="Times New Roman"/>
          <w:lang w:eastAsia="x-none"/>
        </w:rPr>
      </w:pPr>
    </w:p>
    <w:p w14:paraId="1A2B60AA" w14:textId="0D28079E" w:rsidR="00FC637B" w:rsidRDefault="00FC637B" w:rsidP="00FC637B">
      <w:pPr>
        <w:rPr>
          <w:rFonts w:ascii="Times New Roman" w:hAnsi="Times New Roman" w:cs="Times New Roman"/>
          <w:lang w:eastAsia="x-none"/>
        </w:rPr>
      </w:pPr>
    </w:p>
    <w:p w14:paraId="53B8F22B" w14:textId="792F372E" w:rsidR="00FC637B" w:rsidRDefault="00FC637B" w:rsidP="00FC637B">
      <w:pPr>
        <w:rPr>
          <w:rFonts w:ascii="Times New Roman" w:hAnsi="Times New Roman" w:cs="Times New Roman"/>
          <w:lang w:eastAsia="x-none"/>
        </w:rPr>
      </w:pPr>
    </w:p>
    <w:p w14:paraId="2364DE91" w14:textId="6FBB2814" w:rsidR="00FC637B" w:rsidRDefault="00FC637B" w:rsidP="00FC637B">
      <w:pPr>
        <w:rPr>
          <w:rFonts w:ascii="Times New Roman" w:hAnsi="Times New Roman" w:cs="Times New Roman"/>
          <w:lang w:eastAsia="x-none"/>
        </w:rPr>
      </w:pPr>
    </w:p>
    <w:p w14:paraId="79FD8B70" w14:textId="0EDB316A" w:rsidR="00FC637B" w:rsidRDefault="00FC637B" w:rsidP="00FC637B">
      <w:pPr>
        <w:rPr>
          <w:rFonts w:ascii="Times New Roman" w:hAnsi="Times New Roman" w:cs="Times New Roman"/>
          <w:lang w:eastAsia="x-none"/>
        </w:rPr>
      </w:pPr>
    </w:p>
    <w:p w14:paraId="0A036E60" w14:textId="40AE1B90" w:rsidR="00FC637B" w:rsidRDefault="00FC637B" w:rsidP="00FC637B">
      <w:pPr>
        <w:rPr>
          <w:rFonts w:ascii="Times New Roman" w:hAnsi="Times New Roman" w:cs="Times New Roman"/>
          <w:lang w:eastAsia="x-none"/>
        </w:rPr>
      </w:pPr>
    </w:p>
    <w:p w14:paraId="74F334AB" w14:textId="77777777" w:rsidR="00FC637B" w:rsidRPr="00A51DCD" w:rsidRDefault="00FC637B" w:rsidP="00FC637B">
      <w:pPr>
        <w:rPr>
          <w:rFonts w:ascii="Times New Roman" w:hAnsi="Times New Roman" w:cs="Times New Roman"/>
          <w:lang w:eastAsia="x-none"/>
        </w:rPr>
      </w:pPr>
    </w:p>
    <w:p w14:paraId="23E21FE5" w14:textId="77777777" w:rsidR="00F800C3" w:rsidRPr="00A51DCD" w:rsidRDefault="00F800C3" w:rsidP="009E1F7A">
      <w:pPr>
        <w:pStyle w:val="Heading1"/>
        <w:spacing w:line="240" w:lineRule="auto"/>
        <w:rPr>
          <w:sz w:val="24"/>
          <w:szCs w:val="24"/>
        </w:rPr>
      </w:pPr>
      <w:r w:rsidRPr="00A51DCD">
        <w:rPr>
          <w:sz w:val="24"/>
          <w:szCs w:val="24"/>
        </w:rPr>
        <w:lastRenderedPageBreak/>
        <w:t>Materials and Methods</w:t>
      </w:r>
    </w:p>
    <w:p w14:paraId="34EE500F" w14:textId="77777777" w:rsidR="00F800C3" w:rsidRPr="00A51DCD" w:rsidRDefault="00F800C3" w:rsidP="009E1F7A">
      <w:pPr>
        <w:pStyle w:val="Heading2"/>
        <w:spacing w:line="240" w:lineRule="auto"/>
        <w:rPr>
          <w:szCs w:val="24"/>
        </w:rPr>
      </w:pPr>
      <w:r w:rsidRPr="00A51DCD">
        <w:rPr>
          <w:szCs w:val="24"/>
        </w:rPr>
        <w:t>Material</w:t>
      </w:r>
    </w:p>
    <w:p w14:paraId="481AD002" w14:textId="3C90BA1E" w:rsidR="00FB2F08" w:rsidRPr="00A51DCD" w:rsidRDefault="009B4D94" w:rsidP="009D03ED">
      <w:pPr>
        <w:spacing w:line="240" w:lineRule="auto"/>
        <w:jc w:val="both"/>
        <w:rPr>
          <w:rFonts w:ascii="Times New Roman" w:hAnsi="Times New Roman" w:cs="Times New Roman"/>
          <w:sz w:val="24"/>
          <w:szCs w:val="24"/>
        </w:rPr>
      </w:pPr>
      <w:r w:rsidRPr="00A51DCD">
        <w:rPr>
          <w:rFonts w:ascii="Times New Roman" w:hAnsi="Times New Roman" w:cs="Times New Roman"/>
          <w:sz w:val="24"/>
          <w:szCs w:val="24"/>
        </w:rPr>
        <w:t>Pl</w:t>
      </w:r>
      <w:r w:rsidR="00F800C3" w:rsidRPr="00A51DCD">
        <w:rPr>
          <w:rFonts w:ascii="Times New Roman" w:hAnsi="Times New Roman" w:cs="Times New Roman"/>
          <w:sz w:val="24"/>
          <w:szCs w:val="24"/>
        </w:rPr>
        <w:t xml:space="preserve">uronic </w:t>
      </w:r>
      <w:r w:rsidR="00DE7E92" w:rsidRPr="00A51DCD">
        <w:rPr>
          <w:rFonts w:ascii="Times New Roman" w:hAnsi="Times New Roman" w:cs="Times New Roman"/>
          <w:sz w:val="24"/>
          <w:szCs w:val="24"/>
        </w:rPr>
        <w:t>F-</w:t>
      </w:r>
      <w:r w:rsidR="00F800C3" w:rsidRPr="00A51DCD">
        <w:rPr>
          <w:rFonts w:ascii="Times New Roman" w:hAnsi="Times New Roman" w:cs="Times New Roman"/>
          <w:sz w:val="24"/>
          <w:szCs w:val="24"/>
        </w:rPr>
        <w:t xml:space="preserve">68 </w:t>
      </w:r>
      <w:r w:rsidRPr="00A51DCD">
        <w:rPr>
          <w:rFonts w:ascii="Times New Roman" w:hAnsi="Times New Roman" w:cs="Times New Roman"/>
          <w:sz w:val="24"/>
          <w:szCs w:val="24"/>
        </w:rPr>
        <w:t>(</w:t>
      </w:r>
      <w:r w:rsidRPr="00A51DCD">
        <w:rPr>
          <w:rFonts w:ascii="Times New Roman" w:hAnsi="Times New Roman" w:cs="Times New Roman"/>
          <w:color w:val="000000"/>
          <w:sz w:val="24"/>
          <w:szCs w:val="24"/>
          <w:shd w:val="clear" w:color="auto" w:fill="FFFFFF"/>
        </w:rPr>
        <w:t>PEG-PPG-PEG</w:t>
      </w:r>
      <w:r w:rsidR="003E5204" w:rsidRPr="00A51DCD">
        <w:rPr>
          <w:rFonts w:ascii="Times New Roman" w:hAnsi="Times New Roman" w:cs="Times New Roman"/>
          <w:color w:val="000000"/>
          <w:sz w:val="24"/>
          <w:szCs w:val="24"/>
          <w:shd w:val="clear" w:color="auto" w:fill="FFFFFF"/>
        </w:rPr>
        <w:t>, MW-8400</w:t>
      </w:r>
      <w:r w:rsidRPr="00A51DCD">
        <w:rPr>
          <w:rFonts w:ascii="Times New Roman" w:hAnsi="Times New Roman" w:cs="Times New Roman"/>
          <w:sz w:val="24"/>
          <w:szCs w:val="24"/>
        </w:rPr>
        <w:t>)</w:t>
      </w:r>
      <w:r w:rsidR="003E5204" w:rsidRPr="00A51DCD">
        <w:rPr>
          <w:rFonts w:ascii="Times New Roman" w:hAnsi="Times New Roman" w:cs="Times New Roman"/>
          <w:sz w:val="24"/>
          <w:szCs w:val="24"/>
        </w:rPr>
        <w:t xml:space="preserve"> </w:t>
      </w:r>
      <w:r w:rsidR="00F800C3" w:rsidRPr="00A51DCD">
        <w:rPr>
          <w:rFonts w:ascii="Times New Roman" w:hAnsi="Times New Roman" w:cs="Times New Roman"/>
          <w:sz w:val="24"/>
          <w:szCs w:val="24"/>
        </w:rPr>
        <w:t>was purchased from Sigma Aldrich (India). Polycaprolactone</w:t>
      </w:r>
      <w:r w:rsidR="003E5204" w:rsidRPr="00A51DCD">
        <w:rPr>
          <w:rFonts w:ascii="Times New Roman" w:hAnsi="Times New Roman" w:cs="Times New Roman"/>
          <w:sz w:val="24"/>
          <w:szCs w:val="24"/>
        </w:rPr>
        <w:t xml:space="preserve"> (PCL, MW-14000) was purchased from Sigma Aldrich (India).</w:t>
      </w:r>
      <w:r w:rsidR="00F800C3" w:rsidRPr="00A51DCD">
        <w:rPr>
          <w:rFonts w:ascii="Times New Roman" w:hAnsi="Times New Roman" w:cs="Times New Roman"/>
          <w:sz w:val="24"/>
          <w:szCs w:val="24"/>
        </w:rPr>
        <w:t xml:space="preserve"> </w:t>
      </w:r>
      <w:bookmarkStart w:id="3" w:name="_Hlk80268315"/>
      <w:r w:rsidR="00F800C3" w:rsidRPr="00A51DCD">
        <w:rPr>
          <w:rFonts w:ascii="Times New Roman" w:hAnsi="Times New Roman" w:cs="Times New Roman"/>
          <w:sz w:val="24"/>
          <w:szCs w:val="24"/>
        </w:rPr>
        <w:t xml:space="preserve">Dimethyl aminopyridine (DMAP) and </w:t>
      </w:r>
      <w:proofErr w:type="spellStart"/>
      <w:r w:rsidR="00F800C3" w:rsidRPr="00A51DCD">
        <w:rPr>
          <w:rFonts w:ascii="Times New Roman" w:hAnsi="Times New Roman" w:cs="Times New Roman"/>
          <w:sz w:val="24"/>
          <w:szCs w:val="24"/>
        </w:rPr>
        <w:t>Dicyclohexylcarbodimide</w:t>
      </w:r>
      <w:proofErr w:type="spellEnd"/>
      <w:r w:rsidR="00F800C3" w:rsidRPr="00A51DCD">
        <w:rPr>
          <w:rFonts w:ascii="Times New Roman" w:hAnsi="Times New Roman" w:cs="Times New Roman"/>
          <w:sz w:val="24"/>
          <w:szCs w:val="24"/>
        </w:rPr>
        <w:t xml:space="preserve"> (DCC)</w:t>
      </w:r>
      <w:bookmarkEnd w:id="3"/>
      <w:r w:rsidR="00F800C3" w:rsidRPr="00A51DCD">
        <w:rPr>
          <w:rFonts w:ascii="Times New Roman" w:hAnsi="Times New Roman" w:cs="Times New Roman"/>
          <w:sz w:val="24"/>
          <w:szCs w:val="24"/>
        </w:rPr>
        <w:t xml:space="preserve"> were obtained from </w:t>
      </w:r>
      <w:r w:rsidR="003E5204" w:rsidRPr="00A51DCD">
        <w:rPr>
          <w:rFonts w:ascii="Times New Roman" w:hAnsi="Times New Roman" w:cs="Times New Roman"/>
          <w:sz w:val="24"/>
          <w:szCs w:val="24"/>
        </w:rPr>
        <w:t>S</w:t>
      </w:r>
      <w:r w:rsidR="00F800C3" w:rsidRPr="00A51DCD">
        <w:rPr>
          <w:rFonts w:ascii="Times New Roman" w:hAnsi="Times New Roman" w:cs="Times New Roman"/>
          <w:sz w:val="24"/>
          <w:szCs w:val="24"/>
        </w:rPr>
        <w:t xml:space="preserve">igma Aldrich (India). Dimethyl </w:t>
      </w:r>
      <w:r w:rsidR="00D93864" w:rsidRPr="00A51DCD">
        <w:rPr>
          <w:rFonts w:ascii="Times New Roman" w:hAnsi="Times New Roman" w:cs="Times New Roman"/>
          <w:sz w:val="24"/>
          <w:szCs w:val="24"/>
        </w:rPr>
        <w:t>sulfoxide</w:t>
      </w:r>
      <w:r w:rsidR="00F800C3" w:rsidRPr="00A51DCD">
        <w:rPr>
          <w:rFonts w:ascii="Times New Roman" w:hAnsi="Times New Roman" w:cs="Times New Roman"/>
          <w:sz w:val="24"/>
          <w:szCs w:val="24"/>
        </w:rPr>
        <w:t xml:space="preserve"> (DMSO)</w:t>
      </w:r>
      <w:r w:rsidR="003E5204" w:rsidRPr="00A51DCD">
        <w:rPr>
          <w:rFonts w:ascii="Times New Roman" w:hAnsi="Times New Roman" w:cs="Times New Roman"/>
          <w:sz w:val="24"/>
          <w:szCs w:val="24"/>
        </w:rPr>
        <w:t>, Acetone and Ethanol (pharmaceutical grade) was procured from Sigma-Aldrich, India. Distilled water was obtained using Millipore water purification system. Acetonitrile (HPLC grade), Methanol (HPLC grade), purified water (HPLC grade), orthophosphoric acid were purchased from Sigma-Aldrich</w:t>
      </w:r>
      <w:r w:rsidR="00D93864" w:rsidRPr="00A51DCD">
        <w:rPr>
          <w:rFonts w:ascii="Times New Roman" w:hAnsi="Times New Roman" w:cs="Times New Roman"/>
          <w:sz w:val="24"/>
          <w:szCs w:val="24"/>
        </w:rPr>
        <w:t xml:space="preserve"> </w:t>
      </w:r>
      <w:r w:rsidR="003E5204" w:rsidRPr="00A51DCD">
        <w:rPr>
          <w:rFonts w:ascii="Times New Roman" w:hAnsi="Times New Roman" w:cs="Times New Roman"/>
          <w:sz w:val="24"/>
          <w:szCs w:val="24"/>
        </w:rPr>
        <w:t>(India).</w:t>
      </w:r>
      <w:r w:rsidR="00F800C3" w:rsidRPr="00A51DCD">
        <w:rPr>
          <w:rFonts w:ascii="Times New Roman" w:hAnsi="Times New Roman" w:cs="Times New Roman"/>
          <w:sz w:val="24"/>
          <w:szCs w:val="24"/>
        </w:rPr>
        <w:t xml:space="preserve"> Mannitol as a (Cryoprotectant) was </w:t>
      </w:r>
      <w:r w:rsidR="003E5204" w:rsidRPr="00A51DCD">
        <w:rPr>
          <w:rFonts w:ascii="Times New Roman" w:hAnsi="Times New Roman" w:cs="Times New Roman"/>
          <w:sz w:val="24"/>
          <w:szCs w:val="24"/>
        </w:rPr>
        <w:t>purchased</w:t>
      </w:r>
      <w:r w:rsidR="00F800C3" w:rsidRPr="00A51DCD">
        <w:rPr>
          <w:rFonts w:ascii="Times New Roman" w:hAnsi="Times New Roman" w:cs="Times New Roman"/>
          <w:sz w:val="24"/>
          <w:szCs w:val="24"/>
        </w:rPr>
        <w:t xml:space="preserve"> from </w:t>
      </w:r>
      <w:proofErr w:type="spellStart"/>
      <w:r w:rsidR="00F800C3" w:rsidRPr="00A51DCD">
        <w:rPr>
          <w:rFonts w:ascii="Times New Roman" w:hAnsi="Times New Roman" w:cs="Times New Roman"/>
          <w:sz w:val="24"/>
          <w:szCs w:val="24"/>
        </w:rPr>
        <w:t>Qualikems</w:t>
      </w:r>
      <w:proofErr w:type="spellEnd"/>
      <w:r w:rsidR="00F800C3" w:rsidRPr="00A51DCD">
        <w:rPr>
          <w:rFonts w:ascii="Times New Roman" w:hAnsi="Times New Roman" w:cs="Times New Roman"/>
          <w:sz w:val="24"/>
          <w:szCs w:val="24"/>
        </w:rPr>
        <w:t xml:space="preserve"> Fine chem (Vadodara)</w:t>
      </w:r>
      <w:r w:rsidR="003E5204" w:rsidRPr="00A51DCD">
        <w:rPr>
          <w:rFonts w:ascii="Times New Roman" w:hAnsi="Times New Roman" w:cs="Times New Roman"/>
          <w:sz w:val="24"/>
          <w:szCs w:val="24"/>
        </w:rPr>
        <w:t>.</w:t>
      </w:r>
      <w:r w:rsidR="00F800C3" w:rsidRPr="00A51DCD">
        <w:rPr>
          <w:rFonts w:ascii="Times New Roman" w:hAnsi="Times New Roman" w:cs="Times New Roman"/>
          <w:sz w:val="24"/>
          <w:szCs w:val="24"/>
        </w:rPr>
        <w:t xml:space="preserve"> saline was purchased from Otsuka pharmaceutical India Pvt Ltd.</w:t>
      </w:r>
      <w:r w:rsidR="003E5204" w:rsidRPr="00A51DCD">
        <w:rPr>
          <w:rFonts w:ascii="Times New Roman" w:hAnsi="Times New Roman" w:cs="Times New Roman"/>
          <w:sz w:val="24"/>
          <w:szCs w:val="24"/>
        </w:rPr>
        <w:t xml:space="preserve"> The dialysis membrane (Mw= 12,000, 31.3mm×21.5mm) was purchased from Hi-media Laboratories </w:t>
      </w:r>
      <w:proofErr w:type="spellStart"/>
      <w:r w:rsidR="003E5204" w:rsidRPr="00A51DCD">
        <w:rPr>
          <w:rFonts w:ascii="Times New Roman" w:hAnsi="Times New Roman" w:cs="Times New Roman"/>
          <w:sz w:val="24"/>
          <w:szCs w:val="24"/>
        </w:rPr>
        <w:t>pvt.ltd</w:t>
      </w:r>
      <w:proofErr w:type="spellEnd"/>
      <w:r w:rsidR="003E5204" w:rsidRPr="00A51DCD">
        <w:rPr>
          <w:rFonts w:ascii="Times New Roman" w:hAnsi="Times New Roman" w:cs="Times New Roman"/>
          <w:sz w:val="24"/>
          <w:szCs w:val="24"/>
        </w:rPr>
        <w:t>.</w:t>
      </w:r>
      <w:r w:rsidR="00F800C3" w:rsidRPr="00A51DCD">
        <w:rPr>
          <w:rFonts w:ascii="Times New Roman" w:hAnsi="Times New Roman" w:cs="Times New Roman"/>
          <w:sz w:val="24"/>
          <w:szCs w:val="24"/>
        </w:rPr>
        <w:t xml:space="preserve"> All chemicals were in analytical grade.</w:t>
      </w:r>
    </w:p>
    <w:p w14:paraId="5E3764E3" w14:textId="7A07C718" w:rsidR="00F800C3" w:rsidRPr="00A51DCD" w:rsidRDefault="00F800C3" w:rsidP="009E1F7A">
      <w:pPr>
        <w:pStyle w:val="Heading2"/>
        <w:spacing w:line="240" w:lineRule="auto"/>
        <w:rPr>
          <w:szCs w:val="24"/>
        </w:rPr>
      </w:pPr>
      <w:r w:rsidRPr="00A51DCD">
        <w:rPr>
          <w:szCs w:val="24"/>
        </w:rPr>
        <w:t>Synthesis of</w:t>
      </w:r>
      <w:r w:rsidR="00DE7E92" w:rsidRPr="00A51DCD">
        <w:rPr>
          <w:szCs w:val="24"/>
          <w:lang w:val="en-US"/>
        </w:rPr>
        <w:t xml:space="preserve"> </w:t>
      </w:r>
      <w:r w:rsidR="00DE7E92" w:rsidRPr="00A51DCD">
        <w:rPr>
          <w:szCs w:val="24"/>
        </w:rPr>
        <w:t>PCL-F68-PCL</w:t>
      </w:r>
      <w:r w:rsidRPr="00A51DCD">
        <w:rPr>
          <w:szCs w:val="24"/>
        </w:rPr>
        <w:t xml:space="preserve"> </w:t>
      </w:r>
      <w:r w:rsidR="00DE7E92" w:rsidRPr="00A51DCD">
        <w:rPr>
          <w:szCs w:val="24"/>
          <w:lang w:val="en-US"/>
        </w:rPr>
        <w:t>B</w:t>
      </w:r>
      <w:r w:rsidRPr="00A51DCD">
        <w:rPr>
          <w:szCs w:val="24"/>
        </w:rPr>
        <w:t xml:space="preserve">lock </w:t>
      </w:r>
      <w:r w:rsidR="00DE7E92" w:rsidRPr="00A51DCD">
        <w:rPr>
          <w:szCs w:val="24"/>
          <w:lang w:val="en-US"/>
        </w:rPr>
        <w:t>C</w:t>
      </w:r>
      <w:r w:rsidRPr="00A51DCD">
        <w:rPr>
          <w:szCs w:val="24"/>
        </w:rPr>
        <w:t>o-polymer</w:t>
      </w:r>
      <w:r w:rsidR="00DE7E92" w:rsidRPr="00A51DCD">
        <w:rPr>
          <w:szCs w:val="24"/>
          <w:lang w:val="en-US"/>
        </w:rPr>
        <w:t>s</w:t>
      </w:r>
      <w:r w:rsidRPr="00A51DCD">
        <w:rPr>
          <w:szCs w:val="24"/>
        </w:rPr>
        <w:t xml:space="preserve"> </w:t>
      </w:r>
    </w:p>
    <w:p w14:paraId="0E2650A7" w14:textId="47AAA4F5" w:rsidR="00F800C3" w:rsidRPr="00A51DCD" w:rsidRDefault="005719F1" w:rsidP="009E1F7A">
      <w:pPr>
        <w:spacing w:line="240" w:lineRule="auto"/>
        <w:jc w:val="both"/>
        <w:rPr>
          <w:rFonts w:ascii="Times New Roman" w:hAnsi="Times New Roman" w:cs="Times New Roman"/>
          <w:sz w:val="24"/>
          <w:szCs w:val="24"/>
        </w:rPr>
      </w:pPr>
      <w:r w:rsidRPr="00A51DCD">
        <w:rPr>
          <w:rFonts w:ascii="Times New Roman" w:hAnsi="Times New Roman" w:cs="Times New Roman"/>
          <w:sz w:val="24"/>
          <w:szCs w:val="24"/>
        </w:rPr>
        <w:t>PCL-F68-PCL (PFP)</w:t>
      </w:r>
      <w:r w:rsidR="00963E5F" w:rsidRPr="00A51DCD">
        <w:rPr>
          <w:rFonts w:ascii="Times New Roman" w:hAnsi="Times New Roman" w:cs="Times New Roman"/>
          <w:sz w:val="24"/>
          <w:szCs w:val="24"/>
        </w:rPr>
        <w:t xml:space="preserve"> is synthesized</w:t>
      </w:r>
      <w:r w:rsidRPr="00A51DCD">
        <w:rPr>
          <w:rFonts w:ascii="Times New Roman" w:hAnsi="Times New Roman" w:cs="Times New Roman"/>
          <w:sz w:val="24"/>
          <w:szCs w:val="24"/>
        </w:rPr>
        <w:t xml:space="preserve">. The esterification of the hydroxyl group of F-68 with the carboxyl group of PCL is the mechanism involved in crosslinking. Pluronic F-68 (0.02 mM), </w:t>
      </w:r>
      <w:proofErr w:type="spellStart"/>
      <w:r w:rsidRPr="00A51DCD">
        <w:rPr>
          <w:rFonts w:ascii="Times New Roman" w:hAnsi="Times New Roman" w:cs="Times New Roman"/>
          <w:sz w:val="24"/>
          <w:szCs w:val="24"/>
        </w:rPr>
        <w:t>Polycaprolectone</w:t>
      </w:r>
      <w:proofErr w:type="spellEnd"/>
      <w:r w:rsidRPr="00A51DCD">
        <w:rPr>
          <w:rFonts w:ascii="Times New Roman" w:hAnsi="Times New Roman" w:cs="Times New Roman"/>
          <w:sz w:val="24"/>
          <w:szCs w:val="24"/>
        </w:rPr>
        <w:t xml:space="preserve"> (0.06 mM), Dimethyl aminopyridine (0.02 mM), and </w:t>
      </w:r>
      <w:proofErr w:type="spellStart"/>
      <w:r w:rsidRPr="00A51DCD">
        <w:rPr>
          <w:rFonts w:ascii="Times New Roman" w:hAnsi="Times New Roman" w:cs="Times New Roman"/>
          <w:sz w:val="24"/>
          <w:szCs w:val="24"/>
        </w:rPr>
        <w:t>Dicyclohexylcarbodimide</w:t>
      </w:r>
      <w:proofErr w:type="spellEnd"/>
      <w:r w:rsidRPr="00A51DCD">
        <w:rPr>
          <w:rFonts w:ascii="Times New Roman" w:hAnsi="Times New Roman" w:cs="Times New Roman"/>
          <w:sz w:val="24"/>
          <w:szCs w:val="24"/>
        </w:rPr>
        <w:t xml:space="preserve"> (0.06 mM) were added in DMSO (10ml) and agitated for 36 hours at 25°C</w:t>
      </w:r>
      <w:r w:rsidR="00DE7E92" w:rsidRPr="00A51DCD">
        <w:rPr>
          <w:rFonts w:ascii="Times New Roman" w:hAnsi="Times New Roman" w:cs="Times New Roman"/>
          <w:sz w:val="24"/>
          <w:szCs w:val="24"/>
        </w:rPr>
        <w:t xml:space="preserve">. </w:t>
      </w:r>
      <w:r w:rsidR="00597541" w:rsidRPr="00A51DCD">
        <w:rPr>
          <w:rFonts w:ascii="Times New Roman" w:hAnsi="Times New Roman" w:cs="Times New Roman"/>
          <w:sz w:val="24"/>
          <w:szCs w:val="24"/>
        </w:rPr>
        <w:t xml:space="preserve">DCC will act as </w:t>
      </w:r>
      <w:r w:rsidR="00DE7E92" w:rsidRPr="00A51DCD">
        <w:rPr>
          <w:rFonts w:ascii="Times New Roman" w:hAnsi="Times New Roman" w:cs="Times New Roman"/>
          <w:sz w:val="24"/>
          <w:szCs w:val="24"/>
        </w:rPr>
        <w:t>Initiator</w:t>
      </w:r>
      <w:r w:rsidR="00597541" w:rsidRPr="00A51DCD">
        <w:rPr>
          <w:rFonts w:ascii="Times New Roman" w:hAnsi="Times New Roman" w:cs="Times New Roman"/>
          <w:sz w:val="24"/>
          <w:szCs w:val="24"/>
        </w:rPr>
        <w:t xml:space="preserve"> and</w:t>
      </w:r>
      <w:r w:rsidR="00DE7E92" w:rsidRPr="00A51DCD">
        <w:rPr>
          <w:rFonts w:ascii="Times New Roman" w:hAnsi="Times New Roman" w:cs="Times New Roman"/>
          <w:sz w:val="24"/>
          <w:szCs w:val="24"/>
        </w:rPr>
        <w:t xml:space="preserve"> DMAP will act as acyl transferase in formation of ester.</w:t>
      </w:r>
      <w:r w:rsidR="00597541" w:rsidRPr="00A51DCD">
        <w:rPr>
          <w:rFonts w:ascii="Times New Roman" w:hAnsi="Times New Roman" w:cs="Times New Roman"/>
          <w:sz w:val="24"/>
          <w:szCs w:val="24"/>
        </w:rPr>
        <w:t xml:space="preserve"> </w:t>
      </w:r>
      <w:r w:rsidR="00F800C3" w:rsidRPr="00A51DCD">
        <w:rPr>
          <w:rFonts w:ascii="Times New Roman" w:hAnsi="Times New Roman" w:cs="Times New Roman"/>
          <w:sz w:val="24"/>
          <w:szCs w:val="24"/>
        </w:rPr>
        <w:t xml:space="preserve">Freeze the mixture </w:t>
      </w:r>
      <w:r w:rsidR="00DE7E92" w:rsidRPr="00A51DCD">
        <w:rPr>
          <w:rFonts w:ascii="Times New Roman" w:hAnsi="Times New Roman" w:cs="Times New Roman"/>
          <w:sz w:val="24"/>
          <w:szCs w:val="24"/>
        </w:rPr>
        <w:t xml:space="preserve">for 24 hours and </w:t>
      </w:r>
      <w:r w:rsidR="00F800C3" w:rsidRPr="00A51DCD">
        <w:rPr>
          <w:rFonts w:ascii="Times New Roman" w:hAnsi="Times New Roman" w:cs="Times New Roman"/>
          <w:sz w:val="24"/>
          <w:szCs w:val="24"/>
        </w:rPr>
        <w:t xml:space="preserve">then the mixture is lyophilized for </w:t>
      </w:r>
      <w:r w:rsidR="00DE7E92" w:rsidRPr="00A51DCD">
        <w:rPr>
          <w:rFonts w:ascii="Times New Roman" w:hAnsi="Times New Roman" w:cs="Times New Roman"/>
          <w:sz w:val="24"/>
          <w:szCs w:val="24"/>
        </w:rPr>
        <w:t>24</w:t>
      </w:r>
      <w:r w:rsidR="00F800C3" w:rsidRPr="00A51DCD">
        <w:rPr>
          <w:rFonts w:ascii="Times New Roman" w:hAnsi="Times New Roman" w:cs="Times New Roman"/>
          <w:sz w:val="24"/>
          <w:szCs w:val="24"/>
        </w:rPr>
        <w:t xml:space="preserve"> hours. FTIR and H1 NMR were used to con</w:t>
      </w:r>
      <w:r w:rsidR="00F800C3" w:rsidRPr="00A51DCD">
        <w:rPr>
          <w:rFonts w:ascii="Times New Roman" w:eastAsia="MS Mincho" w:hAnsi="Times New Roman" w:cs="Times New Roman"/>
          <w:sz w:val="24"/>
          <w:szCs w:val="24"/>
        </w:rPr>
        <w:t>fi</w:t>
      </w:r>
      <w:r w:rsidR="00F800C3" w:rsidRPr="00A51DCD">
        <w:rPr>
          <w:rFonts w:ascii="Times New Roman" w:hAnsi="Times New Roman" w:cs="Times New Roman"/>
          <w:sz w:val="24"/>
          <w:szCs w:val="24"/>
        </w:rPr>
        <w:t xml:space="preserve">rm the structure of </w:t>
      </w:r>
      <w:r w:rsidR="00DE7E92" w:rsidRPr="00A51DCD">
        <w:rPr>
          <w:rFonts w:ascii="Times New Roman" w:hAnsi="Times New Roman" w:cs="Times New Roman"/>
          <w:sz w:val="24"/>
          <w:szCs w:val="24"/>
        </w:rPr>
        <w:t>PCL-F68-PCL.</w:t>
      </w:r>
      <w:r w:rsidR="00F800C3" w:rsidRPr="00A51DCD">
        <w:rPr>
          <w:rFonts w:ascii="Times New Roman" w:hAnsi="Times New Roman" w:cs="Times New Roman"/>
          <w:sz w:val="24"/>
          <w:szCs w:val="24"/>
        </w:rPr>
        <w:t xml:space="preserve"> </w:t>
      </w:r>
    </w:p>
    <w:p w14:paraId="2FF0D441" w14:textId="7A61166D" w:rsidR="00DE7E92" w:rsidRPr="00A51DCD" w:rsidRDefault="00DE7E92" w:rsidP="009E1F7A">
      <w:pPr>
        <w:pStyle w:val="Heading2"/>
        <w:rPr>
          <w:szCs w:val="24"/>
        </w:rPr>
      </w:pPr>
      <w:r w:rsidRPr="00A51DCD">
        <w:rPr>
          <w:szCs w:val="24"/>
        </w:rPr>
        <w:t xml:space="preserve">Characterization of PCL-F68-PCL </w:t>
      </w:r>
      <w:r w:rsidRPr="00A51DCD">
        <w:rPr>
          <w:szCs w:val="24"/>
          <w:lang w:val="en-US"/>
        </w:rPr>
        <w:t>B</w:t>
      </w:r>
      <w:r w:rsidRPr="00A51DCD">
        <w:rPr>
          <w:szCs w:val="24"/>
        </w:rPr>
        <w:t xml:space="preserve">lock </w:t>
      </w:r>
      <w:r w:rsidRPr="00A51DCD">
        <w:rPr>
          <w:szCs w:val="24"/>
          <w:lang w:val="en-US"/>
        </w:rPr>
        <w:t>C</w:t>
      </w:r>
      <w:r w:rsidRPr="00A51DCD">
        <w:rPr>
          <w:szCs w:val="24"/>
        </w:rPr>
        <w:t>o-polymer</w:t>
      </w:r>
      <w:r w:rsidRPr="00A51DCD">
        <w:rPr>
          <w:szCs w:val="24"/>
          <w:lang w:val="en-US"/>
        </w:rPr>
        <w:t>s</w:t>
      </w:r>
    </w:p>
    <w:p w14:paraId="79A650BA" w14:textId="3AB85417" w:rsidR="00DE7E92" w:rsidRPr="00A51DCD" w:rsidRDefault="00EF1438" w:rsidP="009E1F7A">
      <w:pPr>
        <w:autoSpaceDE w:val="0"/>
        <w:autoSpaceDN w:val="0"/>
        <w:adjustRightInd w:val="0"/>
        <w:spacing w:after="0" w:line="240" w:lineRule="auto"/>
        <w:jc w:val="both"/>
        <w:rPr>
          <w:rFonts w:ascii="Times New Roman" w:hAnsi="Times New Roman" w:cs="Times New Roman"/>
          <w:sz w:val="24"/>
          <w:szCs w:val="24"/>
        </w:rPr>
      </w:pPr>
      <w:r w:rsidRPr="00A51DCD">
        <w:rPr>
          <w:rFonts w:ascii="Times New Roman" w:hAnsi="Times New Roman" w:cs="Times New Roman"/>
          <w:sz w:val="24"/>
          <w:szCs w:val="24"/>
        </w:rPr>
        <w:t>PCL-F68-PCL Block Co-polymers</w:t>
      </w:r>
      <w:r w:rsidRPr="00A51DCD">
        <w:rPr>
          <w:rFonts w:ascii="Times New Roman" w:hAnsi="Times New Roman" w:cs="Times New Roman"/>
          <w:sz w:val="24"/>
          <w:szCs w:val="24"/>
          <w:lang w:val="x-none" w:eastAsia="x-none"/>
        </w:rPr>
        <w:t xml:space="preserve"> structure was determined using the </w:t>
      </w:r>
      <w:r w:rsidRPr="00A51DCD">
        <w:rPr>
          <w:rFonts w:ascii="Times New Roman" w:hAnsi="Times New Roman" w:cs="Times New Roman"/>
          <w:sz w:val="24"/>
          <w:szCs w:val="24"/>
          <w:vertAlign w:val="superscript"/>
          <w:lang w:eastAsia="x-none"/>
        </w:rPr>
        <w:t>1</w:t>
      </w:r>
      <w:r w:rsidRPr="00A51DCD">
        <w:rPr>
          <w:rFonts w:ascii="Times New Roman" w:hAnsi="Times New Roman" w:cs="Times New Roman"/>
          <w:sz w:val="24"/>
          <w:szCs w:val="24"/>
          <w:lang w:val="x-none" w:eastAsia="x-none"/>
        </w:rPr>
        <w:t xml:space="preserve">HNMR apparatus. At a temperature of 25°C, NMR spectra were </w:t>
      </w:r>
      <w:r w:rsidR="00527BEC" w:rsidRPr="00A51DCD">
        <w:rPr>
          <w:rFonts w:ascii="Times New Roman" w:hAnsi="Times New Roman" w:cs="Times New Roman"/>
          <w:sz w:val="24"/>
          <w:szCs w:val="24"/>
          <w:lang w:eastAsia="x-none"/>
        </w:rPr>
        <w:t>obtained</w:t>
      </w:r>
      <w:r w:rsidRPr="00A51DCD">
        <w:rPr>
          <w:rFonts w:ascii="Times New Roman" w:hAnsi="Times New Roman" w:cs="Times New Roman"/>
          <w:sz w:val="24"/>
          <w:szCs w:val="24"/>
          <w:lang w:val="x-none" w:eastAsia="x-none"/>
        </w:rPr>
        <w:t xml:space="preserve"> with a Bruker 400 MHz instrument. The solvent was</w:t>
      </w:r>
      <w:r w:rsidRPr="00A51DCD">
        <w:rPr>
          <w:rFonts w:ascii="Times New Roman" w:hAnsi="Times New Roman" w:cs="Times New Roman"/>
          <w:sz w:val="24"/>
          <w:szCs w:val="24"/>
          <w:lang w:eastAsia="x-none"/>
        </w:rPr>
        <w:t xml:space="preserve"> </w:t>
      </w:r>
      <w:r w:rsidRPr="00A51DCD">
        <w:rPr>
          <w:rFonts w:ascii="Times New Roman" w:hAnsi="Times New Roman" w:cs="Times New Roman"/>
          <w:sz w:val="24"/>
          <w:szCs w:val="24"/>
        </w:rPr>
        <w:t>Dimethyl sulfoxide</w:t>
      </w:r>
      <w:r w:rsidRPr="00A51DCD">
        <w:rPr>
          <w:rFonts w:ascii="Times New Roman" w:hAnsi="Times New Roman" w:cs="Times New Roman"/>
          <w:sz w:val="24"/>
          <w:szCs w:val="24"/>
          <w:lang w:val="x-none" w:eastAsia="x-none"/>
        </w:rPr>
        <w:t xml:space="preserve"> (</w:t>
      </w:r>
      <w:r w:rsidRPr="00A51DCD">
        <w:rPr>
          <w:rFonts w:ascii="Times New Roman" w:hAnsi="Times New Roman" w:cs="Times New Roman"/>
          <w:sz w:val="24"/>
          <w:szCs w:val="24"/>
          <w:lang w:eastAsia="x-none"/>
        </w:rPr>
        <w:t>DMSO</w:t>
      </w:r>
      <w:r w:rsidRPr="00A51DCD">
        <w:rPr>
          <w:rFonts w:ascii="Times New Roman" w:hAnsi="Times New Roman" w:cs="Times New Roman"/>
          <w:sz w:val="24"/>
          <w:szCs w:val="24"/>
          <w:lang w:val="x-none" w:eastAsia="x-none"/>
        </w:rPr>
        <w:t>)</w:t>
      </w:r>
      <w:r w:rsidRPr="00A51DCD">
        <w:rPr>
          <w:rFonts w:ascii="Times New Roman" w:hAnsi="Times New Roman" w:cs="Times New Roman"/>
          <w:sz w:val="24"/>
          <w:szCs w:val="24"/>
          <w:lang w:eastAsia="x-none"/>
        </w:rPr>
        <w:t xml:space="preserve"> as analytical grade of this solvent dose not shows peak in NMR. </w:t>
      </w:r>
      <w:r w:rsidRPr="00A51DCD">
        <w:rPr>
          <w:rFonts w:ascii="Times New Roman" w:hAnsi="Times New Roman" w:cs="Times New Roman"/>
          <w:sz w:val="24"/>
          <w:szCs w:val="24"/>
        </w:rPr>
        <w:t xml:space="preserve">The FT-IR spectrum was used to confirm the formation PCL-F68-PCL Block Co-polymers. </w:t>
      </w:r>
      <w:r w:rsidR="00527BEC" w:rsidRPr="00A51DCD">
        <w:rPr>
          <w:rFonts w:ascii="Times New Roman" w:hAnsi="Times New Roman" w:cs="Times New Roman"/>
          <w:sz w:val="24"/>
          <w:szCs w:val="24"/>
        </w:rPr>
        <w:t xml:space="preserve">The crosslinked PFP was combined with KBr and scanned with an FTIR spectrophotometer across a spectral range </w:t>
      </w:r>
      <w:r w:rsidRPr="00A51DCD">
        <w:rPr>
          <w:rFonts w:ascii="Times New Roman" w:hAnsi="Times New Roman" w:cs="Times New Roman"/>
          <w:sz w:val="24"/>
          <w:szCs w:val="24"/>
        </w:rPr>
        <w:t>of 400–4000 cm</w:t>
      </w:r>
      <w:r w:rsidRPr="00A51DCD">
        <w:rPr>
          <w:rFonts w:ascii="Times New Roman" w:hAnsi="Times New Roman" w:cs="Times New Roman"/>
          <w:sz w:val="24"/>
          <w:szCs w:val="24"/>
          <w:vertAlign w:val="superscript"/>
        </w:rPr>
        <w:t>-1</w:t>
      </w:r>
      <w:r w:rsidRPr="00A51DCD">
        <w:rPr>
          <w:rFonts w:ascii="Times New Roman" w:hAnsi="Times New Roman" w:cs="Times New Roman"/>
          <w:sz w:val="24"/>
          <w:szCs w:val="24"/>
        </w:rPr>
        <w:t>.</w:t>
      </w:r>
    </w:p>
    <w:p w14:paraId="000AD5CA" w14:textId="2481B821" w:rsidR="00E749DE" w:rsidRPr="00A51DCD" w:rsidRDefault="00E749DE" w:rsidP="00E749DE">
      <w:pPr>
        <w:pStyle w:val="Heading2"/>
        <w:rPr>
          <w:sz w:val="22"/>
          <w:szCs w:val="22"/>
        </w:rPr>
      </w:pPr>
      <w:r w:rsidRPr="00A51DCD">
        <w:t>Biotin conjugation with PCl-F68-PCL:</w:t>
      </w:r>
      <w:r w:rsidR="00E309AE" w:rsidRPr="00A51DCD">
        <w:fldChar w:fldCharType="begin" w:fldLock="1"/>
      </w:r>
      <w:r w:rsidR="005A686A" w:rsidRPr="00A51DCD">
        <w:instrText>ADDIN CSL_CITATION {"citationItems":[{"id":"ITEM-1","itemData":{"id":"ITEM-1","issued":{"date-parts":[["0"]]},"title":"GB2434366A.pdf","type":"article"},"uris":["http://www.mendeley.com/documents/?uuid=079cdb8c-4499-4d71-a0fd-0c28320d7cac"]}],"mendeley":{"formattedCitation":"(27)","plainTextFormattedCitation":"(27)","previouslyFormattedCitation":"(29)"},"properties":{"noteIndex":0},"schema":"https://github.com/citation-style-language/schema/raw/master/csl-citation.json"}</w:instrText>
      </w:r>
      <w:r w:rsidR="00E309AE" w:rsidRPr="00A51DCD">
        <w:fldChar w:fldCharType="separate"/>
      </w:r>
      <w:r w:rsidR="005A686A" w:rsidRPr="00A51DCD">
        <w:rPr>
          <w:b w:val="0"/>
          <w:noProof/>
        </w:rPr>
        <w:t>(27)</w:t>
      </w:r>
      <w:r w:rsidR="00E309AE" w:rsidRPr="00A51DCD">
        <w:fldChar w:fldCharType="end"/>
      </w:r>
    </w:p>
    <w:p w14:paraId="540DAB45" w14:textId="3B98013F" w:rsidR="00E749DE" w:rsidRPr="00A51DCD" w:rsidRDefault="00E749DE" w:rsidP="00E749DE">
      <w:pPr>
        <w:pStyle w:val="ListParagraph"/>
        <w:tabs>
          <w:tab w:val="left" w:pos="360"/>
          <w:tab w:val="left" w:pos="450"/>
          <w:tab w:val="left" w:pos="3064"/>
        </w:tabs>
        <w:spacing w:line="240" w:lineRule="auto"/>
        <w:ind w:left="-90"/>
        <w:jc w:val="both"/>
        <w:rPr>
          <w:rFonts w:ascii="Times New Roman" w:hAnsi="Times New Roman" w:cs="Times New Roman"/>
        </w:rPr>
      </w:pPr>
      <w:r w:rsidRPr="00A51DCD">
        <w:rPr>
          <w:rFonts w:ascii="Times New Roman" w:hAnsi="Times New Roman" w:cs="Times New Roman"/>
          <w:sz w:val="24"/>
          <w:szCs w:val="24"/>
        </w:rPr>
        <w:t xml:space="preserve">Biotinylation requires freeze drying process because it does not tolerate water in reaction mixture. Biotin, PCL-F68-PCL, Dimethyl aminopyridine (DMAP) and </w:t>
      </w:r>
      <w:proofErr w:type="spellStart"/>
      <w:r w:rsidRPr="00A51DCD">
        <w:rPr>
          <w:rFonts w:ascii="Times New Roman" w:hAnsi="Times New Roman" w:cs="Times New Roman"/>
          <w:sz w:val="24"/>
          <w:szCs w:val="24"/>
        </w:rPr>
        <w:t>Dicyclohexylcarbodimide</w:t>
      </w:r>
      <w:proofErr w:type="spellEnd"/>
      <w:r w:rsidRPr="00A51DCD">
        <w:rPr>
          <w:rFonts w:ascii="Times New Roman" w:hAnsi="Times New Roman" w:cs="Times New Roman"/>
          <w:sz w:val="24"/>
          <w:szCs w:val="24"/>
        </w:rPr>
        <w:t xml:space="preserve"> (DCC) were dissolve in 4 ml of NMP (N-methyl Pyrrolidone). Reaction mixture was followed by incubation with gentle stirring for overnight. Solvent exchange was performed by dialysis bag for 48 hours</w:t>
      </w:r>
      <w:r w:rsidR="00A81510" w:rsidRPr="00A51DCD">
        <w:rPr>
          <w:rFonts w:ascii="Times New Roman" w:hAnsi="Times New Roman" w:cs="Times New Roman"/>
          <w:sz w:val="24"/>
          <w:szCs w:val="24"/>
        </w:rPr>
        <w:t xml:space="preserve"> to remove unreacted biotin</w:t>
      </w:r>
      <w:r w:rsidRPr="00A51DCD">
        <w:rPr>
          <w:rFonts w:ascii="Times New Roman" w:hAnsi="Times New Roman" w:cs="Times New Roman"/>
          <w:sz w:val="24"/>
          <w:szCs w:val="24"/>
        </w:rPr>
        <w:t>. NMP was replace by distilled water by solvent exchange. Solvent exchange was followed by freeze drying for 48 hours to obtain solid biotinylated polymer.</w:t>
      </w:r>
    </w:p>
    <w:p w14:paraId="6EF0D7A1" w14:textId="7B7C8633" w:rsidR="00F800C3" w:rsidRPr="00A51DCD" w:rsidRDefault="00EF1438" w:rsidP="009E1F7A">
      <w:pPr>
        <w:pStyle w:val="Heading2"/>
        <w:rPr>
          <w:szCs w:val="24"/>
        </w:rPr>
      </w:pPr>
      <w:r w:rsidRPr="00A51DCD">
        <w:rPr>
          <w:szCs w:val="24"/>
          <w:lang w:val="en-US"/>
        </w:rPr>
        <w:t xml:space="preserve">Preparation </w:t>
      </w:r>
      <w:r w:rsidR="00F800C3" w:rsidRPr="00A51DCD">
        <w:rPr>
          <w:szCs w:val="24"/>
        </w:rPr>
        <w:t xml:space="preserve">of </w:t>
      </w:r>
      <w:r w:rsidRPr="00A51DCD">
        <w:rPr>
          <w:szCs w:val="24"/>
          <w:lang w:val="en-US"/>
        </w:rPr>
        <w:t>B</w:t>
      </w:r>
      <w:r w:rsidR="00F800C3" w:rsidRPr="00A51DCD">
        <w:rPr>
          <w:szCs w:val="24"/>
        </w:rPr>
        <w:t xml:space="preserve">lock </w:t>
      </w:r>
      <w:r w:rsidRPr="00A51DCD">
        <w:rPr>
          <w:szCs w:val="24"/>
          <w:lang w:val="en-US"/>
        </w:rPr>
        <w:t>C</w:t>
      </w:r>
      <w:r w:rsidR="00F800C3" w:rsidRPr="00A51DCD">
        <w:rPr>
          <w:szCs w:val="24"/>
        </w:rPr>
        <w:t>o-polymeric micelles</w:t>
      </w:r>
    </w:p>
    <w:p w14:paraId="0BCC9415" w14:textId="28539B26" w:rsidR="00527BEC" w:rsidRPr="00A51DCD" w:rsidRDefault="009D03ED" w:rsidP="00527BEC">
      <w:pPr>
        <w:spacing w:line="240" w:lineRule="auto"/>
        <w:jc w:val="both"/>
        <w:rPr>
          <w:rFonts w:ascii="Times New Roman" w:hAnsi="Times New Roman" w:cs="Times New Roman"/>
          <w:sz w:val="24"/>
          <w:szCs w:val="24"/>
        </w:rPr>
      </w:pPr>
      <w:r w:rsidRPr="00A51DCD">
        <w:rPr>
          <w:rFonts w:ascii="Times New Roman" w:hAnsi="Times New Roman" w:cs="Times New Roman"/>
          <w:sz w:val="24"/>
          <w:szCs w:val="24"/>
        </w:rPr>
        <w:t>Drug</w:t>
      </w:r>
      <w:r w:rsidR="00F800C3" w:rsidRPr="00A51DCD">
        <w:rPr>
          <w:rFonts w:ascii="Times New Roman" w:hAnsi="Times New Roman" w:cs="Times New Roman"/>
          <w:sz w:val="24"/>
          <w:szCs w:val="24"/>
        </w:rPr>
        <w:t xml:space="preserve"> loaded block co-polymeric micelles were prepared by a solvent evaporation method.</w:t>
      </w:r>
      <w:r w:rsidR="009E1F7A" w:rsidRPr="00A51DCD">
        <w:rPr>
          <w:rFonts w:ascii="Times New Roman" w:hAnsi="Times New Roman" w:cs="Times New Roman"/>
          <w:sz w:val="24"/>
          <w:szCs w:val="24"/>
        </w:rPr>
        <w:fldChar w:fldCharType="begin" w:fldLock="1"/>
      </w:r>
      <w:r w:rsidR="005A686A" w:rsidRPr="00A51DCD">
        <w:rPr>
          <w:rFonts w:ascii="Times New Roman" w:hAnsi="Times New Roman" w:cs="Times New Roman"/>
          <w:sz w:val="24"/>
          <w:szCs w:val="24"/>
        </w:rPr>
        <w:instrText>ADDIN CSL_CITATION {"citationItems":[{"id":"ITEM-1","itemData":{"DOI":"10.1039/x0xx00000x","ISBN":"9780816911127","abstract":"Iron deficiency, a leading cause of anemia, is one of the globe's top nutritional disorders according to the World Health Organization. Hemochromatosis, on the other hand, is associated to excess iron, and is usually diagnosed late in the stages of irreversible organ damage. Since abnormally low or high blood iron levels are common worldwide and can be of serious detriment to human health, a ubiquitously available technique for measurement of blood iron could represent a substantial improvement in point-of-care medical technology for monitoring iron-related blood disorders and could potentially spark a trend toward proper early prevention of diseases and health maintenance throughout the life span. Here, we introduce a smartphone-based colorimetric detection system for iron measurement in human serum. The system is designed for point-of-care screening and iron monitoring, and was optimized to be low-cost while still allowing for accurate, rapid iron assessment. It employs a dry sensor strip with optimized chemistry in which iron ions are stripped from blood transport proteins, reduced from Fe(III) to Fe(II), and subsequently chelated with ferene, developing a visible color change for smartphone detection of total iron. We compare the common laboratory iron detection assay of human serum to that of our dry sensor strip. The prototype smartphone assay was sensitive to iron detection with a dynamic range of 50 - 300 µg/dL, sensitivity of 0.00047 a.u/µg/dL and coefficient of variation of 10.5% versus the standard lab approach with sensitivity of 0.00091 a.u/µg/dL and coefficients of variation of 2.2%. Further, a detection limit near 15 µg/dL provided by the smartphone system indicated the system's potential capability for detection of iron deficiencies.,Finally, drawn human venous blood sample processed for serum and measured for total iron were simultaneously sent to a commercial testing facility (LabCorp) and processed by the smartphone system, averaging errors of less than 3% around the true value of 231 µg/dL. In addition, spectrophotometric validation of the iron detection kinetics for the test conditions were investigated, rendering a more complete insight of the detection reaction. The new mobile-app based colorimetric assay agreed with the standard spectrophotometric method, and provides promising features of mobility and low-cost manufacturing for global healthcare settings.","author":[{"dropping-particle":"","family":"Serhan","given":"Michael","non-dropping-particle":"","parse-names":false,"suffix":""},{"dropping-particle":"","family":"Sprowls","given":"Mark","non-dropping-particle":"","parse-names":false,"suffix":""},{"dropping-particle":"","family":"Jackemeyer","given":"David","non-dropping-particle":"","parse-names":false,"suffix":""},{"dropping-particle":"","family":"Long","given":"Mindy","non-dropping-particle":"","parse-names":false,"suffix":""},{"dropping-particle":"","family":"Perez","given":"Ismael Diez","non-dropping-particle":"","parse-names":false,"suffix":""},{"dropping-particle":"","family":"Maret","given":"Wolfgang","non-dropping-particle":"","parse-names":false,"suffix":""},{"dropping-particle":"","family":"Tao","given":"Nongjian","non-dropping-particle":"","parse-names":false,"suffix":""},{"dropping-particle":"","family":"Forzani","given":"Erica","non-dropping-particle":"","parse-names":false,"suffix":""}],"container-title":"AIChE Annual Meeting, Conference Proceedings","id":"ITEM-1","issued":{"date-parts":[["2019"]]},"title":"Total iron measurement in human serum with a smartphone","type":"article-journal","volume":"2019-Novem"},"uris":["http://www.mendeley.com/documents/?uuid=ebc0c09f-a734-4411-9315-8812008afc90"]}],"mendeley":{"formattedCitation":"(28)","plainTextFormattedCitation":"(28)","previouslyFormattedCitation":"(30)"},"properties":{"noteIndex":0},"schema":"https://github.com/citation-style-language/schema/raw/master/csl-citation.json"}</w:instrText>
      </w:r>
      <w:r w:rsidR="009E1F7A" w:rsidRPr="00A51DCD">
        <w:rPr>
          <w:rFonts w:ascii="Times New Roman" w:hAnsi="Times New Roman" w:cs="Times New Roman"/>
          <w:sz w:val="24"/>
          <w:szCs w:val="24"/>
        </w:rPr>
        <w:fldChar w:fldCharType="separate"/>
      </w:r>
      <w:r w:rsidR="005A686A" w:rsidRPr="00A51DCD">
        <w:rPr>
          <w:rFonts w:ascii="Times New Roman" w:hAnsi="Times New Roman" w:cs="Times New Roman"/>
          <w:noProof/>
          <w:sz w:val="24"/>
          <w:szCs w:val="24"/>
        </w:rPr>
        <w:t>(28)</w:t>
      </w:r>
      <w:r w:rsidR="009E1F7A" w:rsidRPr="00A51DCD">
        <w:rPr>
          <w:rFonts w:ascii="Times New Roman" w:hAnsi="Times New Roman" w:cs="Times New Roman"/>
          <w:sz w:val="24"/>
          <w:szCs w:val="24"/>
        </w:rPr>
        <w:fldChar w:fldCharType="end"/>
      </w:r>
      <w:r w:rsidR="00F800C3" w:rsidRPr="00A51DCD">
        <w:rPr>
          <w:rFonts w:ascii="Times New Roman" w:hAnsi="Times New Roman" w:cs="Times New Roman"/>
          <w:sz w:val="24"/>
          <w:szCs w:val="24"/>
        </w:rPr>
        <w:t xml:space="preserve"> </w:t>
      </w:r>
      <w:r w:rsidR="00527BEC" w:rsidRPr="00A51DCD">
        <w:rPr>
          <w:rFonts w:ascii="Times New Roman" w:hAnsi="Times New Roman" w:cs="Times New Roman"/>
          <w:sz w:val="24"/>
          <w:szCs w:val="24"/>
        </w:rPr>
        <w:t xml:space="preserve">Water does not dissolve the block copolymers easily </w:t>
      </w:r>
      <w:r w:rsidR="00F800C3" w:rsidRPr="00A51DCD">
        <w:rPr>
          <w:rFonts w:ascii="Times New Roman" w:hAnsi="Times New Roman" w:cs="Times New Roman"/>
          <w:sz w:val="24"/>
          <w:szCs w:val="24"/>
        </w:rPr>
        <w:t xml:space="preserve">so that an organic solvent is selected which is common to both the copolymer and the drug (such as </w:t>
      </w:r>
      <w:r w:rsidR="00EF1438" w:rsidRPr="00A51DCD">
        <w:rPr>
          <w:rFonts w:ascii="Times New Roman" w:hAnsi="Times New Roman" w:cs="Times New Roman"/>
          <w:sz w:val="24"/>
          <w:szCs w:val="24"/>
        </w:rPr>
        <w:t xml:space="preserve">Ethanol, </w:t>
      </w:r>
      <w:r w:rsidR="00F800C3" w:rsidRPr="00A51DCD">
        <w:rPr>
          <w:rFonts w:ascii="Times New Roman" w:hAnsi="Times New Roman" w:cs="Times New Roman"/>
          <w:sz w:val="24"/>
          <w:szCs w:val="24"/>
        </w:rPr>
        <w:t xml:space="preserve">dimethyl sulfoxide, N,N-dimethyl </w:t>
      </w:r>
      <w:r w:rsidR="00F800C3" w:rsidRPr="00A51DCD">
        <w:rPr>
          <w:rFonts w:ascii="Times New Roman" w:hAnsi="Times New Roman" w:cs="Times New Roman"/>
          <w:sz w:val="24"/>
          <w:szCs w:val="24"/>
        </w:rPr>
        <w:lastRenderedPageBreak/>
        <w:t xml:space="preserve">formamide, acetonitrile, THF, acetone or dimethyl acetamide). The mechanism by which micelle are stimulated depends on the process of solvent removal. With different mass ratios of </w:t>
      </w:r>
      <w:r w:rsidR="00F800C3" w:rsidRPr="00A51DCD">
        <w:rPr>
          <w:rFonts w:ascii="Times New Roman" w:hAnsi="Times New Roman" w:cs="Times New Roman"/>
          <w:bCs/>
          <w:sz w:val="24"/>
          <w:szCs w:val="24"/>
        </w:rPr>
        <w:t xml:space="preserve">PCL-F68-PCL, </w:t>
      </w:r>
      <w:r w:rsidRPr="00A51DCD">
        <w:rPr>
          <w:rFonts w:ascii="Times New Roman" w:hAnsi="Times New Roman" w:cs="Times New Roman"/>
          <w:sz w:val="24"/>
          <w:szCs w:val="24"/>
        </w:rPr>
        <w:t xml:space="preserve">Drug </w:t>
      </w:r>
      <w:r w:rsidR="00F800C3" w:rsidRPr="00A51DCD">
        <w:rPr>
          <w:rFonts w:ascii="Times New Roman" w:hAnsi="Times New Roman" w:cs="Times New Roman"/>
          <w:sz w:val="24"/>
          <w:szCs w:val="24"/>
        </w:rPr>
        <w:t xml:space="preserve">was mixed. </w:t>
      </w:r>
      <w:r w:rsidR="00527BEC" w:rsidRPr="00A51DCD">
        <w:rPr>
          <w:rFonts w:ascii="Times New Roman" w:hAnsi="Times New Roman" w:cs="Times New Roman"/>
          <w:sz w:val="24"/>
          <w:szCs w:val="24"/>
        </w:rPr>
        <w:t>The combinations were ultrasonically dissolved in Ethanol (a water miscible organic solvent). After the copolymers had completely dissolved, the combined solution was dropped into clean water using a micropipette and agitated for 3 hours until the methanol had evaporated. To eliminate any big aggregates, the final solution was filtered with a 0.2µM filter.</w:t>
      </w:r>
    </w:p>
    <w:p w14:paraId="48FB3A90" w14:textId="47365E4D" w:rsidR="00F800C3" w:rsidRPr="00A51DCD" w:rsidRDefault="00F800C3" w:rsidP="00527BEC">
      <w:pPr>
        <w:pStyle w:val="Heading2"/>
        <w:rPr>
          <w:szCs w:val="24"/>
        </w:rPr>
      </w:pPr>
      <w:r w:rsidRPr="00A51DCD">
        <w:rPr>
          <w:szCs w:val="24"/>
        </w:rPr>
        <w:t xml:space="preserve">Initial risk assessment </w:t>
      </w:r>
    </w:p>
    <w:p w14:paraId="5ACA4D03" w14:textId="77777777" w:rsidR="00C67299" w:rsidRPr="00A51DCD" w:rsidRDefault="00F800C3" w:rsidP="009E1F7A">
      <w:pPr>
        <w:spacing w:line="240" w:lineRule="auto"/>
        <w:jc w:val="both"/>
        <w:rPr>
          <w:rFonts w:ascii="Times New Roman" w:hAnsi="Times New Roman" w:cs="Times New Roman"/>
          <w:sz w:val="24"/>
          <w:szCs w:val="24"/>
          <w:lang w:eastAsia="x-none"/>
        </w:rPr>
      </w:pPr>
      <w:r w:rsidRPr="00A51DCD">
        <w:rPr>
          <w:rFonts w:ascii="Times New Roman" w:hAnsi="Times New Roman" w:cs="Times New Roman"/>
          <w:sz w:val="24"/>
          <w:szCs w:val="24"/>
          <w:lang w:eastAsia="x-none"/>
        </w:rPr>
        <w:t>For given formulation risk assessment was done based on quality by design. Quality target product profile (QTPP) elements were selected in first step with their targets and justification.</w:t>
      </w:r>
      <w:r w:rsidR="009E1F7A" w:rsidRPr="00A51DCD">
        <w:rPr>
          <w:rFonts w:ascii="Times New Roman" w:hAnsi="Times New Roman" w:cs="Times New Roman"/>
          <w:sz w:val="24"/>
          <w:szCs w:val="24"/>
          <w:lang w:eastAsia="x-none"/>
        </w:rPr>
        <w:t xml:space="preserve"> </w:t>
      </w:r>
    </w:p>
    <w:p w14:paraId="13230FA2" w14:textId="77777777" w:rsidR="00C67299" w:rsidRPr="00A51DCD" w:rsidRDefault="009E1F7A" w:rsidP="009E1F7A">
      <w:pPr>
        <w:spacing w:line="240" w:lineRule="auto"/>
        <w:jc w:val="both"/>
        <w:rPr>
          <w:rFonts w:ascii="Times New Roman" w:hAnsi="Times New Roman" w:cs="Times New Roman"/>
          <w:sz w:val="24"/>
          <w:szCs w:val="24"/>
          <w:lang w:eastAsia="x-none"/>
        </w:rPr>
      </w:pPr>
      <w:r w:rsidRPr="00A51DCD">
        <w:rPr>
          <w:rFonts w:ascii="Times New Roman" w:hAnsi="Times New Roman" w:cs="Times New Roman"/>
          <w:sz w:val="24"/>
          <w:szCs w:val="24"/>
          <w:lang w:eastAsia="x-none"/>
        </w:rPr>
        <w:t>Table no 1shows QTPPs for block co polymeric micelles with their targets and justification.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1945"/>
        <w:gridCol w:w="5170"/>
      </w:tblGrid>
      <w:tr w:rsidR="00C67299" w:rsidRPr="00A51DCD" w14:paraId="7BF0F675" w14:textId="77777777" w:rsidTr="00DE3001">
        <w:tc>
          <w:tcPr>
            <w:tcW w:w="2268" w:type="dxa"/>
            <w:shd w:val="clear" w:color="auto" w:fill="auto"/>
          </w:tcPr>
          <w:p w14:paraId="23B24914" w14:textId="77777777" w:rsidR="00C67299" w:rsidRPr="00A51DCD" w:rsidRDefault="00C67299" w:rsidP="00DE3001">
            <w:pPr>
              <w:spacing w:line="240" w:lineRule="auto"/>
              <w:rPr>
                <w:rFonts w:ascii="Times New Roman" w:hAnsi="Times New Roman" w:cs="Times New Roman"/>
                <w:b/>
                <w:bCs/>
                <w:position w:val="-1"/>
              </w:rPr>
            </w:pPr>
            <w:r w:rsidRPr="00A51DCD">
              <w:rPr>
                <w:rFonts w:ascii="Times New Roman" w:hAnsi="Times New Roman" w:cs="Times New Roman"/>
                <w:b/>
                <w:bCs/>
                <w:position w:val="-1"/>
              </w:rPr>
              <w:t>Elements</w:t>
            </w:r>
          </w:p>
        </w:tc>
        <w:tc>
          <w:tcPr>
            <w:tcW w:w="1980" w:type="dxa"/>
            <w:shd w:val="clear" w:color="auto" w:fill="auto"/>
          </w:tcPr>
          <w:p w14:paraId="09AA3AE4" w14:textId="77777777" w:rsidR="00C67299" w:rsidRPr="00A51DCD" w:rsidRDefault="00C67299" w:rsidP="00DE3001">
            <w:pPr>
              <w:spacing w:line="240" w:lineRule="auto"/>
              <w:rPr>
                <w:rFonts w:ascii="Times New Roman" w:hAnsi="Times New Roman" w:cs="Times New Roman"/>
                <w:b/>
                <w:bCs/>
                <w:position w:val="-1"/>
              </w:rPr>
            </w:pPr>
            <w:r w:rsidRPr="00A51DCD">
              <w:rPr>
                <w:rFonts w:ascii="Times New Roman" w:hAnsi="Times New Roman" w:cs="Times New Roman"/>
                <w:b/>
                <w:bCs/>
                <w:position w:val="-1"/>
              </w:rPr>
              <w:t>Targets</w:t>
            </w:r>
          </w:p>
        </w:tc>
        <w:tc>
          <w:tcPr>
            <w:tcW w:w="5328" w:type="dxa"/>
            <w:shd w:val="clear" w:color="auto" w:fill="auto"/>
          </w:tcPr>
          <w:p w14:paraId="62A20043" w14:textId="77777777" w:rsidR="00C67299" w:rsidRPr="00A51DCD" w:rsidRDefault="00C67299" w:rsidP="00DE3001">
            <w:pPr>
              <w:spacing w:line="240" w:lineRule="auto"/>
              <w:rPr>
                <w:rFonts w:ascii="Times New Roman" w:hAnsi="Times New Roman" w:cs="Times New Roman"/>
                <w:b/>
                <w:bCs/>
                <w:position w:val="-1"/>
              </w:rPr>
            </w:pPr>
            <w:r w:rsidRPr="00A51DCD">
              <w:rPr>
                <w:rFonts w:ascii="Times New Roman" w:hAnsi="Times New Roman" w:cs="Times New Roman"/>
                <w:b/>
                <w:bCs/>
                <w:position w:val="-1"/>
              </w:rPr>
              <w:t>Justification</w:t>
            </w:r>
          </w:p>
        </w:tc>
      </w:tr>
      <w:tr w:rsidR="00C67299" w:rsidRPr="00A51DCD" w14:paraId="56673411" w14:textId="77777777" w:rsidTr="00DE3001">
        <w:tc>
          <w:tcPr>
            <w:tcW w:w="2268" w:type="dxa"/>
            <w:shd w:val="clear" w:color="auto" w:fill="auto"/>
          </w:tcPr>
          <w:p w14:paraId="662BEAD3" w14:textId="77777777" w:rsidR="00C67299" w:rsidRPr="00A51DCD" w:rsidRDefault="00C67299" w:rsidP="00DE3001">
            <w:pPr>
              <w:spacing w:line="240" w:lineRule="auto"/>
              <w:rPr>
                <w:rFonts w:ascii="Times New Roman" w:hAnsi="Times New Roman" w:cs="Times New Roman"/>
                <w:position w:val="-1"/>
              </w:rPr>
            </w:pPr>
            <w:r w:rsidRPr="00A51DCD">
              <w:rPr>
                <w:rFonts w:ascii="Times New Roman" w:hAnsi="Times New Roman" w:cs="Times New Roman"/>
                <w:position w:val="-1"/>
              </w:rPr>
              <w:t>Disorder</w:t>
            </w:r>
          </w:p>
        </w:tc>
        <w:tc>
          <w:tcPr>
            <w:tcW w:w="1980" w:type="dxa"/>
            <w:shd w:val="clear" w:color="auto" w:fill="auto"/>
          </w:tcPr>
          <w:p w14:paraId="3DDC9877" w14:textId="77777777" w:rsidR="00C67299" w:rsidRPr="00A51DCD" w:rsidRDefault="00C67299" w:rsidP="00DE3001">
            <w:pPr>
              <w:spacing w:line="240" w:lineRule="auto"/>
              <w:rPr>
                <w:rFonts w:ascii="Times New Roman" w:hAnsi="Times New Roman" w:cs="Times New Roman"/>
                <w:position w:val="-1"/>
              </w:rPr>
            </w:pPr>
            <w:r w:rsidRPr="00A51DCD">
              <w:rPr>
                <w:rFonts w:ascii="Times New Roman" w:hAnsi="Times New Roman" w:cs="Times New Roman"/>
                <w:position w:val="-1"/>
              </w:rPr>
              <w:t>Lung cancer</w:t>
            </w:r>
          </w:p>
        </w:tc>
        <w:tc>
          <w:tcPr>
            <w:tcW w:w="5328" w:type="dxa"/>
            <w:shd w:val="clear" w:color="auto" w:fill="auto"/>
          </w:tcPr>
          <w:p w14:paraId="52D1D1B7" w14:textId="77777777" w:rsidR="00C67299" w:rsidRPr="00A51DCD" w:rsidRDefault="00C67299" w:rsidP="00DE3001">
            <w:pPr>
              <w:spacing w:line="240" w:lineRule="auto"/>
              <w:rPr>
                <w:rFonts w:ascii="Times New Roman" w:hAnsi="Times New Roman" w:cs="Times New Roman"/>
                <w:position w:val="-1"/>
              </w:rPr>
            </w:pPr>
            <w:r w:rsidRPr="00A51DCD">
              <w:rPr>
                <w:rFonts w:ascii="Times New Roman" w:hAnsi="Times New Roman" w:cs="Times New Roman"/>
                <w:position w:val="-1"/>
              </w:rPr>
              <w:t>Lung cancer is one of the major factor among all cancer which has high mortality rate (56%).</w:t>
            </w:r>
          </w:p>
        </w:tc>
      </w:tr>
      <w:tr w:rsidR="00C67299" w:rsidRPr="00A51DCD" w14:paraId="35C39C56" w14:textId="77777777" w:rsidTr="00DE3001">
        <w:tc>
          <w:tcPr>
            <w:tcW w:w="2268" w:type="dxa"/>
            <w:shd w:val="clear" w:color="auto" w:fill="auto"/>
          </w:tcPr>
          <w:p w14:paraId="5045612B" w14:textId="77777777" w:rsidR="00C67299" w:rsidRPr="00A51DCD" w:rsidRDefault="00C67299" w:rsidP="00DE3001">
            <w:pPr>
              <w:spacing w:line="240" w:lineRule="auto"/>
              <w:rPr>
                <w:rFonts w:ascii="Times New Roman" w:hAnsi="Times New Roman" w:cs="Times New Roman"/>
                <w:position w:val="-1"/>
              </w:rPr>
            </w:pPr>
            <w:r w:rsidRPr="00A51DCD">
              <w:rPr>
                <w:rFonts w:ascii="Times New Roman" w:hAnsi="Times New Roman" w:cs="Times New Roman"/>
                <w:position w:val="-1"/>
              </w:rPr>
              <w:t>Route of administration</w:t>
            </w:r>
          </w:p>
        </w:tc>
        <w:tc>
          <w:tcPr>
            <w:tcW w:w="1980" w:type="dxa"/>
            <w:shd w:val="clear" w:color="auto" w:fill="auto"/>
          </w:tcPr>
          <w:p w14:paraId="10AD852B" w14:textId="77777777" w:rsidR="00C67299" w:rsidRPr="00A51DCD" w:rsidRDefault="00C67299" w:rsidP="00DE3001">
            <w:pPr>
              <w:spacing w:line="240" w:lineRule="auto"/>
              <w:rPr>
                <w:rFonts w:ascii="Times New Roman" w:hAnsi="Times New Roman" w:cs="Times New Roman"/>
                <w:position w:val="-1"/>
              </w:rPr>
            </w:pPr>
            <w:r w:rsidRPr="00A51DCD">
              <w:rPr>
                <w:rFonts w:ascii="Times New Roman" w:hAnsi="Times New Roman" w:cs="Times New Roman"/>
                <w:position w:val="-1"/>
              </w:rPr>
              <w:t>Parenteral</w:t>
            </w:r>
          </w:p>
        </w:tc>
        <w:tc>
          <w:tcPr>
            <w:tcW w:w="5328" w:type="dxa"/>
            <w:shd w:val="clear" w:color="auto" w:fill="auto"/>
          </w:tcPr>
          <w:p w14:paraId="6BDA6E3A" w14:textId="508B5D85" w:rsidR="00C67299" w:rsidRPr="00A51DCD" w:rsidRDefault="00C67299" w:rsidP="00DE3001">
            <w:pPr>
              <w:spacing w:line="240" w:lineRule="auto"/>
              <w:rPr>
                <w:rFonts w:ascii="Times New Roman" w:hAnsi="Times New Roman" w:cs="Times New Roman"/>
                <w:position w:val="-1"/>
              </w:rPr>
            </w:pPr>
            <w:r w:rsidRPr="00A51DCD">
              <w:rPr>
                <w:rFonts w:ascii="Times New Roman" w:hAnsi="Times New Roman" w:cs="Times New Roman"/>
                <w:position w:val="-1"/>
              </w:rPr>
              <w:t xml:space="preserve">Drug will directly reach to target site without first pass metabolism which will improve bioavailability. </w:t>
            </w:r>
          </w:p>
        </w:tc>
      </w:tr>
      <w:tr w:rsidR="00C67299" w:rsidRPr="00A51DCD" w14:paraId="14AE852E" w14:textId="77777777" w:rsidTr="00DE3001">
        <w:tc>
          <w:tcPr>
            <w:tcW w:w="2268" w:type="dxa"/>
            <w:shd w:val="clear" w:color="auto" w:fill="auto"/>
          </w:tcPr>
          <w:p w14:paraId="2C514D0F" w14:textId="77777777" w:rsidR="00C67299" w:rsidRPr="00A51DCD" w:rsidRDefault="00C67299" w:rsidP="00DE3001">
            <w:pPr>
              <w:spacing w:line="240" w:lineRule="auto"/>
              <w:rPr>
                <w:rFonts w:ascii="Times New Roman" w:hAnsi="Times New Roman" w:cs="Times New Roman"/>
                <w:position w:val="-1"/>
              </w:rPr>
            </w:pPr>
            <w:r w:rsidRPr="00A51DCD">
              <w:rPr>
                <w:rFonts w:ascii="Times New Roman" w:hAnsi="Times New Roman" w:cs="Times New Roman"/>
                <w:position w:val="-1"/>
              </w:rPr>
              <w:t>Target</w:t>
            </w:r>
          </w:p>
        </w:tc>
        <w:tc>
          <w:tcPr>
            <w:tcW w:w="1980" w:type="dxa"/>
            <w:shd w:val="clear" w:color="auto" w:fill="auto"/>
          </w:tcPr>
          <w:p w14:paraId="46060CAB" w14:textId="77777777" w:rsidR="00C67299" w:rsidRPr="00A51DCD" w:rsidRDefault="00C67299" w:rsidP="00DE3001">
            <w:pPr>
              <w:spacing w:line="240" w:lineRule="auto"/>
              <w:rPr>
                <w:rFonts w:ascii="Times New Roman" w:hAnsi="Times New Roman" w:cs="Times New Roman"/>
                <w:position w:val="-1"/>
              </w:rPr>
            </w:pPr>
            <w:r w:rsidRPr="00A51DCD">
              <w:rPr>
                <w:rFonts w:ascii="Times New Roman" w:hAnsi="Times New Roman" w:cs="Times New Roman"/>
                <w:position w:val="-1"/>
              </w:rPr>
              <w:t>Epidermal growth factor receptor (EGFR)</w:t>
            </w:r>
          </w:p>
        </w:tc>
        <w:tc>
          <w:tcPr>
            <w:tcW w:w="5328" w:type="dxa"/>
            <w:shd w:val="clear" w:color="auto" w:fill="auto"/>
          </w:tcPr>
          <w:p w14:paraId="7120DC40" w14:textId="5A1D47D8" w:rsidR="00C67299" w:rsidRPr="00A51DCD" w:rsidRDefault="00C67299" w:rsidP="00DE3001">
            <w:pPr>
              <w:spacing w:line="240" w:lineRule="auto"/>
              <w:rPr>
                <w:rFonts w:ascii="Times New Roman" w:hAnsi="Times New Roman" w:cs="Times New Roman"/>
                <w:position w:val="-1"/>
              </w:rPr>
            </w:pPr>
            <w:r w:rsidRPr="00A51DCD">
              <w:rPr>
                <w:rFonts w:ascii="Times New Roman" w:hAnsi="Times New Roman" w:cs="Times New Roman"/>
                <w:position w:val="-1"/>
              </w:rPr>
              <w:t>EGFR is mostly mutated in lung cancer. drug is targeted EGFR Inhibitor which is Important in treatment of lung cancer.</w:t>
            </w:r>
          </w:p>
        </w:tc>
      </w:tr>
      <w:tr w:rsidR="00C67299" w:rsidRPr="00A51DCD" w14:paraId="613D464B" w14:textId="77777777" w:rsidTr="00DE3001">
        <w:tc>
          <w:tcPr>
            <w:tcW w:w="2268" w:type="dxa"/>
            <w:shd w:val="clear" w:color="auto" w:fill="auto"/>
          </w:tcPr>
          <w:p w14:paraId="0637E7FE" w14:textId="77777777" w:rsidR="00C67299" w:rsidRPr="00A51DCD" w:rsidRDefault="00C67299" w:rsidP="00DE3001">
            <w:pPr>
              <w:spacing w:line="240" w:lineRule="auto"/>
              <w:rPr>
                <w:rFonts w:ascii="Times New Roman" w:hAnsi="Times New Roman" w:cs="Times New Roman"/>
                <w:position w:val="-1"/>
              </w:rPr>
            </w:pPr>
            <w:r w:rsidRPr="00A51DCD">
              <w:rPr>
                <w:rFonts w:ascii="Times New Roman" w:hAnsi="Times New Roman" w:cs="Times New Roman"/>
                <w:position w:val="-1"/>
              </w:rPr>
              <w:t>Nanocarriers</w:t>
            </w:r>
          </w:p>
        </w:tc>
        <w:tc>
          <w:tcPr>
            <w:tcW w:w="1980" w:type="dxa"/>
            <w:shd w:val="clear" w:color="auto" w:fill="auto"/>
          </w:tcPr>
          <w:p w14:paraId="29CBAA2E" w14:textId="77777777" w:rsidR="00C67299" w:rsidRPr="00A51DCD" w:rsidRDefault="00C67299" w:rsidP="00DE3001">
            <w:pPr>
              <w:spacing w:line="240" w:lineRule="auto"/>
              <w:rPr>
                <w:rFonts w:ascii="Times New Roman" w:hAnsi="Times New Roman" w:cs="Times New Roman"/>
                <w:position w:val="-1"/>
              </w:rPr>
            </w:pPr>
            <w:r w:rsidRPr="00A51DCD">
              <w:rPr>
                <w:rFonts w:ascii="Times New Roman" w:hAnsi="Times New Roman" w:cs="Times New Roman"/>
                <w:position w:val="-1"/>
              </w:rPr>
              <w:t>Polymeric Micelles</w:t>
            </w:r>
          </w:p>
        </w:tc>
        <w:tc>
          <w:tcPr>
            <w:tcW w:w="5328" w:type="dxa"/>
            <w:shd w:val="clear" w:color="auto" w:fill="auto"/>
          </w:tcPr>
          <w:p w14:paraId="054C7551" w14:textId="77777777" w:rsidR="00C67299" w:rsidRPr="00A51DCD" w:rsidRDefault="00C67299" w:rsidP="00DE3001">
            <w:pPr>
              <w:spacing w:line="240" w:lineRule="auto"/>
              <w:rPr>
                <w:rFonts w:ascii="Times New Roman" w:hAnsi="Times New Roman" w:cs="Times New Roman"/>
                <w:position w:val="-1"/>
              </w:rPr>
            </w:pPr>
            <w:r w:rsidRPr="00A51DCD">
              <w:rPr>
                <w:rFonts w:ascii="Times New Roman" w:hAnsi="Times New Roman" w:cs="Times New Roman"/>
                <w:position w:val="-1"/>
              </w:rPr>
              <w:t>Polymeric micelles size should be in 80-200 nm. Because of nano size it will improve surface area. decreases particle size lead to high dissolution and better bioavailability. Furthermore, Block copolymeric micelles Gives effective entrapment over other formulation.</w:t>
            </w:r>
          </w:p>
        </w:tc>
      </w:tr>
      <w:tr w:rsidR="00C67299" w:rsidRPr="00A51DCD" w14:paraId="34814F93" w14:textId="77777777" w:rsidTr="00DE3001">
        <w:tc>
          <w:tcPr>
            <w:tcW w:w="2268" w:type="dxa"/>
            <w:shd w:val="clear" w:color="auto" w:fill="auto"/>
          </w:tcPr>
          <w:p w14:paraId="06BE88FC" w14:textId="77777777" w:rsidR="00C67299" w:rsidRPr="00A51DCD" w:rsidRDefault="00C67299" w:rsidP="00DE3001">
            <w:pPr>
              <w:spacing w:line="240" w:lineRule="auto"/>
              <w:rPr>
                <w:rFonts w:ascii="Times New Roman" w:hAnsi="Times New Roman" w:cs="Times New Roman"/>
                <w:position w:val="-1"/>
              </w:rPr>
            </w:pPr>
            <w:r w:rsidRPr="00A51DCD">
              <w:rPr>
                <w:rFonts w:ascii="Times New Roman" w:hAnsi="Times New Roman" w:cs="Times New Roman"/>
                <w:position w:val="-1"/>
              </w:rPr>
              <w:t>Dissolution profile</w:t>
            </w:r>
          </w:p>
        </w:tc>
        <w:tc>
          <w:tcPr>
            <w:tcW w:w="1980" w:type="dxa"/>
            <w:shd w:val="clear" w:color="auto" w:fill="auto"/>
          </w:tcPr>
          <w:p w14:paraId="5699E7F0" w14:textId="77777777" w:rsidR="00C67299" w:rsidRPr="00A51DCD" w:rsidRDefault="00C67299" w:rsidP="00DE3001">
            <w:pPr>
              <w:spacing w:line="240" w:lineRule="auto"/>
              <w:rPr>
                <w:rFonts w:ascii="Times New Roman" w:hAnsi="Times New Roman" w:cs="Times New Roman"/>
                <w:position w:val="-1"/>
              </w:rPr>
            </w:pPr>
            <w:r w:rsidRPr="00A51DCD">
              <w:rPr>
                <w:rFonts w:ascii="Times New Roman" w:hAnsi="Times New Roman" w:cs="Times New Roman"/>
                <w:position w:val="-1"/>
              </w:rPr>
              <w:t>Sustain release profile</w:t>
            </w:r>
          </w:p>
        </w:tc>
        <w:tc>
          <w:tcPr>
            <w:tcW w:w="5328" w:type="dxa"/>
            <w:shd w:val="clear" w:color="auto" w:fill="auto"/>
          </w:tcPr>
          <w:p w14:paraId="6963CB76" w14:textId="77777777" w:rsidR="00C67299" w:rsidRPr="00A51DCD" w:rsidRDefault="00C67299" w:rsidP="00DE3001">
            <w:pPr>
              <w:spacing w:line="240" w:lineRule="auto"/>
              <w:rPr>
                <w:rFonts w:ascii="Times New Roman" w:hAnsi="Times New Roman" w:cs="Times New Roman"/>
                <w:position w:val="-1"/>
              </w:rPr>
            </w:pPr>
            <w:r w:rsidRPr="00A51DCD">
              <w:rPr>
                <w:rFonts w:ascii="Times New Roman" w:hAnsi="Times New Roman" w:cs="Times New Roman"/>
                <w:position w:val="-1"/>
              </w:rPr>
              <w:t>Dissolution and absorption are two critical parameters. Parenteral Block co polymeric micelles give sustain release which reduce patent comfort due to frequent dosing and toxicity with high oral dose.</w:t>
            </w:r>
          </w:p>
        </w:tc>
      </w:tr>
    </w:tbl>
    <w:p w14:paraId="4AF1AB97" w14:textId="77777777" w:rsidR="00C67299" w:rsidRPr="00A51DCD" w:rsidRDefault="009E1F7A" w:rsidP="009E1F7A">
      <w:pPr>
        <w:spacing w:line="240" w:lineRule="auto"/>
        <w:jc w:val="both"/>
        <w:rPr>
          <w:rFonts w:ascii="Times New Roman" w:hAnsi="Times New Roman" w:cs="Times New Roman"/>
          <w:sz w:val="24"/>
          <w:szCs w:val="24"/>
          <w:lang w:eastAsia="x-none"/>
        </w:rPr>
      </w:pPr>
      <w:r w:rsidRPr="00A51DCD">
        <w:rPr>
          <w:rFonts w:ascii="Times New Roman" w:hAnsi="Times New Roman" w:cs="Times New Roman"/>
          <w:sz w:val="24"/>
          <w:szCs w:val="24"/>
          <w:lang w:eastAsia="x-none"/>
        </w:rPr>
        <w:t xml:space="preserve"> </w:t>
      </w:r>
    </w:p>
    <w:p w14:paraId="13E2E1CE" w14:textId="2AB46E53" w:rsidR="00C67299" w:rsidRPr="00A51DCD" w:rsidRDefault="00F800C3" w:rsidP="009E1F7A">
      <w:pPr>
        <w:spacing w:line="240" w:lineRule="auto"/>
        <w:jc w:val="both"/>
        <w:rPr>
          <w:rFonts w:ascii="Times New Roman" w:hAnsi="Times New Roman" w:cs="Times New Roman"/>
          <w:sz w:val="24"/>
          <w:szCs w:val="24"/>
          <w:lang w:eastAsia="x-none"/>
        </w:rPr>
      </w:pPr>
      <w:r w:rsidRPr="00A51DCD">
        <w:rPr>
          <w:rFonts w:ascii="Times New Roman" w:hAnsi="Times New Roman" w:cs="Times New Roman"/>
          <w:sz w:val="24"/>
          <w:szCs w:val="24"/>
          <w:lang w:eastAsia="x-none"/>
        </w:rPr>
        <w:t>In second step critical quality attributes (CQA) and Critical process parameters (CPP) were identified.</w:t>
      </w:r>
      <w:r w:rsidRPr="00A51DCD">
        <w:rPr>
          <w:rFonts w:ascii="Times New Roman" w:hAnsi="Times New Roman" w:cs="Times New Roman"/>
          <w:sz w:val="24"/>
          <w:szCs w:val="24"/>
          <w:lang w:eastAsia="x-none"/>
        </w:rPr>
        <w:fldChar w:fldCharType="begin" w:fldLock="1"/>
      </w:r>
      <w:r w:rsidR="005A686A" w:rsidRPr="00A51DCD">
        <w:rPr>
          <w:rFonts w:ascii="Times New Roman" w:hAnsi="Times New Roman" w:cs="Times New Roman"/>
          <w:sz w:val="24"/>
          <w:szCs w:val="24"/>
          <w:lang w:eastAsia="x-none"/>
        </w:rPr>
        <w:instrText>ADDIN CSL_CITATION {"citationItems":[{"id":"ITEM-1","itemData":{"DOI":"10.1016/S0168-3659(98)00121-7","ISSN":"01683659","PMID":"9895413","abstract":"Spherical nanoparticulate drug carriers made of poly(D,L-lactic acid) with controlled size were designed. A local anesthetic, lidocaine, a small hydrophobic molecule, was incorporated in the core with loadings varying from about 7 to 32% (w/w) and increasing with the particle size. Particles with sizes from about 250 to 820 nm and low polydispersity were prepared with good reproducibility; the polymer concentration (at constant surfactant concentration) governed the particle size. The large particles with a high loading (~ 30%) showed under in vitro conditions a slow release over 24-30 h, the medium sized carriers (loading of ~ 13%) released the drug over about 15 h, whereas the small particles with small loading (~ 7%) exhibited a rapid release over a couple of hours. It seems that the drug release rate is related to the state (crystallized or dispersed) of the drug incorporated in the polymer matrix.","author":[{"dropping-particle":"","family":"Görner","given":"T.","non-dropping-particle":"","parse-names":false,"suffix":""},{"dropping-particle":"","family":"Gref","given":"R.","non-dropping-particle":"","parse-names":false,"suffix":""},{"dropping-particle":"","family":"Michenot","given":"D.","non-dropping-particle":"","parse-names":false,"suffix":""},{"dropping-particle":"","family":"Sommer","given":"F.","non-dropping-particle":"","parse-names":false,"suffix":""},{"dropping-particle":"","family":"Tran","given":"M. N.","non-dropping-particle":"","parse-names":false,"suffix":""},{"dropping-particle":"","family":"Dellacherie","given":"E.","non-dropping-particle":"","parse-names":false,"suffix":""}],"container-title":"Journal of Controlled Release","id":"ITEM-1","issue":"3","issued":{"date-parts":[["1999"]]},"page":"259-268","title":"Lidocaine-loaded biodegradable nanospheres. I. Optimization of the drug incorporation into the polymer matrix","type":"article-journal","volume":"57"},"uris":["http://www.mendeley.com/documents/?uuid=ffa223c9-3b82-409d-9682-b754c1f3f36c"]}],"mendeley":{"formattedCitation":"(29)","plainTextFormattedCitation":"(29)","previouslyFormattedCitation":"(32)"},"properties":{"noteIndex":0},"schema":"https://github.com/citation-style-language/schema/raw/master/csl-citation.json"}</w:instrText>
      </w:r>
      <w:r w:rsidRPr="00A51DCD">
        <w:rPr>
          <w:rFonts w:ascii="Times New Roman" w:hAnsi="Times New Roman" w:cs="Times New Roman"/>
          <w:sz w:val="24"/>
          <w:szCs w:val="24"/>
          <w:lang w:eastAsia="x-none"/>
        </w:rPr>
        <w:fldChar w:fldCharType="separate"/>
      </w:r>
      <w:r w:rsidR="005A686A" w:rsidRPr="00A51DCD">
        <w:rPr>
          <w:rFonts w:ascii="Times New Roman" w:hAnsi="Times New Roman" w:cs="Times New Roman"/>
          <w:noProof/>
          <w:sz w:val="24"/>
          <w:szCs w:val="24"/>
          <w:lang w:eastAsia="x-none"/>
        </w:rPr>
        <w:t>(29)</w:t>
      </w:r>
      <w:r w:rsidRPr="00A51DCD">
        <w:rPr>
          <w:rFonts w:ascii="Times New Roman" w:hAnsi="Times New Roman" w:cs="Times New Roman"/>
          <w:sz w:val="24"/>
          <w:szCs w:val="24"/>
          <w:lang w:eastAsia="x-none"/>
        </w:rPr>
        <w:fldChar w:fldCharType="end"/>
      </w:r>
      <w:r w:rsidRPr="00A51DCD">
        <w:rPr>
          <w:rFonts w:ascii="Times New Roman" w:hAnsi="Times New Roman" w:cs="Times New Roman"/>
          <w:sz w:val="24"/>
          <w:szCs w:val="24"/>
          <w:lang w:eastAsia="x-none"/>
        </w:rPr>
        <w:t xml:space="preserve"> </w:t>
      </w:r>
      <w:r w:rsidR="001810EE" w:rsidRPr="00A51DCD">
        <w:rPr>
          <w:rFonts w:ascii="Times New Roman" w:hAnsi="Times New Roman" w:cs="Times New Roman"/>
          <w:sz w:val="24"/>
          <w:szCs w:val="24"/>
          <w:lang w:eastAsia="x-none"/>
        </w:rPr>
        <w:t xml:space="preserve">Table no 2 shows CQA for block co polymeric micelles with specifications.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4"/>
        <w:gridCol w:w="4676"/>
      </w:tblGrid>
      <w:tr w:rsidR="00C67299" w:rsidRPr="00A51DCD" w14:paraId="1F2B5E9E" w14:textId="77777777" w:rsidTr="00DE3001">
        <w:tc>
          <w:tcPr>
            <w:tcW w:w="4788" w:type="dxa"/>
            <w:shd w:val="clear" w:color="auto" w:fill="auto"/>
          </w:tcPr>
          <w:p w14:paraId="4330F5E3" w14:textId="77777777" w:rsidR="00C67299" w:rsidRPr="00A51DCD" w:rsidRDefault="00C67299" w:rsidP="00DE3001">
            <w:pPr>
              <w:spacing w:line="240" w:lineRule="auto"/>
              <w:rPr>
                <w:rFonts w:ascii="Times New Roman" w:hAnsi="Times New Roman" w:cs="Times New Roman"/>
                <w:b/>
                <w:bCs/>
                <w:position w:val="-1"/>
              </w:rPr>
            </w:pPr>
            <w:r w:rsidRPr="00A51DCD">
              <w:rPr>
                <w:rFonts w:ascii="Times New Roman" w:hAnsi="Times New Roman" w:cs="Times New Roman"/>
                <w:b/>
                <w:bCs/>
                <w:position w:val="-1"/>
              </w:rPr>
              <w:t>C</w:t>
            </w:r>
            <w:r w:rsidRPr="00A51DCD">
              <w:rPr>
                <w:rFonts w:ascii="Times New Roman" w:hAnsi="Times New Roman" w:cs="Times New Roman"/>
                <w:b/>
                <w:bCs/>
                <w:lang w:eastAsia="x-none"/>
              </w:rPr>
              <w:t>ritical quality attributes (CQA)</w:t>
            </w:r>
          </w:p>
        </w:tc>
        <w:tc>
          <w:tcPr>
            <w:tcW w:w="4788" w:type="dxa"/>
            <w:shd w:val="clear" w:color="auto" w:fill="auto"/>
          </w:tcPr>
          <w:p w14:paraId="4855D078" w14:textId="77777777" w:rsidR="00C67299" w:rsidRPr="00A51DCD" w:rsidRDefault="00C67299" w:rsidP="00DE3001">
            <w:pPr>
              <w:tabs>
                <w:tab w:val="left" w:pos="3180"/>
              </w:tabs>
              <w:spacing w:line="240" w:lineRule="auto"/>
              <w:rPr>
                <w:rFonts w:ascii="Times New Roman" w:hAnsi="Times New Roman" w:cs="Times New Roman"/>
                <w:b/>
                <w:bCs/>
                <w:position w:val="-1"/>
              </w:rPr>
            </w:pPr>
            <w:r w:rsidRPr="00A51DCD">
              <w:rPr>
                <w:rFonts w:ascii="Times New Roman" w:hAnsi="Times New Roman" w:cs="Times New Roman"/>
                <w:b/>
                <w:bCs/>
                <w:position w:val="-1"/>
              </w:rPr>
              <w:t>Acceptance criteria</w:t>
            </w:r>
          </w:p>
        </w:tc>
      </w:tr>
      <w:tr w:rsidR="00C67299" w:rsidRPr="00A51DCD" w14:paraId="7BA16C50" w14:textId="77777777" w:rsidTr="00DE3001">
        <w:tc>
          <w:tcPr>
            <w:tcW w:w="4788" w:type="dxa"/>
            <w:shd w:val="clear" w:color="auto" w:fill="auto"/>
          </w:tcPr>
          <w:p w14:paraId="5DD990C3" w14:textId="77777777" w:rsidR="00C67299" w:rsidRPr="00A51DCD" w:rsidRDefault="00C67299" w:rsidP="00DE3001">
            <w:pPr>
              <w:spacing w:line="240" w:lineRule="auto"/>
              <w:rPr>
                <w:rFonts w:ascii="Times New Roman" w:hAnsi="Times New Roman" w:cs="Times New Roman"/>
                <w:position w:val="-1"/>
              </w:rPr>
            </w:pPr>
            <w:r w:rsidRPr="00A51DCD">
              <w:rPr>
                <w:rFonts w:ascii="Times New Roman" w:hAnsi="Times New Roman" w:cs="Times New Roman"/>
                <w:position w:val="-1"/>
              </w:rPr>
              <w:t>Micelle size</w:t>
            </w:r>
          </w:p>
        </w:tc>
        <w:tc>
          <w:tcPr>
            <w:tcW w:w="4788" w:type="dxa"/>
            <w:shd w:val="clear" w:color="auto" w:fill="auto"/>
          </w:tcPr>
          <w:p w14:paraId="7E937FF9" w14:textId="77777777" w:rsidR="00C67299" w:rsidRPr="00A51DCD" w:rsidRDefault="00C67299" w:rsidP="00DE3001">
            <w:pPr>
              <w:spacing w:line="240" w:lineRule="auto"/>
              <w:rPr>
                <w:rFonts w:ascii="Times New Roman" w:hAnsi="Times New Roman" w:cs="Times New Roman"/>
                <w:position w:val="-1"/>
              </w:rPr>
            </w:pPr>
            <w:r w:rsidRPr="00A51DCD">
              <w:rPr>
                <w:rFonts w:ascii="Times New Roman" w:hAnsi="Times New Roman" w:cs="Times New Roman"/>
                <w:position w:val="-1"/>
              </w:rPr>
              <w:t>Not more than 200nm</w:t>
            </w:r>
          </w:p>
        </w:tc>
      </w:tr>
      <w:tr w:rsidR="00C67299" w:rsidRPr="00A51DCD" w14:paraId="4E0E1BDE" w14:textId="77777777" w:rsidTr="00DE3001">
        <w:tc>
          <w:tcPr>
            <w:tcW w:w="4788" w:type="dxa"/>
            <w:shd w:val="clear" w:color="auto" w:fill="auto"/>
          </w:tcPr>
          <w:p w14:paraId="7AC538D0" w14:textId="77777777" w:rsidR="00C67299" w:rsidRPr="00A51DCD" w:rsidRDefault="00C67299" w:rsidP="00DE3001">
            <w:pPr>
              <w:spacing w:line="240" w:lineRule="auto"/>
              <w:rPr>
                <w:rFonts w:ascii="Times New Roman" w:hAnsi="Times New Roman" w:cs="Times New Roman"/>
                <w:position w:val="-1"/>
              </w:rPr>
            </w:pPr>
            <w:r w:rsidRPr="00A51DCD">
              <w:rPr>
                <w:rFonts w:ascii="Times New Roman" w:hAnsi="Times New Roman" w:cs="Times New Roman"/>
                <w:position w:val="-1"/>
              </w:rPr>
              <w:t>PDI</w:t>
            </w:r>
          </w:p>
        </w:tc>
        <w:tc>
          <w:tcPr>
            <w:tcW w:w="4788" w:type="dxa"/>
            <w:shd w:val="clear" w:color="auto" w:fill="auto"/>
          </w:tcPr>
          <w:p w14:paraId="7B217839" w14:textId="77777777" w:rsidR="00C67299" w:rsidRPr="00A51DCD" w:rsidRDefault="00C67299" w:rsidP="00DE3001">
            <w:pPr>
              <w:spacing w:line="240" w:lineRule="auto"/>
              <w:rPr>
                <w:rFonts w:ascii="Times New Roman" w:hAnsi="Times New Roman" w:cs="Times New Roman"/>
                <w:position w:val="-1"/>
              </w:rPr>
            </w:pPr>
            <w:r w:rsidRPr="00A51DCD">
              <w:rPr>
                <w:rFonts w:ascii="Times New Roman" w:hAnsi="Times New Roman" w:cs="Times New Roman"/>
                <w:position w:val="-1"/>
              </w:rPr>
              <w:t>Not more than 0.9</w:t>
            </w:r>
          </w:p>
        </w:tc>
      </w:tr>
      <w:tr w:rsidR="00C67299" w:rsidRPr="00A51DCD" w14:paraId="5205E8FB" w14:textId="77777777" w:rsidTr="00DE3001">
        <w:tc>
          <w:tcPr>
            <w:tcW w:w="4788" w:type="dxa"/>
            <w:shd w:val="clear" w:color="auto" w:fill="auto"/>
          </w:tcPr>
          <w:p w14:paraId="0E4FE28D" w14:textId="77777777" w:rsidR="00C67299" w:rsidRPr="00A51DCD" w:rsidRDefault="00C67299" w:rsidP="00DE3001">
            <w:pPr>
              <w:spacing w:line="240" w:lineRule="auto"/>
              <w:rPr>
                <w:rFonts w:ascii="Times New Roman" w:hAnsi="Times New Roman" w:cs="Times New Roman"/>
                <w:position w:val="-1"/>
              </w:rPr>
            </w:pPr>
            <w:r w:rsidRPr="00A51DCD">
              <w:rPr>
                <w:rFonts w:ascii="Times New Roman" w:hAnsi="Times New Roman" w:cs="Times New Roman"/>
                <w:position w:val="-1"/>
              </w:rPr>
              <w:t>Entrapment efficiency</w:t>
            </w:r>
          </w:p>
        </w:tc>
        <w:tc>
          <w:tcPr>
            <w:tcW w:w="4788" w:type="dxa"/>
            <w:shd w:val="clear" w:color="auto" w:fill="auto"/>
          </w:tcPr>
          <w:p w14:paraId="29B2F8F7" w14:textId="77777777" w:rsidR="00C67299" w:rsidRPr="00A51DCD" w:rsidRDefault="00C67299" w:rsidP="00DE3001">
            <w:pPr>
              <w:spacing w:line="240" w:lineRule="auto"/>
              <w:rPr>
                <w:rFonts w:ascii="Times New Roman" w:hAnsi="Times New Roman" w:cs="Times New Roman"/>
                <w:position w:val="-1"/>
              </w:rPr>
            </w:pPr>
            <w:r w:rsidRPr="00A51DCD">
              <w:rPr>
                <w:rFonts w:ascii="Times New Roman" w:hAnsi="Times New Roman" w:cs="Times New Roman"/>
                <w:position w:val="-1"/>
              </w:rPr>
              <w:t>Not less than 50%</w:t>
            </w:r>
          </w:p>
        </w:tc>
      </w:tr>
      <w:tr w:rsidR="00C67299" w:rsidRPr="00A51DCD" w14:paraId="2D667563" w14:textId="77777777" w:rsidTr="00DE3001">
        <w:tc>
          <w:tcPr>
            <w:tcW w:w="4788" w:type="dxa"/>
            <w:shd w:val="clear" w:color="auto" w:fill="auto"/>
          </w:tcPr>
          <w:p w14:paraId="47C7C970" w14:textId="77777777" w:rsidR="00C67299" w:rsidRPr="00A51DCD" w:rsidRDefault="00C67299" w:rsidP="00DE3001">
            <w:pPr>
              <w:spacing w:line="240" w:lineRule="auto"/>
              <w:rPr>
                <w:rFonts w:ascii="Times New Roman" w:hAnsi="Times New Roman" w:cs="Times New Roman"/>
                <w:position w:val="-1"/>
              </w:rPr>
            </w:pPr>
            <w:r w:rsidRPr="00A51DCD">
              <w:rPr>
                <w:rFonts w:ascii="Times New Roman" w:hAnsi="Times New Roman" w:cs="Times New Roman"/>
                <w:position w:val="-1"/>
              </w:rPr>
              <w:t>Zeta potential</w:t>
            </w:r>
          </w:p>
        </w:tc>
        <w:tc>
          <w:tcPr>
            <w:tcW w:w="4788" w:type="dxa"/>
            <w:shd w:val="clear" w:color="auto" w:fill="auto"/>
          </w:tcPr>
          <w:p w14:paraId="5687A8E0" w14:textId="77777777" w:rsidR="00C67299" w:rsidRPr="00A51DCD" w:rsidRDefault="00C67299" w:rsidP="00DE3001">
            <w:pPr>
              <w:spacing w:line="240" w:lineRule="auto"/>
              <w:rPr>
                <w:rFonts w:ascii="Times New Roman" w:hAnsi="Times New Roman" w:cs="Times New Roman"/>
                <w:position w:val="-1"/>
              </w:rPr>
            </w:pPr>
            <w:r w:rsidRPr="00A51DCD">
              <w:rPr>
                <w:rFonts w:ascii="Times New Roman" w:hAnsi="Times New Roman" w:cs="Times New Roman"/>
                <w:position w:val="-1"/>
              </w:rPr>
              <w:t>Should be in range -10mv-+10mv</w:t>
            </w:r>
          </w:p>
        </w:tc>
      </w:tr>
      <w:tr w:rsidR="00C67299" w:rsidRPr="00A51DCD" w14:paraId="2D2A898E" w14:textId="77777777" w:rsidTr="00DE3001">
        <w:tc>
          <w:tcPr>
            <w:tcW w:w="4788" w:type="dxa"/>
            <w:shd w:val="clear" w:color="auto" w:fill="auto"/>
          </w:tcPr>
          <w:p w14:paraId="4EB232E7" w14:textId="77777777" w:rsidR="00C67299" w:rsidRPr="00A51DCD" w:rsidRDefault="00C67299" w:rsidP="00DE3001">
            <w:pPr>
              <w:spacing w:line="240" w:lineRule="auto"/>
              <w:rPr>
                <w:rFonts w:ascii="Times New Roman" w:hAnsi="Times New Roman" w:cs="Times New Roman"/>
                <w:position w:val="-1"/>
              </w:rPr>
            </w:pPr>
            <w:r w:rsidRPr="00A51DCD">
              <w:rPr>
                <w:rFonts w:ascii="Times New Roman" w:hAnsi="Times New Roman" w:cs="Times New Roman"/>
                <w:position w:val="-1"/>
              </w:rPr>
              <w:t>Sterility</w:t>
            </w:r>
          </w:p>
        </w:tc>
        <w:tc>
          <w:tcPr>
            <w:tcW w:w="4788" w:type="dxa"/>
            <w:shd w:val="clear" w:color="auto" w:fill="auto"/>
          </w:tcPr>
          <w:p w14:paraId="25579CE3" w14:textId="77777777" w:rsidR="00C67299" w:rsidRPr="00A51DCD" w:rsidRDefault="00C67299" w:rsidP="00DE3001">
            <w:pPr>
              <w:spacing w:line="240" w:lineRule="auto"/>
              <w:rPr>
                <w:rFonts w:ascii="Times New Roman" w:hAnsi="Times New Roman" w:cs="Times New Roman"/>
                <w:position w:val="-1"/>
              </w:rPr>
            </w:pPr>
            <w:r w:rsidRPr="00A51DCD">
              <w:rPr>
                <w:rFonts w:ascii="Times New Roman" w:hAnsi="Times New Roman" w:cs="Times New Roman"/>
                <w:position w:val="-1"/>
              </w:rPr>
              <w:t>Yes</w:t>
            </w:r>
          </w:p>
        </w:tc>
      </w:tr>
      <w:tr w:rsidR="00C67299" w:rsidRPr="00A51DCD" w14:paraId="795DBD18" w14:textId="77777777" w:rsidTr="00DE3001">
        <w:tc>
          <w:tcPr>
            <w:tcW w:w="4788" w:type="dxa"/>
            <w:shd w:val="clear" w:color="auto" w:fill="auto"/>
          </w:tcPr>
          <w:p w14:paraId="53EBE54D" w14:textId="77777777" w:rsidR="00C67299" w:rsidRPr="00A51DCD" w:rsidRDefault="00C67299" w:rsidP="00DE3001">
            <w:pPr>
              <w:spacing w:line="240" w:lineRule="auto"/>
              <w:rPr>
                <w:rFonts w:ascii="Times New Roman" w:hAnsi="Times New Roman" w:cs="Times New Roman"/>
                <w:position w:val="-1"/>
              </w:rPr>
            </w:pPr>
            <w:r w:rsidRPr="00A51DCD">
              <w:rPr>
                <w:rFonts w:ascii="Times New Roman" w:hAnsi="Times New Roman" w:cs="Times New Roman"/>
                <w:position w:val="-1"/>
              </w:rPr>
              <w:lastRenderedPageBreak/>
              <w:t>Physical stability</w:t>
            </w:r>
          </w:p>
        </w:tc>
        <w:tc>
          <w:tcPr>
            <w:tcW w:w="4788" w:type="dxa"/>
            <w:shd w:val="clear" w:color="auto" w:fill="auto"/>
          </w:tcPr>
          <w:p w14:paraId="1BC89736" w14:textId="77777777" w:rsidR="00C67299" w:rsidRPr="00A51DCD" w:rsidRDefault="00C67299" w:rsidP="00DE3001">
            <w:pPr>
              <w:spacing w:line="240" w:lineRule="auto"/>
              <w:rPr>
                <w:rFonts w:ascii="Times New Roman" w:hAnsi="Times New Roman" w:cs="Times New Roman"/>
                <w:position w:val="-1"/>
              </w:rPr>
            </w:pPr>
            <w:r w:rsidRPr="00A51DCD">
              <w:rPr>
                <w:rFonts w:ascii="Times New Roman" w:hAnsi="Times New Roman" w:cs="Times New Roman"/>
                <w:position w:val="-1"/>
              </w:rPr>
              <w:t>No change in Micelle size</w:t>
            </w:r>
          </w:p>
        </w:tc>
      </w:tr>
      <w:tr w:rsidR="00C67299" w:rsidRPr="00A51DCD" w14:paraId="59134830" w14:textId="77777777" w:rsidTr="00DE3001">
        <w:tc>
          <w:tcPr>
            <w:tcW w:w="4788" w:type="dxa"/>
            <w:shd w:val="clear" w:color="auto" w:fill="auto"/>
          </w:tcPr>
          <w:p w14:paraId="1C2C30B1" w14:textId="77777777" w:rsidR="00C67299" w:rsidRPr="00A51DCD" w:rsidRDefault="00C67299" w:rsidP="00DE3001">
            <w:pPr>
              <w:spacing w:line="240" w:lineRule="auto"/>
              <w:rPr>
                <w:rFonts w:ascii="Times New Roman" w:hAnsi="Times New Roman" w:cs="Times New Roman"/>
                <w:position w:val="-1"/>
              </w:rPr>
            </w:pPr>
            <w:r w:rsidRPr="00A51DCD">
              <w:rPr>
                <w:rFonts w:ascii="Times New Roman" w:hAnsi="Times New Roman" w:cs="Times New Roman"/>
                <w:position w:val="-1"/>
              </w:rPr>
              <w:t>Chemical stability</w:t>
            </w:r>
          </w:p>
        </w:tc>
        <w:tc>
          <w:tcPr>
            <w:tcW w:w="4788" w:type="dxa"/>
            <w:shd w:val="clear" w:color="auto" w:fill="auto"/>
          </w:tcPr>
          <w:p w14:paraId="6654AA39" w14:textId="77777777" w:rsidR="00C67299" w:rsidRPr="00A51DCD" w:rsidRDefault="00C67299" w:rsidP="00DE3001">
            <w:pPr>
              <w:spacing w:line="240" w:lineRule="auto"/>
              <w:rPr>
                <w:rFonts w:ascii="Times New Roman" w:hAnsi="Times New Roman" w:cs="Times New Roman"/>
                <w:position w:val="-1"/>
              </w:rPr>
            </w:pPr>
            <w:r w:rsidRPr="00A51DCD">
              <w:rPr>
                <w:rFonts w:ascii="Times New Roman" w:hAnsi="Times New Roman" w:cs="Times New Roman"/>
                <w:position w:val="-1"/>
              </w:rPr>
              <w:t>No change in Entrapment efficiency</w:t>
            </w:r>
          </w:p>
        </w:tc>
      </w:tr>
    </w:tbl>
    <w:p w14:paraId="69027C1A" w14:textId="27E70761" w:rsidR="00F800C3" w:rsidRPr="00A51DCD" w:rsidRDefault="00F800C3" w:rsidP="009E1F7A">
      <w:pPr>
        <w:spacing w:line="240" w:lineRule="auto"/>
        <w:jc w:val="both"/>
        <w:rPr>
          <w:rFonts w:ascii="Times New Roman" w:hAnsi="Times New Roman" w:cs="Times New Roman"/>
          <w:sz w:val="24"/>
          <w:szCs w:val="24"/>
          <w:lang w:eastAsia="x-none"/>
        </w:rPr>
      </w:pPr>
      <w:r w:rsidRPr="00A51DCD">
        <w:rPr>
          <w:rFonts w:ascii="Times New Roman" w:hAnsi="Times New Roman" w:cs="Times New Roman"/>
          <w:sz w:val="24"/>
          <w:szCs w:val="24"/>
        </w:rPr>
        <w:t>Minitab 20.1.0.0.x64 software was used to improve quality of formulation based on QBD approach.</w:t>
      </w:r>
      <w:r w:rsidRPr="00A51DCD">
        <w:rPr>
          <w:rFonts w:ascii="Times New Roman" w:hAnsi="Times New Roman" w:cs="Times New Roman"/>
          <w:sz w:val="24"/>
          <w:szCs w:val="24"/>
          <w:lang w:eastAsia="x-none"/>
        </w:rPr>
        <w:t xml:space="preserve"> </w:t>
      </w:r>
    </w:p>
    <w:p w14:paraId="1F5FF0D3" w14:textId="77777777" w:rsidR="00F800C3" w:rsidRPr="00A51DCD" w:rsidRDefault="00F800C3" w:rsidP="009E1F7A">
      <w:pPr>
        <w:pStyle w:val="Heading3"/>
      </w:pPr>
      <w:r w:rsidRPr="00A51DCD">
        <w:t>Optimization of Product Variables Using Full Factorial Design</w:t>
      </w:r>
    </w:p>
    <w:p w14:paraId="3EA6A066" w14:textId="32AAB9E3" w:rsidR="00F800C3" w:rsidRPr="00A51DCD" w:rsidRDefault="00527BEC" w:rsidP="009E1F7A">
      <w:pPr>
        <w:spacing w:line="240" w:lineRule="auto"/>
        <w:jc w:val="both"/>
        <w:rPr>
          <w:rFonts w:ascii="Times New Roman" w:hAnsi="Times New Roman" w:cs="Times New Roman"/>
          <w:sz w:val="24"/>
          <w:szCs w:val="24"/>
        </w:rPr>
      </w:pPr>
      <w:r w:rsidRPr="00A51DCD">
        <w:rPr>
          <w:rFonts w:ascii="Times New Roman" w:hAnsi="Times New Roman" w:cs="Times New Roman"/>
          <w:sz w:val="24"/>
          <w:szCs w:val="24"/>
        </w:rPr>
        <w:t xml:space="preserve">Three factors were assessed at two levels each, and experimental trials were conducted in all conceivable combinations, according to the Full Factorial Design. </w:t>
      </w:r>
      <w:r w:rsidR="00F800C3" w:rsidRPr="00A51DCD">
        <w:rPr>
          <w:rFonts w:ascii="Times New Roman" w:hAnsi="Times New Roman" w:cs="Times New Roman"/>
          <w:sz w:val="24"/>
          <w:szCs w:val="24"/>
        </w:rPr>
        <w:t>The concentration of Polymer (X</w:t>
      </w:r>
      <w:r w:rsidR="00F800C3" w:rsidRPr="00A51DCD">
        <w:rPr>
          <w:rFonts w:ascii="Times New Roman" w:hAnsi="Times New Roman" w:cs="Times New Roman"/>
          <w:sz w:val="24"/>
          <w:szCs w:val="24"/>
          <w:vertAlign w:val="subscript"/>
        </w:rPr>
        <w:t>1</w:t>
      </w:r>
      <w:r w:rsidR="00F800C3" w:rsidRPr="00A51DCD">
        <w:rPr>
          <w:rFonts w:ascii="Times New Roman" w:hAnsi="Times New Roman" w:cs="Times New Roman"/>
          <w:sz w:val="24"/>
          <w:szCs w:val="24"/>
        </w:rPr>
        <w:t>), the Solvent volume (X</w:t>
      </w:r>
      <w:r w:rsidR="00F800C3" w:rsidRPr="00A51DCD">
        <w:rPr>
          <w:rFonts w:ascii="Times New Roman" w:hAnsi="Times New Roman" w:cs="Times New Roman"/>
          <w:sz w:val="24"/>
          <w:szCs w:val="24"/>
          <w:vertAlign w:val="subscript"/>
        </w:rPr>
        <w:t>2</w:t>
      </w:r>
      <w:r w:rsidR="00F800C3" w:rsidRPr="00A51DCD">
        <w:rPr>
          <w:rFonts w:ascii="Times New Roman" w:hAnsi="Times New Roman" w:cs="Times New Roman"/>
          <w:sz w:val="24"/>
          <w:szCs w:val="24"/>
        </w:rPr>
        <w:t>) and Ultrasonication time (X</w:t>
      </w:r>
      <w:r w:rsidR="00F800C3" w:rsidRPr="00A51DCD">
        <w:rPr>
          <w:rFonts w:ascii="Times New Roman" w:hAnsi="Times New Roman" w:cs="Times New Roman"/>
          <w:sz w:val="24"/>
          <w:szCs w:val="24"/>
          <w:vertAlign w:val="subscript"/>
        </w:rPr>
        <w:t>3</w:t>
      </w:r>
      <w:r w:rsidR="00F800C3" w:rsidRPr="00A51DCD">
        <w:rPr>
          <w:rFonts w:ascii="Times New Roman" w:hAnsi="Times New Roman" w:cs="Times New Roman"/>
          <w:sz w:val="24"/>
          <w:szCs w:val="24"/>
        </w:rPr>
        <w:t>) were selected as independent variables.</w:t>
      </w:r>
      <w:r w:rsidRPr="00A51DCD">
        <w:rPr>
          <w:rFonts w:ascii="Times New Roman" w:hAnsi="Times New Roman" w:cs="Times New Roman"/>
          <w:sz w:val="24"/>
          <w:szCs w:val="24"/>
        </w:rPr>
        <w:t xml:space="preserve"> Micelle size (Y1) and Percent Entrapment Efficiency (Y2) were used to optimize the influence of independent variables. All the batches were made according to the design in Table 3 and evaluated with the Minitab 20.1.0.0.x64 program. Analysis of variance was used to determine the model's dependability</w:t>
      </w:r>
      <w:r w:rsidR="00F800C3" w:rsidRPr="00A51DCD">
        <w:rPr>
          <w:rFonts w:ascii="Times New Roman" w:hAnsi="Times New Roman" w:cs="Times New Roman"/>
          <w:sz w:val="24"/>
          <w:szCs w:val="24"/>
        </w:rPr>
        <w:t>. The relationship between three variable can be explain by following polynomial equation.</w:t>
      </w:r>
    </w:p>
    <w:p w14:paraId="1964496A" w14:textId="77777777" w:rsidR="00F800C3" w:rsidRPr="00A51DCD" w:rsidRDefault="00F800C3" w:rsidP="009E1F7A">
      <w:pPr>
        <w:spacing w:line="240" w:lineRule="auto"/>
        <w:jc w:val="both"/>
        <w:rPr>
          <w:rFonts w:ascii="Times New Roman" w:hAnsi="Times New Roman" w:cs="Times New Roman"/>
          <w:sz w:val="24"/>
          <w:szCs w:val="24"/>
        </w:rPr>
      </w:pPr>
      <w:r w:rsidRPr="00A51DCD">
        <w:rPr>
          <w:rFonts w:ascii="Times New Roman" w:hAnsi="Times New Roman" w:cs="Times New Roman"/>
          <w:sz w:val="24"/>
          <w:szCs w:val="24"/>
        </w:rPr>
        <w:t>Y</w:t>
      </w:r>
      <w:r w:rsidRPr="00A51DCD">
        <w:rPr>
          <w:rFonts w:ascii="Times New Roman" w:hAnsi="Times New Roman" w:cs="Times New Roman"/>
          <w:sz w:val="24"/>
          <w:szCs w:val="24"/>
          <w:vertAlign w:val="subscript"/>
        </w:rPr>
        <w:t>1</w:t>
      </w:r>
      <w:r w:rsidRPr="00A51DCD">
        <w:rPr>
          <w:rFonts w:ascii="Times New Roman" w:hAnsi="Times New Roman" w:cs="Times New Roman"/>
          <w:sz w:val="24"/>
          <w:szCs w:val="24"/>
        </w:rPr>
        <w:t>=β</w:t>
      </w:r>
      <w:r w:rsidRPr="00A51DCD">
        <w:rPr>
          <w:rFonts w:ascii="Times New Roman" w:hAnsi="Times New Roman" w:cs="Times New Roman"/>
          <w:sz w:val="24"/>
          <w:szCs w:val="24"/>
          <w:vertAlign w:val="subscript"/>
        </w:rPr>
        <w:t>0</w:t>
      </w:r>
      <w:r w:rsidRPr="00A51DCD">
        <w:rPr>
          <w:rFonts w:ascii="Times New Roman" w:hAnsi="Times New Roman" w:cs="Times New Roman"/>
          <w:sz w:val="24"/>
          <w:szCs w:val="24"/>
        </w:rPr>
        <w:t>+ β</w:t>
      </w:r>
      <w:r w:rsidRPr="00A51DCD">
        <w:rPr>
          <w:rFonts w:ascii="Times New Roman" w:hAnsi="Times New Roman" w:cs="Times New Roman"/>
          <w:sz w:val="24"/>
          <w:szCs w:val="24"/>
          <w:vertAlign w:val="subscript"/>
        </w:rPr>
        <w:t>0</w:t>
      </w:r>
      <w:r w:rsidRPr="00A51DCD">
        <w:rPr>
          <w:rFonts w:ascii="Times New Roman" w:hAnsi="Times New Roman" w:cs="Times New Roman"/>
          <w:sz w:val="24"/>
          <w:szCs w:val="24"/>
        </w:rPr>
        <w:t>X</w:t>
      </w:r>
      <w:r w:rsidRPr="00A51DCD">
        <w:rPr>
          <w:rFonts w:ascii="Times New Roman" w:hAnsi="Times New Roman" w:cs="Times New Roman"/>
          <w:sz w:val="24"/>
          <w:szCs w:val="24"/>
          <w:vertAlign w:val="subscript"/>
        </w:rPr>
        <w:t>1</w:t>
      </w:r>
      <w:r w:rsidRPr="00A51DCD">
        <w:rPr>
          <w:rFonts w:ascii="Times New Roman" w:hAnsi="Times New Roman" w:cs="Times New Roman"/>
          <w:sz w:val="24"/>
          <w:szCs w:val="24"/>
        </w:rPr>
        <w:t>+ β</w:t>
      </w:r>
      <w:r w:rsidRPr="00A51DCD">
        <w:rPr>
          <w:rFonts w:ascii="Times New Roman" w:hAnsi="Times New Roman" w:cs="Times New Roman"/>
          <w:sz w:val="24"/>
          <w:szCs w:val="24"/>
          <w:vertAlign w:val="subscript"/>
        </w:rPr>
        <w:t>0</w:t>
      </w:r>
      <w:r w:rsidRPr="00A51DCD">
        <w:rPr>
          <w:rFonts w:ascii="Times New Roman" w:hAnsi="Times New Roman" w:cs="Times New Roman"/>
          <w:sz w:val="24"/>
          <w:szCs w:val="24"/>
        </w:rPr>
        <w:t>X</w:t>
      </w:r>
      <w:r w:rsidRPr="00A51DCD">
        <w:rPr>
          <w:rFonts w:ascii="Times New Roman" w:hAnsi="Times New Roman" w:cs="Times New Roman"/>
          <w:sz w:val="24"/>
          <w:szCs w:val="24"/>
          <w:vertAlign w:val="subscript"/>
        </w:rPr>
        <w:t>2</w:t>
      </w:r>
      <w:r w:rsidRPr="00A51DCD">
        <w:rPr>
          <w:rFonts w:ascii="Times New Roman" w:hAnsi="Times New Roman" w:cs="Times New Roman"/>
          <w:sz w:val="24"/>
          <w:szCs w:val="24"/>
        </w:rPr>
        <w:t>+ β</w:t>
      </w:r>
      <w:r w:rsidRPr="00A51DCD">
        <w:rPr>
          <w:rFonts w:ascii="Times New Roman" w:hAnsi="Times New Roman" w:cs="Times New Roman"/>
          <w:sz w:val="24"/>
          <w:szCs w:val="24"/>
          <w:vertAlign w:val="subscript"/>
        </w:rPr>
        <w:t>0</w:t>
      </w:r>
      <w:r w:rsidRPr="00A51DCD">
        <w:rPr>
          <w:rFonts w:ascii="Times New Roman" w:hAnsi="Times New Roman" w:cs="Times New Roman"/>
          <w:sz w:val="24"/>
          <w:szCs w:val="24"/>
        </w:rPr>
        <w:t>X</w:t>
      </w:r>
      <w:r w:rsidRPr="00A51DCD">
        <w:rPr>
          <w:rFonts w:ascii="Times New Roman" w:hAnsi="Times New Roman" w:cs="Times New Roman"/>
          <w:sz w:val="24"/>
          <w:szCs w:val="24"/>
          <w:vertAlign w:val="subscript"/>
        </w:rPr>
        <w:t>3</w:t>
      </w:r>
      <w:r w:rsidRPr="00A51DCD">
        <w:rPr>
          <w:rFonts w:ascii="Times New Roman" w:hAnsi="Times New Roman" w:cs="Times New Roman"/>
          <w:sz w:val="24"/>
          <w:szCs w:val="24"/>
        </w:rPr>
        <w:t>+ β</w:t>
      </w:r>
      <w:r w:rsidRPr="00A51DCD">
        <w:rPr>
          <w:rFonts w:ascii="Times New Roman" w:hAnsi="Times New Roman" w:cs="Times New Roman"/>
          <w:sz w:val="24"/>
          <w:szCs w:val="24"/>
          <w:vertAlign w:val="subscript"/>
        </w:rPr>
        <w:t>0</w:t>
      </w:r>
      <w:r w:rsidRPr="00A51DCD">
        <w:rPr>
          <w:rFonts w:ascii="Times New Roman" w:hAnsi="Times New Roman" w:cs="Times New Roman"/>
          <w:sz w:val="24"/>
          <w:szCs w:val="24"/>
        </w:rPr>
        <w:t>X</w:t>
      </w:r>
      <w:r w:rsidRPr="00A51DCD">
        <w:rPr>
          <w:rFonts w:ascii="Times New Roman" w:hAnsi="Times New Roman" w:cs="Times New Roman"/>
          <w:sz w:val="24"/>
          <w:szCs w:val="24"/>
          <w:vertAlign w:val="subscript"/>
        </w:rPr>
        <w:t>1</w:t>
      </w:r>
      <w:r w:rsidRPr="00A51DCD">
        <w:rPr>
          <w:rFonts w:ascii="Times New Roman" w:hAnsi="Times New Roman" w:cs="Times New Roman"/>
          <w:sz w:val="24"/>
          <w:szCs w:val="24"/>
        </w:rPr>
        <w:t>X</w:t>
      </w:r>
      <w:r w:rsidRPr="00A51DCD">
        <w:rPr>
          <w:rFonts w:ascii="Times New Roman" w:hAnsi="Times New Roman" w:cs="Times New Roman"/>
          <w:sz w:val="24"/>
          <w:szCs w:val="24"/>
          <w:vertAlign w:val="subscript"/>
        </w:rPr>
        <w:t>2</w:t>
      </w:r>
      <w:r w:rsidRPr="00A51DCD">
        <w:rPr>
          <w:rFonts w:ascii="Times New Roman" w:hAnsi="Times New Roman" w:cs="Times New Roman"/>
          <w:sz w:val="24"/>
          <w:szCs w:val="24"/>
        </w:rPr>
        <w:t>+ β</w:t>
      </w:r>
      <w:r w:rsidRPr="00A51DCD">
        <w:rPr>
          <w:rFonts w:ascii="Times New Roman" w:hAnsi="Times New Roman" w:cs="Times New Roman"/>
          <w:sz w:val="24"/>
          <w:szCs w:val="24"/>
          <w:vertAlign w:val="subscript"/>
        </w:rPr>
        <w:t>0</w:t>
      </w:r>
      <w:r w:rsidRPr="00A51DCD">
        <w:rPr>
          <w:rFonts w:ascii="Times New Roman" w:hAnsi="Times New Roman" w:cs="Times New Roman"/>
          <w:sz w:val="24"/>
          <w:szCs w:val="24"/>
        </w:rPr>
        <w:t>X</w:t>
      </w:r>
      <w:r w:rsidRPr="00A51DCD">
        <w:rPr>
          <w:rFonts w:ascii="Times New Roman" w:hAnsi="Times New Roman" w:cs="Times New Roman"/>
          <w:sz w:val="24"/>
          <w:szCs w:val="24"/>
          <w:vertAlign w:val="subscript"/>
        </w:rPr>
        <w:t>2</w:t>
      </w:r>
      <w:r w:rsidRPr="00A51DCD">
        <w:rPr>
          <w:rFonts w:ascii="Times New Roman" w:hAnsi="Times New Roman" w:cs="Times New Roman"/>
          <w:sz w:val="24"/>
          <w:szCs w:val="24"/>
        </w:rPr>
        <w:t>X</w:t>
      </w:r>
      <w:r w:rsidRPr="00A51DCD">
        <w:rPr>
          <w:rFonts w:ascii="Times New Roman" w:hAnsi="Times New Roman" w:cs="Times New Roman"/>
          <w:sz w:val="24"/>
          <w:szCs w:val="24"/>
          <w:vertAlign w:val="subscript"/>
        </w:rPr>
        <w:t>3</w:t>
      </w:r>
      <w:r w:rsidRPr="00A51DCD">
        <w:rPr>
          <w:rFonts w:ascii="Times New Roman" w:hAnsi="Times New Roman" w:cs="Times New Roman"/>
          <w:sz w:val="24"/>
          <w:szCs w:val="24"/>
        </w:rPr>
        <w:t xml:space="preserve"> + β</w:t>
      </w:r>
      <w:r w:rsidRPr="00A51DCD">
        <w:rPr>
          <w:rFonts w:ascii="Times New Roman" w:hAnsi="Times New Roman" w:cs="Times New Roman"/>
          <w:sz w:val="24"/>
          <w:szCs w:val="24"/>
          <w:vertAlign w:val="subscript"/>
        </w:rPr>
        <w:t>0</w:t>
      </w:r>
      <w:r w:rsidRPr="00A51DCD">
        <w:rPr>
          <w:rFonts w:ascii="Times New Roman" w:hAnsi="Times New Roman" w:cs="Times New Roman"/>
          <w:sz w:val="24"/>
          <w:szCs w:val="24"/>
        </w:rPr>
        <w:t>X</w:t>
      </w:r>
      <w:r w:rsidRPr="00A51DCD">
        <w:rPr>
          <w:rFonts w:ascii="Times New Roman" w:hAnsi="Times New Roman" w:cs="Times New Roman"/>
          <w:sz w:val="24"/>
          <w:szCs w:val="24"/>
          <w:vertAlign w:val="subscript"/>
        </w:rPr>
        <w:t>1</w:t>
      </w:r>
      <w:r w:rsidRPr="00A51DCD">
        <w:rPr>
          <w:rFonts w:ascii="Times New Roman" w:hAnsi="Times New Roman" w:cs="Times New Roman"/>
          <w:sz w:val="24"/>
          <w:szCs w:val="24"/>
        </w:rPr>
        <w:t>X</w:t>
      </w:r>
      <w:r w:rsidRPr="00A51DCD">
        <w:rPr>
          <w:rFonts w:ascii="Times New Roman" w:hAnsi="Times New Roman" w:cs="Times New Roman"/>
          <w:sz w:val="24"/>
          <w:szCs w:val="24"/>
          <w:vertAlign w:val="subscript"/>
        </w:rPr>
        <w:t xml:space="preserve">3 </w:t>
      </w:r>
      <w:r w:rsidRPr="00A51DCD">
        <w:rPr>
          <w:rFonts w:ascii="Times New Roman" w:hAnsi="Times New Roman" w:cs="Times New Roman"/>
          <w:sz w:val="24"/>
          <w:szCs w:val="24"/>
        </w:rPr>
        <w:t>+ β</w:t>
      </w:r>
      <w:r w:rsidRPr="00A51DCD">
        <w:rPr>
          <w:rFonts w:ascii="Times New Roman" w:hAnsi="Times New Roman" w:cs="Times New Roman"/>
          <w:sz w:val="24"/>
          <w:szCs w:val="24"/>
          <w:vertAlign w:val="subscript"/>
        </w:rPr>
        <w:t>0</w:t>
      </w:r>
      <w:r w:rsidRPr="00A51DCD">
        <w:rPr>
          <w:rFonts w:ascii="Times New Roman" w:hAnsi="Times New Roman" w:cs="Times New Roman"/>
          <w:sz w:val="24"/>
          <w:szCs w:val="24"/>
        </w:rPr>
        <w:t>X</w:t>
      </w:r>
      <w:r w:rsidRPr="00A51DCD">
        <w:rPr>
          <w:rFonts w:ascii="Times New Roman" w:hAnsi="Times New Roman" w:cs="Times New Roman"/>
          <w:sz w:val="24"/>
          <w:szCs w:val="24"/>
          <w:vertAlign w:val="subscript"/>
        </w:rPr>
        <w:t>1</w:t>
      </w:r>
      <w:r w:rsidRPr="00A51DCD">
        <w:rPr>
          <w:rFonts w:ascii="Times New Roman" w:hAnsi="Times New Roman" w:cs="Times New Roman"/>
          <w:sz w:val="24"/>
          <w:szCs w:val="24"/>
        </w:rPr>
        <w:t>X</w:t>
      </w:r>
      <w:r w:rsidRPr="00A51DCD">
        <w:rPr>
          <w:rFonts w:ascii="Times New Roman" w:hAnsi="Times New Roman" w:cs="Times New Roman"/>
          <w:sz w:val="24"/>
          <w:szCs w:val="24"/>
          <w:vertAlign w:val="subscript"/>
        </w:rPr>
        <w:t>2</w:t>
      </w:r>
      <w:r w:rsidRPr="00A51DCD">
        <w:rPr>
          <w:rFonts w:ascii="Times New Roman" w:hAnsi="Times New Roman" w:cs="Times New Roman"/>
          <w:sz w:val="24"/>
          <w:szCs w:val="24"/>
        </w:rPr>
        <w:t>X</w:t>
      </w:r>
      <w:r w:rsidRPr="00A51DCD">
        <w:rPr>
          <w:rFonts w:ascii="Times New Roman" w:hAnsi="Times New Roman" w:cs="Times New Roman"/>
          <w:sz w:val="24"/>
          <w:szCs w:val="24"/>
          <w:vertAlign w:val="subscript"/>
        </w:rPr>
        <w:t>3</w:t>
      </w:r>
    </w:p>
    <w:p w14:paraId="3761319D" w14:textId="3138896B" w:rsidR="00F800C3" w:rsidRDefault="00F800C3" w:rsidP="009E1F7A">
      <w:pPr>
        <w:spacing w:line="240" w:lineRule="auto"/>
        <w:jc w:val="both"/>
        <w:rPr>
          <w:rFonts w:ascii="Times New Roman" w:hAnsi="Times New Roman" w:cs="Times New Roman"/>
          <w:sz w:val="24"/>
          <w:szCs w:val="24"/>
        </w:rPr>
      </w:pPr>
      <w:r w:rsidRPr="00A51DCD">
        <w:rPr>
          <w:rFonts w:ascii="Times New Roman" w:hAnsi="Times New Roman" w:cs="Times New Roman"/>
          <w:sz w:val="24"/>
          <w:szCs w:val="24"/>
        </w:rPr>
        <w:t>Where Y</w:t>
      </w:r>
      <w:r w:rsidRPr="00A51DCD">
        <w:rPr>
          <w:rFonts w:ascii="Times New Roman" w:hAnsi="Times New Roman" w:cs="Times New Roman"/>
          <w:sz w:val="24"/>
          <w:szCs w:val="24"/>
          <w:vertAlign w:val="subscript"/>
        </w:rPr>
        <w:t>1</w:t>
      </w:r>
      <w:r w:rsidRPr="00A51DCD">
        <w:rPr>
          <w:rFonts w:ascii="Times New Roman" w:hAnsi="Times New Roman" w:cs="Times New Roman"/>
          <w:sz w:val="24"/>
          <w:szCs w:val="24"/>
        </w:rPr>
        <w:t xml:space="preserve"> is </w:t>
      </w:r>
      <w:r w:rsidR="00E46FFC" w:rsidRPr="00A51DCD">
        <w:rPr>
          <w:rFonts w:ascii="Times New Roman" w:hAnsi="Times New Roman" w:cs="Times New Roman"/>
          <w:sz w:val="24"/>
          <w:szCs w:val="24"/>
        </w:rPr>
        <w:t>d</w:t>
      </w:r>
      <w:r w:rsidRPr="00A51DCD">
        <w:rPr>
          <w:rFonts w:ascii="Times New Roman" w:hAnsi="Times New Roman" w:cs="Times New Roman"/>
          <w:sz w:val="24"/>
          <w:szCs w:val="24"/>
        </w:rPr>
        <w:t>ependent variable, β</w:t>
      </w:r>
      <w:r w:rsidRPr="00A51DCD">
        <w:rPr>
          <w:rFonts w:ascii="Times New Roman" w:hAnsi="Times New Roman" w:cs="Times New Roman"/>
          <w:sz w:val="24"/>
          <w:szCs w:val="24"/>
          <w:vertAlign w:val="subscript"/>
        </w:rPr>
        <w:t xml:space="preserve">0 </w:t>
      </w:r>
      <w:r w:rsidRPr="00A51DCD">
        <w:rPr>
          <w:rFonts w:ascii="Times New Roman" w:hAnsi="Times New Roman" w:cs="Times New Roman"/>
          <w:sz w:val="24"/>
          <w:szCs w:val="24"/>
        </w:rPr>
        <w:t>is constant, X</w:t>
      </w:r>
      <w:r w:rsidRPr="00A51DCD">
        <w:rPr>
          <w:rFonts w:ascii="Times New Roman" w:hAnsi="Times New Roman" w:cs="Times New Roman"/>
          <w:sz w:val="24"/>
          <w:szCs w:val="24"/>
          <w:vertAlign w:val="subscript"/>
        </w:rPr>
        <w:t>1</w:t>
      </w:r>
      <w:r w:rsidRPr="00A51DCD">
        <w:rPr>
          <w:rFonts w:ascii="Times New Roman" w:hAnsi="Times New Roman" w:cs="Times New Roman"/>
          <w:sz w:val="24"/>
          <w:szCs w:val="24"/>
        </w:rPr>
        <w:t>, X</w:t>
      </w:r>
      <w:r w:rsidRPr="00A51DCD">
        <w:rPr>
          <w:rFonts w:ascii="Times New Roman" w:hAnsi="Times New Roman" w:cs="Times New Roman"/>
          <w:sz w:val="24"/>
          <w:szCs w:val="24"/>
          <w:vertAlign w:val="subscript"/>
        </w:rPr>
        <w:t>2,</w:t>
      </w:r>
      <w:r w:rsidRPr="00A51DCD">
        <w:rPr>
          <w:rFonts w:ascii="Times New Roman" w:hAnsi="Times New Roman" w:cs="Times New Roman"/>
          <w:sz w:val="24"/>
          <w:szCs w:val="24"/>
        </w:rPr>
        <w:t xml:space="preserve"> X</w:t>
      </w:r>
      <w:r w:rsidRPr="00A51DCD">
        <w:rPr>
          <w:rFonts w:ascii="Times New Roman" w:hAnsi="Times New Roman" w:cs="Times New Roman"/>
          <w:sz w:val="24"/>
          <w:szCs w:val="24"/>
          <w:vertAlign w:val="subscript"/>
        </w:rPr>
        <w:t xml:space="preserve">3 </w:t>
      </w:r>
      <w:r w:rsidRPr="00A51DCD">
        <w:rPr>
          <w:rFonts w:ascii="Times New Roman" w:hAnsi="Times New Roman" w:cs="Times New Roman"/>
          <w:sz w:val="24"/>
          <w:szCs w:val="24"/>
        </w:rPr>
        <w:t xml:space="preserve">are individual linear coefficient </w:t>
      </w:r>
      <w:r w:rsidR="009E1F7A" w:rsidRPr="00A51DCD">
        <w:rPr>
          <w:rFonts w:ascii="Times New Roman" w:hAnsi="Times New Roman" w:cs="Times New Roman"/>
          <w:sz w:val="24"/>
          <w:szCs w:val="24"/>
        </w:rPr>
        <w:t xml:space="preserve">for independent variable </w:t>
      </w:r>
      <w:r w:rsidRPr="00A51DCD">
        <w:rPr>
          <w:rFonts w:ascii="Times New Roman" w:hAnsi="Times New Roman" w:cs="Times New Roman"/>
          <w:sz w:val="24"/>
          <w:szCs w:val="24"/>
        </w:rPr>
        <w:t>and X</w:t>
      </w:r>
      <w:r w:rsidRPr="00A51DCD">
        <w:rPr>
          <w:rFonts w:ascii="Times New Roman" w:hAnsi="Times New Roman" w:cs="Times New Roman"/>
          <w:sz w:val="24"/>
          <w:szCs w:val="24"/>
          <w:vertAlign w:val="subscript"/>
        </w:rPr>
        <w:t>1</w:t>
      </w:r>
      <w:r w:rsidRPr="00A51DCD">
        <w:rPr>
          <w:rFonts w:ascii="Times New Roman" w:hAnsi="Times New Roman" w:cs="Times New Roman"/>
          <w:sz w:val="24"/>
          <w:szCs w:val="24"/>
        </w:rPr>
        <w:t>X</w:t>
      </w:r>
      <w:r w:rsidRPr="00A51DCD">
        <w:rPr>
          <w:rFonts w:ascii="Times New Roman" w:hAnsi="Times New Roman" w:cs="Times New Roman"/>
          <w:sz w:val="24"/>
          <w:szCs w:val="24"/>
          <w:vertAlign w:val="subscript"/>
        </w:rPr>
        <w:t xml:space="preserve">2, </w:t>
      </w:r>
      <w:r w:rsidRPr="00A51DCD">
        <w:rPr>
          <w:rFonts w:ascii="Times New Roman" w:hAnsi="Times New Roman" w:cs="Times New Roman"/>
          <w:sz w:val="24"/>
          <w:szCs w:val="24"/>
        </w:rPr>
        <w:t>X</w:t>
      </w:r>
      <w:r w:rsidRPr="00A51DCD">
        <w:rPr>
          <w:rFonts w:ascii="Times New Roman" w:hAnsi="Times New Roman" w:cs="Times New Roman"/>
          <w:sz w:val="24"/>
          <w:szCs w:val="24"/>
          <w:vertAlign w:val="subscript"/>
        </w:rPr>
        <w:t>2</w:t>
      </w:r>
      <w:r w:rsidRPr="00A51DCD">
        <w:rPr>
          <w:rFonts w:ascii="Times New Roman" w:hAnsi="Times New Roman" w:cs="Times New Roman"/>
          <w:sz w:val="24"/>
          <w:szCs w:val="24"/>
        </w:rPr>
        <w:t>X</w:t>
      </w:r>
      <w:r w:rsidRPr="00A51DCD">
        <w:rPr>
          <w:rFonts w:ascii="Times New Roman" w:hAnsi="Times New Roman" w:cs="Times New Roman"/>
          <w:sz w:val="24"/>
          <w:szCs w:val="24"/>
          <w:vertAlign w:val="subscript"/>
        </w:rPr>
        <w:t xml:space="preserve">3, </w:t>
      </w:r>
      <w:r w:rsidRPr="00A51DCD">
        <w:rPr>
          <w:rFonts w:ascii="Times New Roman" w:hAnsi="Times New Roman" w:cs="Times New Roman"/>
          <w:sz w:val="24"/>
          <w:szCs w:val="24"/>
        </w:rPr>
        <w:t>X</w:t>
      </w:r>
      <w:r w:rsidRPr="00A51DCD">
        <w:rPr>
          <w:rFonts w:ascii="Times New Roman" w:hAnsi="Times New Roman" w:cs="Times New Roman"/>
          <w:sz w:val="24"/>
          <w:szCs w:val="24"/>
          <w:vertAlign w:val="subscript"/>
        </w:rPr>
        <w:t>1</w:t>
      </w:r>
      <w:r w:rsidRPr="00A51DCD">
        <w:rPr>
          <w:rFonts w:ascii="Times New Roman" w:hAnsi="Times New Roman" w:cs="Times New Roman"/>
          <w:sz w:val="24"/>
          <w:szCs w:val="24"/>
        </w:rPr>
        <w:t>X</w:t>
      </w:r>
      <w:r w:rsidRPr="00A51DCD">
        <w:rPr>
          <w:rFonts w:ascii="Times New Roman" w:hAnsi="Times New Roman" w:cs="Times New Roman"/>
          <w:sz w:val="24"/>
          <w:szCs w:val="24"/>
          <w:vertAlign w:val="subscript"/>
        </w:rPr>
        <w:t xml:space="preserve">3 </w:t>
      </w:r>
      <w:r w:rsidRPr="00A51DCD">
        <w:rPr>
          <w:rFonts w:ascii="Times New Roman" w:hAnsi="Times New Roman" w:cs="Times New Roman"/>
          <w:sz w:val="24"/>
          <w:szCs w:val="24"/>
        </w:rPr>
        <w:t>are interaction effect</w:t>
      </w:r>
      <w:r w:rsidR="009E1F7A" w:rsidRPr="00A51DCD">
        <w:rPr>
          <w:rFonts w:ascii="Times New Roman" w:hAnsi="Times New Roman" w:cs="Times New Roman"/>
          <w:sz w:val="24"/>
          <w:szCs w:val="24"/>
        </w:rPr>
        <w:t xml:space="preserve"> of independent variable</w:t>
      </w:r>
      <w:r w:rsidRPr="00A51DCD">
        <w:rPr>
          <w:rFonts w:ascii="Times New Roman" w:hAnsi="Times New Roman" w:cs="Times New Roman"/>
          <w:sz w:val="24"/>
          <w:szCs w:val="24"/>
        </w:rPr>
        <w:t>.</w:t>
      </w:r>
      <w:r w:rsidR="009E1F7A" w:rsidRPr="00A51DCD">
        <w:rPr>
          <w:rFonts w:ascii="Times New Roman" w:hAnsi="Times New Roman" w:cs="Times New Roman"/>
          <w:sz w:val="24"/>
          <w:szCs w:val="24"/>
        </w:rPr>
        <w:t xml:space="preserve"> </w:t>
      </w:r>
      <w:r w:rsidR="00E46FFC" w:rsidRPr="00A51DCD">
        <w:rPr>
          <w:rFonts w:ascii="Times New Roman" w:hAnsi="Times New Roman" w:cs="Times New Roman"/>
          <w:sz w:val="24"/>
          <w:szCs w:val="24"/>
        </w:rPr>
        <w:t>On other hand we can write for Y</w:t>
      </w:r>
      <w:r w:rsidR="00E46FFC" w:rsidRPr="00A51DCD">
        <w:rPr>
          <w:rFonts w:ascii="Times New Roman" w:hAnsi="Times New Roman" w:cs="Times New Roman"/>
          <w:sz w:val="24"/>
          <w:szCs w:val="24"/>
          <w:vertAlign w:val="subscript"/>
        </w:rPr>
        <w:t>2</w:t>
      </w:r>
      <w:r w:rsidR="00E46FFC" w:rsidRPr="00A51DCD">
        <w:rPr>
          <w:rFonts w:ascii="Times New Roman" w:hAnsi="Times New Roman" w:cs="Times New Roman"/>
          <w:sz w:val="24"/>
          <w:szCs w:val="24"/>
        </w:rPr>
        <w:t xml:space="preserve"> for second dependent variable</w:t>
      </w:r>
      <w:r w:rsidRPr="00A51DCD">
        <w:rPr>
          <w:rFonts w:ascii="Times New Roman" w:hAnsi="Times New Roman" w:cs="Times New Roman"/>
          <w:sz w:val="24"/>
          <w:szCs w:val="24"/>
        </w:rPr>
        <w:t xml:space="preserve"> </w:t>
      </w:r>
      <w:r w:rsidR="009E1F7A" w:rsidRPr="00A51DCD">
        <w:rPr>
          <w:rFonts w:ascii="Times New Roman" w:hAnsi="Times New Roman" w:cs="Times New Roman"/>
          <w:sz w:val="24"/>
          <w:szCs w:val="24"/>
        </w:rPr>
        <w:t>S</w:t>
      </w:r>
      <w:r w:rsidRPr="00A51DCD">
        <w:rPr>
          <w:rFonts w:ascii="Times New Roman" w:hAnsi="Times New Roman" w:cs="Times New Roman"/>
          <w:sz w:val="24"/>
          <w:szCs w:val="24"/>
        </w:rPr>
        <w:t>tatistical data analysis were performed to calculate different coefficients.</w:t>
      </w:r>
    </w:p>
    <w:p w14:paraId="60FCAD1A" w14:textId="5889B97A" w:rsidR="00FC637B" w:rsidRDefault="00FC637B" w:rsidP="009E1F7A">
      <w:pPr>
        <w:spacing w:line="240" w:lineRule="auto"/>
        <w:jc w:val="both"/>
        <w:rPr>
          <w:rFonts w:ascii="Times New Roman" w:hAnsi="Times New Roman" w:cs="Times New Roman"/>
          <w:sz w:val="24"/>
          <w:szCs w:val="24"/>
        </w:rPr>
      </w:pPr>
    </w:p>
    <w:p w14:paraId="369D60E7" w14:textId="4E9B40C1" w:rsidR="00FC637B" w:rsidRDefault="00FC637B" w:rsidP="009E1F7A">
      <w:pPr>
        <w:spacing w:line="240" w:lineRule="auto"/>
        <w:jc w:val="both"/>
        <w:rPr>
          <w:rFonts w:ascii="Times New Roman" w:hAnsi="Times New Roman" w:cs="Times New Roman"/>
          <w:sz w:val="24"/>
          <w:szCs w:val="24"/>
        </w:rPr>
      </w:pPr>
    </w:p>
    <w:p w14:paraId="351006DA" w14:textId="42E3B1C3" w:rsidR="00FC637B" w:rsidRDefault="00FC637B" w:rsidP="009E1F7A">
      <w:pPr>
        <w:spacing w:line="240" w:lineRule="auto"/>
        <w:jc w:val="both"/>
        <w:rPr>
          <w:rFonts w:ascii="Times New Roman" w:hAnsi="Times New Roman" w:cs="Times New Roman"/>
          <w:sz w:val="24"/>
          <w:szCs w:val="24"/>
        </w:rPr>
      </w:pPr>
    </w:p>
    <w:p w14:paraId="34275424" w14:textId="63D3BBCC" w:rsidR="00FC637B" w:rsidRDefault="00FC637B" w:rsidP="009E1F7A">
      <w:pPr>
        <w:spacing w:line="240" w:lineRule="auto"/>
        <w:jc w:val="both"/>
        <w:rPr>
          <w:rFonts w:ascii="Times New Roman" w:hAnsi="Times New Roman" w:cs="Times New Roman"/>
          <w:sz w:val="24"/>
          <w:szCs w:val="24"/>
        </w:rPr>
      </w:pPr>
    </w:p>
    <w:p w14:paraId="4CD86F54" w14:textId="2633CAC6" w:rsidR="00FC637B" w:rsidRDefault="00FC637B" w:rsidP="009E1F7A">
      <w:pPr>
        <w:spacing w:line="240" w:lineRule="auto"/>
        <w:jc w:val="both"/>
        <w:rPr>
          <w:rFonts w:ascii="Times New Roman" w:hAnsi="Times New Roman" w:cs="Times New Roman"/>
          <w:sz w:val="24"/>
          <w:szCs w:val="24"/>
        </w:rPr>
      </w:pPr>
    </w:p>
    <w:p w14:paraId="2BF6DEEE" w14:textId="38D31180" w:rsidR="00FC637B" w:rsidRDefault="00FC637B" w:rsidP="009E1F7A">
      <w:pPr>
        <w:spacing w:line="240" w:lineRule="auto"/>
        <w:jc w:val="both"/>
        <w:rPr>
          <w:rFonts w:ascii="Times New Roman" w:hAnsi="Times New Roman" w:cs="Times New Roman"/>
          <w:sz w:val="24"/>
          <w:szCs w:val="24"/>
        </w:rPr>
      </w:pPr>
    </w:p>
    <w:p w14:paraId="14532874" w14:textId="5543B285" w:rsidR="00FC637B" w:rsidRDefault="00FC637B" w:rsidP="009E1F7A">
      <w:pPr>
        <w:spacing w:line="240" w:lineRule="auto"/>
        <w:jc w:val="both"/>
        <w:rPr>
          <w:rFonts w:ascii="Times New Roman" w:hAnsi="Times New Roman" w:cs="Times New Roman"/>
          <w:sz w:val="24"/>
          <w:szCs w:val="24"/>
        </w:rPr>
      </w:pPr>
    </w:p>
    <w:p w14:paraId="212483FE" w14:textId="10E85B6D" w:rsidR="00FC637B" w:rsidRDefault="00FC637B" w:rsidP="009E1F7A">
      <w:pPr>
        <w:spacing w:line="240" w:lineRule="auto"/>
        <w:jc w:val="both"/>
        <w:rPr>
          <w:rFonts w:ascii="Times New Roman" w:hAnsi="Times New Roman" w:cs="Times New Roman"/>
          <w:sz w:val="24"/>
          <w:szCs w:val="24"/>
        </w:rPr>
      </w:pPr>
    </w:p>
    <w:p w14:paraId="3D082842" w14:textId="7CFD46A3" w:rsidR="00FC637B" w:rsidRDefault="00FC637B" w:rsidP="009E1F7A">
      <w:pPr>
        <w:spacing w:line="240" w:lineRule="auto"/>
        <w:jc w:val="both"/>
        <w:rPr>
          <w:rFonts w:ascii="Times New Roman" w:hAnsi="Times New Roman" w:cs="Times New Roman"/>
          <w:sz w:val="24"/>
          <w:szCs w:val="24"/>
        </w:rPr>
      </w:pPr>
    </w:p>
    <w:p w14:paraId="1B8BD32D" w14:textId="5E3137D8" w:rsidR="00FC637B" w:rsidRDefault="00FC637B" w:rsidP="009E1F7A">
      <w:pPr>
        <w:spacing w:line="240" w:lineRule="auto"/>
        <w:jc w:val="both"/>
        <w:rPr>
          <w:rFonts w:ascii="Times New Roman" w:hAnsi="Times New Roman" w:cs="Times New Roman"/>
          <w:sz w:val="24"/>
          <w:szCs w:val="24"/>
        </w:rPr>
      </w:pPr>
    </w:p>
    <w:p w14:paraId="213832C9" w14:textId="04011048" w:rsidR="00FC637B" w:rsidRDefault="00FC637B" w:rsidP="009E1F7A">
      <w:pPr>
        <w:spacing w:line="240" w:lineRule="auto"/>
        <w:jc w:val="both"/>
        <w:rPr>
          <w:rFonts w:ascii="Times New Roman" w:hAnsi="Times New Roman" w:cs="Times New Roman"/>
          <w:sz w:val="24"/>
          <w:szCs w:val="24"/>
        </w:rPr>
      </w:pPr>
    </w:p>
    <w:p w14:paraId="37DA43AB" w14:textId="4B62C2B9" w:rsidR="00FC637B" w:rsidRDefault="00FC637B" w:rsidP="009E1F7A">
      <w:pPr>
        <w:spacing w:line="240" w:lineRule="auto"/>
        <w:jc w:val="both"/>
        <w:rPr>
          <w:rFonts w:ascii="Times New Roman" w:hAnsi="Times New Roman" w:cs="Times New Roman"/>
          <w:sz w:val="24"/>
          <w:szCs w:val="24"/>
        </w:rPr>
      </w:pPr>
    </w:p>
    <w:p w14:paraId="26D5179D" w14:textId="57F7A4CC" w:rsidR="00FC637B" w:rsidRDefault="00FC637B" w:rsidP="009E1F7A">
      <w:pPr>
        <w:spacing w:line="240" w:lineRule="auto"/>
        <w:jc w:val="both"/>
        <w:rPr>
          <w:rFonts w:ascii="Times New Roman" w:hAnsi="Times New Roman" w:cs="Times New Roman"/>
          <w:sz w:val="24"/>
          <w:szCs w:val="24"/>
        </w:rPr>
      </w:pPr>
    </w:p>
    <w:p w14:paraId="7A9A6885" w14:textId="10A8B2ED" w:rsidR="00FC637B" w:rsidRDefault="00FC637B" w:rsidP="009E1F7A">
      <w:pPr>
        <w:spacing w:line="240" w:lineRule="auto"/>
        <w:jc w:val="both"/>
        <w:rPr>
          <w:rFonts w:ascii="Times New Roman" w:hAnsi="Times New Roman" w:cs="Times New Roman"/>
          <w:sz w:val="24"/>
          <w:szCs w:val="24"/>
        </w:rPr>
      </w:pPr>
    </w:p>
    <w:p w14:paraId="32E4E446" w14:textId="77777777" w:rsidR="00FC637B" w:rsidRPr="00A51DCD" w:rsidRDefault="00FC637B" w:rsidP="009E1F7A">
      <w:pPr>
        <w:spacing w:line="240" w:lineRule="auto"/>
        <w:jc w:val="both"/>
        <w:rPr>
          <w:rFonts w:ascii="Times New Roman" w:hAnsi="Times New Roman" w:cs="Times New Roman"/>
          <w:sz w:val="24"/>
          <w:szCs w:val="24"/>
        </w:rPr>
      </w:pPr>
    </w:p>
    <w:p w14:paraId="26B9202A" w14:textId="77777777" w:rsidR="00F800C3" w:rsidRPr="00A51DCD" w:rsidRDefault="00F800C3" w:rsidP="00B521A6">
      <w:pPr>
        <w:pStyle w:val="Heading2"/>
        <w:rPr>
          <w:szCs w:val="24"/>
        </w:rPr>
      </w:pPr>
      <w:r w:rsidRPr="00A51DCD">
        <w:rPr>
          <w:szCs w:val="24"/>
        </w:rPr>
        <w:lastRenderedPageBreak/>
        <w:t>Characterization of Block co-polymeric micelles.</w:t>
      </w:r>
    </w:p>
    <w:p w14:paraId="46249986" w14:textId="77777777" w:rsidR="00B521A6" w:rsidRPr="00A51DCD" w:rsidRDefault="00B521A6" w:rsidP="00B521A6">
      <w:pPr>
        <w:pStyle w:val="Heading3"/>
      </w:pPr>
      <w:r w:rsidRPr="00A51DCD">
        <w:t xml:space="preserve">Size determination: </w:t>
      </w:r>
    </w:p>
    <w:p w14:paraId="0522925C" w14:textId="6A1138C8" w:rsidR="00B521A6" w:rsidRPr="00A51DCD" w:rsidRDefault="00527BEC" w:rsidP="00B521A6">
      <w:pPr>
        <w:spacing w:line="240" w:lineRule="auto"/>
        <w:jc w:val="both"/>
        <w:rPr>
          <w:rFonts w:ascii="Times New Roman" w:hAnsi="Times New Roman" w:cs="Times New Roman"/>
          <w:sz w:val="24"/>
          <w:szCs w:val="24"/>
        </w:rPr>
      </w:pPr>
      <w:r w:rsidRPr="00A51DCD">
        <w:rPr>
          <w:rFonts w:ascii="Times New Roman" w:hAnsi="Times New Roman" w:cs="Times New Roman"/>
          <w:sz w:val="24"/>
          <w:szCs w:val="24"/>
        </w:rPr>
        <w:t xml:space="preserve">Using dynamic light scattering (DLS). the size as volume weighted hydrodynamic diameter and the size distribution of </w:t>
      </w:r>
      <w:r w:rsidR="0022753A" w:rsidRPr="00A51DCD">
        <w:rPr>
          <w:rFonts w:ascii="Times New Roman" w:hAnsi="Times New Roman" w:cs="Times New Roman"/>
          <w:sz w:val="24"/>
          <w:szCs w:val="24"/>
        </w:rPr>
        <w:t>occurring</w:t>
      </w:r>
      <w:r w:rsidRPr="00A51DCD">
        <w:rPr>
          <w:rFonts w:ascii="Times New Roman" w:hAnsi="Times New Roman" w:cs="Times New Roman"/>
          <w:sz w:val="24"/>
          <w:szCs w:val="24"/>
        </w:rPr>
        <w:t xml:space="preserve"> particles as micelles were assessed.  DLS measurements were carried out in all cases utilizing a photon correlation spectrometer in Zetasizer NanoZS, Malvern Instruments Ltd., UK, which can detect particle sizes between 0.6 nm and 6 m at a constant scattering angle.</w:t>
      </w:r>
      <w:r w:rsidR="00B521A6" w:rsidRPr="00A51DCD">
        <w:rPr>
          <w:rFonts w:ascii="Times New Roman" w:hAnsi="Times New Roman" w:cs="Times New Roman"/>
          <w:sz w:val="24"/>
          <w:szCs w:val="24"/>
        </w:rPr>
        <w:t>.</w:t>
      </w:r>
      <w:r w:rsidR="00B521A6" w:rsidRPr="00A51DCD">
        <w:rPr>
          <w:rFonts w:ascii="Times New Roman" w:hAnsi="Times New Roman" w:cs="Times New Roman"/>
          <w:sz w:val="24"/>
          <w:szCs w:val="24"/>
        </w:rPr>
        <w:fldChar w:fldCharType="begin" w:fldLock="1"/>
      </w:r>
      <w:r w:rsidR="005A686A" w:rsidRPr="00A51DCD">
        <w:rPr>
          <w:rFonts w:ascii="Times New Roman" w:hAnsi="Times New Roman" w:cs="Times New Roman"/>
          <w:sz w:val="24"/>
          <w:szCs w:val="24"/>
        </w:rPr>
        <w:instrText>ADDIN CSL_CITATION {"citationItems":[{"id":"ITEM-1","itemData":{"DOI":"10.1016/j.ijpharm.2010.05.025","ISSN":"03785173","PMID":"20580793","abstract":"A remarkable part of newly developed active pharmaceutical ingredients is rejected in early phase development and will never find a way to a patient because of poor water solubility which is often paired with poor bioavailability. Considering such arising solubility problems the development of application vehicles like mixed micelles (MM) is a challenging research topic in pharmaceutical technology. While known classical MM systems are composed of phosphatidylcholine and bile salts, it was the aim of this study to investigate if alternatively developed MM systems were superior in solubilization of different hydrophobic drugs. The novel MM were also comprised of phosphatidylcholine and (contrarily to bile salts) different other suitable surfactants forming binary MM. As model water-insoluble drug substances two benzodiazepines, diazepam and tetrazepam, and the steroid estradiol were chosen. In this study the solubilization capacities of newly developed MM were compared to those of classical lecithin/bile salt MM systems and different other surfactant containing systems. The MM system with sucrose laurate and hydrogenated PC (hPC) at a weight fraction of 0.5 was found to be superior in drug solubilization of all investigated drugs compared to the classical lecithin/bile salt mixed micelles. Further, a polysorbate 80 solution, also at 5%, was inferior with regard to solubilize the investigated hydrophobic drugs. The MM sizes of the favorite developed MM system, before and after drug incorporation, were analysed by dynamic light scattering (DLS) to evaluate the influence of the drug incorporation. Here, the particle sizes, before and after drug incorporation, remained constant, indicating a stable formation of the solubilizate. Further the critical micelle concentration (CMC) of MM before and after drug incorporation was analysed by three different determination techniques. Constant CMC-values could be obtained regardless if diazepam was encapsulated within the MM or unloaded MM were analysed. © 2010 Elsevier B.V.","author":[{"dropping-particle":"","family":"Rupp","given":"Christopher","non-dropping-particle":"","parse-names":false,"suffix":""},{"dropping-particle":"","family":"Steckel","given":"Hartwig","non-dropping-particle":"","parse-names":false,"suffix":""},{"dropping-particle":"","family":"Müller","given":"Bernd W.","non-dropping-particle":"","parse-names":false,"suffix":""}],"container-title":"International Journal of Pharmaceutics","id":"ITEM-1","issue":"1-2","issued":{"date-parts":[["2010"]]},"page":"272-280","title":"Solubilization of poorly water-soluble drugs by mixed micelles based on hydrogenated phosphatidylcholine","type":"article-journal","volume":"395"},"uris":["http://www.mendeley.com/documents/?uuid=48c40047-19b7-4cfa-b74d-4bdca3c810de"]}],"mendeley":{"formattedCitation":"(30)","plainTextFormattedCitation":"(30)","previouslyFormattedCitation":"(33)"},"properties":{"noteIndex":0},"schema":"https://github.com/citation-style-language/schema/raw/master/csl-citation.json"}</w:instrText>
      </w:r>
      <w:r w:rsidR="00B521A6" w:rsidRPr="00A51DCD">
        <w:rPr>
          <w:rFonts w:ascii="Times New Roman" w:hAnsi="Times New Roman" w:cs="Times New Roman"/>
          <w:sz w:val="24"/>
          <w:szCs w:val="24"/>
        </w:rPr>
        <w:fldChar w:fldCharType="separate"/>
      </w:r>
      <w:r w:rsidR="005A686A" w:rsidRPr="00A51DCD">
        <w:rPr>
          <w:rFonts w:ascii="Times New Roman" w:hAnsi="Times New Roman" w:cs="Times New Roman"/>
          <w:noProof/>
          <w:sz w:val="24"/>
          <w:szCs w:val="24"/>
        </w:rPr>
        <w:t>(30)</w:t>
      </w:r>
      <w:r w:rsidR="00B521A6" w:rsidRPr="00A51DCD">
        <w:rPr>
          <w:rFonts w:ascii="Times New Roman" w:hAnsi="Times New Roman" w:cs="Times New Roman"/>
          <w:sz w:val="24"/>
          <w:szCs w:val="24"/>
        </w:rPr>
        <w:fldChar w:fldCharType="end"/>
      </w:r>
      <w:r w:rsidR="00B521A6" w:rsidRPr="00A51DCD">
        <w:rPr>
          <w:rFonts w:ascii="Times New Roman" w:hAnsi="Times New Roman" w:cs="Times New Roman"/>
          <w:sz w:val="24"/>
          <w:szCs w:val="24"/>
        </w:rPr>
        <w:t xml:space="preserve"> </w:t>
      </w:r>
      <w:r w:rsidR="0022753A" w:rsidRPr="00A51DCD">
        <w:rPr>
          <w:rFonts w:ascii="Times New Roman" w:hAnsi="Times New Roman" w:cs="Times New Roman"/>
          <w:sz w:val="24"/>
          <w:szCs w:val="24"/>
        </w:rPr>
        <w:t>All measurements were made in triplicate at 25°C after 5 minutes of equilibration, and all results are the average of three separate samples. To prevent losing particles such as bigger vesicles, the generated samples were often examined without dilution or filtration to get information on all species that appeared during sample preparation. The electrophoretic mobility was translated into the zeta potential using a clear disposable zeta cell with a filed strength of 20 V/cm and aqueous medium as a dispersion media</w:t>
      </w:r>
      <w:r w:rsidR="00B521A6" w:rsidRPr="00A51DCD">
        <w:rPr>
          <w:rFonts w:ascii="Times New Roman" w:hAnsi="Times New Roman" w:cs="Times New Roman"/>
          <w:sz w:val="24"/>
          <w:szCs w:val="24"/>
        </w:rPr>
        <w:t>.</w:t>
      </w:r>
      <w:r w:rsidR="00B521A6" w:rsidRPr="00A51DCD">
        <w:rPr>
          <w:rFonts w:ascii="Times New Roman" w:hAnsi="Times New Roman" w:cs="Times New Roman"/>
          <w:sz w:val="24"/>
          <w:szCs w:val="24"/>
        </w:rPr>
        <w:fldChar w:fldCharType="begin" w:fldLock="1"/>
      </w:r>
      <w:r w:rsidR="005A686A" w:rsidRPr="00A51DCD">
        <w:rPr>
          <w:rFonts w:ascii="Times New Roman" w:hAnsi="Times New Roman" w:cs="Times New Roman"/>
          <w:sz w:val="24"/>
          <w:szCs w:val="24"/>
        </w:rPr>
        <w:instrText>ADDIN CSL_CITATION {"citationItems":[{"id":"ITEM-1","itemData":{"DOI":"10.1016/j.foodhyd.2019.06.005","ISSN":"0268005X","abstract":"The milk protein β-casein (β-CN) is an intrinsically unstructured amphiphilic protein that self-assembles into micelles. Naringenin is the main hydrophobic flavanone in grapefruit and has several beneficial biological effects: it exhibits, for example, antioxidant, anticancer and anti-inflammatory activity. This paper shows that naringenin can be encapsulated in β-CN micelles. Fluorescence spectroscopy, molecular docking modelling, dynamic light scattering (DLS), static light scattering (SLS) and isothermal titration calorimetry (ITC) were applied to characterize the effect of naringenin on the protein association behavior and properties of the resulting micelles. Naringenin binds to β-CN at both pH 7 and pH 2, promotes the formation of micelles with a well-defined size distribution and stabilizes the micelles. It was found that naringenin-containing β-CN micelles have a lower critical micelle concentration (CMC) and a larger aggregation number (Nagg) compared to pure β-CN micelles. SLS and multi-angle DLS results suggest considerable differences between the structures of pure β-CN micelles and naringenin-containing β-CN micelles. In the presence of naringenin spherical micelles were formed with a relatively loose core (“hollow sphere”), while the pure β-CN micelles are smaller and seem to be elliptic. Notably, by uptake of naringenin in the micelles, the concentration of naringenin in aqueous solution could be raised considerably. These findings lead to the conclusion that β-CN micelles are very promising as effective delivery nano-vehicles for hydrophobic bioactive compounds.","author":[{"dropping-particle":"","family":"Li","given":"Mo","non-dropping-particle":"","parse-names":false,"suffix":""},{"dropping-particle":"","family":"Fokkink","given":"Remco","non-dropping-particle":"","parse-names":false,"suffix":""},{"dropping-particle":"","family":"Ni","given":"Yuanying","non-dropping-particle":"","parse-names":false,"suffix":""},{"dropping-particle":"","family":"Kleijn","given":"J. Mieke","non-dropping-particle":"","parse-names":false,"suffix":""}],"container-title":"Food Hydrocolloids","id":"ITEM-1","issue":"17","issued":{"date-parts":[["2019"]]},"page":"653-662","title":"Bovine beta-casein micelles as delivery systems for hydrophobic flavonoids","type":"article-journal","volume":"96"},"uris":["http://www.mendeley.com/documents/?uuid=ac10f418-34b8-489f-ab65-a94af1738996"]}],"mendeley":{"formattedCitation":"(31)","plainTextFormattedCitation":"(31)","previouslyFormattedCitation":"(34)"},"properties":{"noteIndex":0},"schema":"https://github.com/citation-style-language/schema/raw/master/csl-citation.json"}</w:instrText>
      </w:r>
      <w:r w:rsidR="00B521A6" w:rsidRPr="00A51DCD">
        <w:rPr>
          <w:rFonts w:ascii="Times New Roman" w:hAnsi="Times New Roman" w:cs="Times New Roman"/>
          <w:sz w:val="24"/>
          <w:szCs w:val="24"/>
        </w:rPr>
        <w:fldChar w:fldCharType="separate"/>
      </w:r>
      <w:r w:rsidR="005A686A" w:rsidRPr="00A51DCD">
        <w:rPr>
          <w:rFonts w:ascii="Times New Roman" w:hAnsi="Times New Roman" w:cs="Times New Roman"/>
          <w:noProof/>
          <w:sz w:val="24"/>
          <w:szCs w:val="24"/>
        </w:rPr>
        <w:t>(31)</w:t>
      </w:r>
      <w:r w:rsidR="00B521A6" w:rsidRPr="00A51DCD">
        <w:rPr>
          <w:rFonts w:ascii="Times New Roman" w:hAnsi="Times New Roman" w:cs="Times New Roman"/>
          <w:sz w:val="24"/>
          <w:szCs w:val="24"/>
        </w:rPr>
        <w:fldChar w:fldCharType="end"/>
      </w:r>
      <w:r w:rsidR="00B521A6" w:rsidRPr="00A51DCD">
        <w:rPr>
          <w:rFonts w:ascii="Times New Roman" w:hAnsi="Times New Roman" w:cs="Times New Roman"/>
          <w:sz w:val="24"/>
          <w:szCs w:val="24"/>
        </w:rPr>
        <w:t xml:space="preserve"> The polydispersity index was studied to determine the distribution of the molecular mass in the polymer.</w:t>
      </w:r>
    </w:p>
    <w:p w14:paraId="2713B3B7" w14:textId="77A649EF" w:rsidR="00F800C3" w:rsidRPr="00A51DCD" w:rsidRDefault="00F800C3" w:rsidP="00B521A6">
      <w:pPr>
        <w:pStyle w:val="Heading3"/>
      </w:pPr>
      <w:r w:rsidRPr="00A51DCD">
        <w:t>Encapsulation Efficiency and drug loading</w:t>
      </w:r>
      <w:r w:rsidR="000829C4" w:rsidRPr="00A51DCD">
        <w:rPr>
          <w:lang w:val="en-US"/>
        </w:rPr>
        <w:t>:</w:t>
      </w:r>
      <w:r w:rsidRPr="00A51DCD">
        <w:fldChar w:fldCharType="begin" w:fldLock="1"/>
      </w:r>
      <w:r w:rsidR="005A686A" w:rsidRPr="00A51DCD">
        <w:instrText>ADDIN CSL_CITATION {"citationItems":[{"id":"ITEM-1","itemData":{"DOI":"10.1039/c5ra27648a","ISSN":"20462069","abstract":"Mitoxantrone (MIT) is a promising candidate for cancer therapy, but the clinical application of MIT is hindered by its multidrug resistance (MDR) effect. Herein, amphiphilic poly(ϵ-caprolactone)-pluronic F68-poly(ϵ-caprolactone) (PFP) and PLGA-PEG-PLGA (PPP) polymers were designed to fabricate mixed micelles for the efficient delivery of MIT with reversed MDR effect. These mixed micelles (MIT-PFP/PPP micelles) exerted favorable particle size of 144.70 ± 10.52 nm and encapsulation efficiency of 56.69 ± 4.67%. Importantly, MIT-PFP/PPP micelles could strongly inhibit cell proliferation in MCF-7/ADR cells with the IC50 of 3.503 ± 0.163 μM for 24 h, which was about 7.7-fold lower than that of free MIT. The molecular mechanism of reversed MDR effect in MCF-7/ADR cells was ascribed to the downregulation of P-glycoprotein (P-gp) by MIT-PFP/PPP micelles resulting in enhanced anticancer efficacy. These findings suggest that MIT-PFP/PPP micelles have great potential for overcoming MDR effect by inhibiting the protein expression of P-gp in cancer cells.","author":[{"dropping-particle":"","family":"Cai","given":"Yuee","non-dropping-particle":"","parse-names":false,"suffix":""},{"dropping-particle":"","family":"Wang","given":"Shengpeng","non-dropping-particle":"","parse-names":false,"suffix":""},{"dropping-particle":"","family":"Wu","given":"Minghui","non-dropping-particle":"","parse-names":false,"suffix":""},{"dropping-particle":"","family":"Tsosie","given":"Jonathan K.","non-dropping-particle":"","parse-names":false,"suffix":""},{"dropping-particle":"","family":"Xie","given":"Xi","non-dropping-particle":"","parse-names":false,"suffix":""},{"dropping-particle":"","family":"Wan","given":"Jianbo","non-dropping-particle":"","parse-names":false,"suffix":""},{"dropping-particle":"","family":"He","given":"Chengwei","non-dropping-particle":"","parse-names":false,"suffix":""},{"dropping-particle":"","family":"Tian","given":"Huayu","non-dropping-particle":"","parse-names":false,"suffix":""},{"dropping-particle":"","family":"Chen","given":"Xuesi","non-dropping-particle":"","parse-names":false,"suffix":""},{"dropping-particle":"","family":"Chen","given":"Meiwan","non-dropping-particle":"","parse-names":false,"suffix":""}],"container-title":"RSC Advances","id":"ITEM-1","issue":"42","issued":{"date-parts":[["2016"]]},"page":"35318-35327","publisher":"Royal Society of Chemistry","title":"PCL-F68-PCL/PLGA-PEG-PLGA mixed micelles mediated delivery of mitoxantrone for reversing multidrug resistant in breast cancer","type":"article-journal","volume":"6"},"uris":["http://www.mendeley.com/documents/?uuid=520f0258-4b03-4cfc-8597-acdeb5028abd"]},{"id":"ITEM-2","itemData":{"DOI":"10.1016/j.ijpharm.2016.09.005","ISSN":"18733476","PMID":"27596115","abstract":"Self-assembled polymeric micelles have been widely applied in anticancer drug delivery systems. Teniposide is a broad spectrum and effective anticancer drug, but its poor water-solubility and adverse effects of commercial formulation (VM-26) restrict its clinical application. In this work, teniposide-loaded polymeric micelles were prepared based on monomethoxy-poly(ethylene glycol)-poly(ε-caprolactone-co-D,L- lactide) (MPEG-PCLA) copolymers through a thin-film hydration method to improve the hydrophilic and reduce the systemic toxicity. The prepared teniposide micelles were without any surfactants or additives and monodisperse with a mean particle size of 29.6 ± 0.3 nm. The drug loading and encapsulation efficiency were 18.53 ± 0.41% and 92.63 ± 2.05%, respectively. The encapsulation of teniposide in MPEG-PCLA micelles showed a slow and sustained release behavior of teniposide in vitro and improved the terminal half-life (t1/2), the area under the plasma concentration-time curve (AUC) and retention time of teniposide in vivo compared with VM-26. In addition, teniposide micelles also enhanced the cellular uptake by MCF-7 breast cancer cells in vitro and increased the distribution in tumors in vivo. Teniposide micelles showed an excellent safety with a maximum tolerated dose (MTD) of approximately 50 mg teniposide/kg body weight, which was 2.5-fold higher than that of VM-26 (about 20 mg teniposide/kg body weight). Furthermore, the intravenous application of teniposide micelles effectively suppressed the growth of subcutaneous MCF-7 tumor in vivo and exhibited a stronger anticancer effect than that of VM-26. These results suggested that we have successfully prepared teniposide-loaded MPEG-PCLA micelles with improved safety, hydrophilic and therapeutic efficiency, which are efficient for teniposide delivery. The prepared teniposide micelles may be promising in breast cancer therapy.","author":[{"dropping-particle":"","family":"Chu","given":"Bingyang","non-dropping-particle":"","parse-names":false,"suffix":""},{"dropping-particle":"","family":"Shi","given":"Shuai","non-dropping-particle":"","parse-names":false,"suffix":""},{"dropping-particle":"","family":"Li","given":"Xingyi","non-dropping-particle":"","parse-names":false,"suffix":""},{"dropping-particle":"","family":"Hu","given":"Lufeng","non-dropping-particle":"","parse-names":false,"suffix":""},{"dropping-particle":"","family":"Shi","given":"Lu","non-dropping-particle":"","parse-names":false,"suffix":""},{"dropping-particle":"","family":"Zhang","given":"Haina","non-dropping-particle":"","parse-names":false,"suffix":""},{"dropping-particle":"","family":"Xu","given":"Qiaoqiao","non-dropping-particle":"","parse-names":false,"suffix":""},{"dropping-particle":"","family":"Ye","given":"Lei","non-dropping-particle":"","parse-names":false,"suffix":""},{"dropping-particle":"","family":"Lin","given":"Guanyang","non-dropping-particle":"","parse-names":false,"suffix":""},{"dropping-particle":"","family":"Zhang","given":"Nansheng","non-dropping-particle":"","parse-names":false,"suffix":""},{"dropping-particle":"","family":"Zhang","given":"Xiuhua","non-dropping-particle":"","parse-names":false,"suffix":""}],"container-title":"International Journal of Pharmaceutics","id":"ITEM-2","issue":"1-2","issued":{"date-parts":[["2016"]]},"page":"118-129","publisher":"Elsevier B.V.","title":"Preparation and evaluation of teniposide-loaded polymeric micelles for breast cancer therapy","type":"article-journal","volume":"513"},"uris":["http://www.mendeley.com/documents/?uuid=1e492465-d0b4-47a2-a69d-66b4c654fe6a"]}],"mendeley":{"formattedCitation":"(32,33)","plainTextFormattedCitation":"(32,33)","previouslyFormattedCitation":"(35,36)"},"properties":{"noteIndex":0},"schema":"https://github.com/citation-style-language/schema/raw/master/csl-citation.json"}</w:instrText>
      </w:r>
      <w:r w:rsidRPr="00A51DCD">
        <w:fldChar w:fldCharType="separate"/>
      </w:r>
      <w:r w:rsidR="005A686A" w:rsidRPr="00A51DCD">
        <w:rPr>
          <w:b w:val="0"/>
          <w:noProof/>
        </w:rPr>
        <w:t>(32,33)</w:t>
      </w:r>
      <w:r w:rsidRPr="00A51DCD">
        <w:fldChar w:fldCharType="end"/>
      </w:r>
    </w:p>
    <w:p w14:paraId="37B4CBDF" w14:textId="4ECC1813" w:rsidR="00F800C3" w:rsidRPr="00A51DCD" w:rsidRDefault="00F800C3" w:rsidP="009E1F7A">
      <w:pPr>
        <w:spacing w:line="240" w:lineRule="auto"/>
        <w:jc w:val="both"/>
        <w:rPr>
          <w:rFonts w:ascii="Times New Roman" w:hAnsi="Times New Roman" w:cs="Times New Roman"/>
          <w:b/>
          <w:sz w:val="24"/>
          <w:szCs w:val="24"/>
        </w:rPr>
      </w:pPr>
      <w:r w:rsidRPr="00A51DCD">
        <w:rPr>
          <w:rFonts w:ascii="Times New Roman" w:hAnsi="Times New Roman" w:cs="Times New Roman"/>
          <w:sz w:val="24"/>
          <w:szCs w:val="24"/>
        </w:rPr>
        <w:t>The drug concentration of</w:t>
      </w:r>
      <w:r w:rsidR="00F204B0" w:rsidRPr="00A51DCD">
        <w:rPr>
          <w:rFonts w:ascii="Times New Roman" w:hAnsi="Times New Roman" w:cs="Times New Roman"/>
          <w:sz w:val="24"/>
          <w:szCs w:val="24"/>
        </w:rPr>
        <w:t xml:space="preserve"> </w:t>
      </w:r>
      <w:r w:rsidRPr="00A51DCD">
        <w:rPr>
          <w:rFonts w:ascii="Times New Roman" w:hAnsi="Times New Roman" w:cs="Times New Roman"/>
          <w:bCs/>
          <w:sz w:val="24"/>
          <w:szCs w:val="24"/>
        </w:rPr>
        <w:t>PCL-F68-PCL</w:t>
      </w:r>
      <w:r w:rsidRPr="00A51DCD">
        <w:rPr>
          <w:rFonts w:ascii="Times New Roman" w:hAnsi="Times New Roman" w:cs="Times New Roman"/>
          <w:sz w:val="24"/>
          <w:szCs w:val="24"/>
        </w:rPr>
        <w:t>micelles were measured by</w:t>
      </w:r>
      <w:r w:rsidR="00B521A6" w:rsidRPr="00A51DCD">
        <w:rPr>
          <w:rFonts w:ascii="Times New Roman" w:hAnsi="Times New Roman" w:cs="Times New Roman"/>
          <w:sz w:val="24"/>
          <w:szCs w:val="24"/>
        </w:rPr>
        <w:t xml:space="preserve"> HPLC Analysis</w:t>
      </w:r>
      <w:r w:rsidRPr="00A51DCD">
        <w:rPr>
          <w:rFonts w:ascii="Times New Roman" w:hAnsi="Times New Roman" w:cs="Times New Roman"/>
          <w:sz w:val="24"/>
          <w:szCs w:val="24"/>
        </w:rPr>
        <w:t xml:space="preserve"> at maximum absorption wavelengt</w:t>
      </w:r>
      <w:r w:rsidR="00F204B0" w:rsidRPr="00A51DCD">
        <w:rPr>
          <w:rFonts w:ascii="Times New Roman" w:hAnsi="Times New Roman" w:cs="Times New Roman"/>
          <w:sz w:val="24"/>
          <w:szCs w:val="24"/>
        </w:rPr>
        <w:t>h</w:t>
      </w:r>
      <w:r w:rsidRPr="00A51DCD">
        <w:rPr>
          <w:rFonts w:ascii="Times New Roman" w:hAnsi="Times New Roman" w:cs="Times New Roman"/>
          <w:sz w:val="24"/>
          <w:szCs w:val="24"/>
        </w:rPr>
        <w:t xml:space="preserve">. </w:t>
      </w:r>
      <w:r w:rsidR="00F204B0" w:rsidRPr="00A51DCD">
        <w:rPr>
          <w:rFonts w:ascii="Times New Roman" w:hAnsi="Times New Roman" w:cs="Times New Roman"/>
          <w:sz w:val="24"/>
          <w:szCs w:val="24"/>
        </w:rPr>
        <w:t xml:space="preserve">Drug </w:t>
      </w:r>
      <w:r w:rsidRPr="00A51DCD">
        <w:rPr>
          <w:rFonts w:ascii="Times New Roman" w:hAnsi="Times New Roman" w:cs="Times New Roman"/>
          <w:sz w:val="24"/>
          <w:szCs w:val="24"/>
        </w:rPr>
        <w:t xml:space="preserve">loaded micelles were passed from a 0.22 micron syringe filter to remove the unentrapped drug. To dissolve the core-shell structure, methanol was transferred to PFP micelles, which culminated in the release of </w:t>
      </w:r>
      <w:r w:rsidR="00F204B0" w:rsidRPr="00A51DCD">
        <w:rPr>
          <w:rFonts w:ascii="Times New Roman" w:hAnsi="Times New Roman" w:cs="Times New Roman"/>
          <w:sz w:val="24"/>
          <w:szCs w:val="24"/>
        </w:rPr>
        <w:t>drug</w:t>
      </w:r>
      <w:r w:rsidRPr="00A51DCD">
        <w:rPr>
          <w:rFonts w:ascii="Times New Roman" w:hAnsi="Times New Roman" w:cs="Times New Roman"/>
          <w:sz w:val="24"/>
          <w:szCs w:val="24"/>
        </w:rPr>
        <w:t>. 1 ml of filtered micellar solution was pipetted out and made up to 10 ml with Methanol and allowed to sonicate for 15 minutes to</w:t>
      </w:r>
      <w:r w:rsidR="00B521A6" w:rsidRPr="00A51DCD">
        <w:rPr>
          <w:rFonts w:ascii="Times New Roman" w:hAnsi="Times New Roman" w:cs="Times New Roman"/>
          <w:sz w:val="24"/>
          <w:szCs w:val="24"/>
        </w:rPr>
        <w:t xml:space="preserve"> further</w:t>
      </w:r>
      <w:r w:rsidRPr="00A51DCD">
        <w:rPr>
          <w:rFonts w:ascii="Times New Roman" w:hAnsi="Times New Roman" w:cs="Times New Roman"/>
          <w:sz w:val="24"/>
          <w:szCs w:val="24"/>
        </w:rPr>
        <w:t xml:space="preserve"> break the micelles.</w:t>
      </w:r>
      <w:r w:rsidR="00FE119B" w:rsidRPr="00A51DCD">
        <w:rPr>
          <w:rFonts w:ascii="Times New Roman" w:hAnsi="Times New Roman" w:cs="Times New Roman"/>
          <w:sz w:val="24"/>
          <w:szCs w:val="24"/>
        </w:rPr>
        <w:fldChar w:fldCharType="begin" w:fldLock="1"/>
      </w:r>
      <w:r w:rsidR="005A686A" w:rsidRPr="00A51DCD">
        <w:rPr>
          <w:rFonts w:ascii="Times New Roman" w:hAnsi="Times New Roman" w:cs="Times New Roman"/>
          <w:sz w:val="24"/>
          <w:szCs w:val="24"/>
        </w:rPr>
        <w:instrText>ADDIN CSL_CITATION {"citationItems":[{"id":"ITEM-1","itemData":{"DOI":"10.1007/s11095-010-0184-9","ISSN":"07248741","PMID":"20559700","abstract":"Purpose: To develop an efficient tumor vasculature-targeted polymeric micelle delivery system for combretastatin A4 (CA4), a novel antivascular agent. Methods: CA4-loaded micelles were prepared from poly (ethylene glycol)-b-poly (d, l-lactide) copolymers. RGD peptides that target integrins αvβ3 and αvβ5, markers of angiogenic endothelial cells, were coupled to the surface of micelles. The micelles were characterized in terms of particle size, morphology, drug loading, and drug release. Cellular uptake of micelles was evaluated by fluorometric determination and confocal microscopy. Anti-proliferation of targeted micelles was also evaluated by SRB method. Results: The mean diameters of CA4-loaded targeted micelles were 25.9±1.3 nm and spherical in shape. Approximately 4 mg/mL of micellar CA4 loading was obtained with an entrapment efficiency of 97.2±1.4%. In vitro release studies revealed that targeted micelles release CA4 in a sustained-release manner within 48 h. In vitro cellular uptake studies demonstrated that targeted micelles significantly facilitated the intracellular delivery of the encapsulated agents via integrin-mediated endocytosis. Anti-proliferation studies showed that targeted micelles containing CA4 present superior efficacy over nontargeted micelles. Conclusion: These results suggested that RGD conjugated PEG-PLA micelles loading CA4 have potential as a new formulation for targeting angiogenic tumor vasculature. © 2010 Springer Science+Business Media, LLC.","author":[{"dropping-particle":"","family":"Wang","given":"Yiguang","non-dropping-particle":"","parse-names":false,"suffix":""},{"dropping-particle":"","family":"Yang","given":"Tingyuan","non-dropping-particle":"","parse-names":false,"suffix":""},{"dropping-particle":"","family":"Wang","given":"Xun","non-dropping-particle":"","parse-names":false,"suffix":""},{"dropping-particle":"","family":"Wang","given":"Jiancheng","non-dropping-particle":"","parse-names":false,"suffix":""},{"dropping-particle":"","family":"Zhang","given":"Xuan","non-dropping-particle":"","parse-names":false,"suffix":""},{"dropping-particle":"","family":"Zhang","given":"Qiang","non-dropping-particle":"","parse-names":false,"suffix":""}],"container-title":"Pharmaceutical Research","id":"ITEM-1","issue":"9","issued":{"date-parts":[["2010"]]},"page":"1861-1868","title":"Targeted polymeric micelle system for delivery of combretastatin A4 to tumor vasculature in vitro","type":"article-journal","volume":"27"},"uris":["http://www.mendeley.com/documents/?uuid=c9b0f7b8-e826-4947-bf87-eff9d677ca38"]}],"mendeley":{"formattedCitation":"(34)","plainTextFormattedCitation":"(34)","previouslyFormattedCitation":"(37)"},"properties":{"noteIndex":0},"schema":"https://github.com/citation-style-language/schema/raw/master/csl-citation.json"}</w:instrText>
      </w:r>
      <w:r w:rsidR="00FE119B" w:rsidRPr="00A51DCD">
        <w:rPr>
          <w:rFonts w:ascii="Times New Roman" w:hAnsi="Times New Roman" w:cs="Times New Roman"/>
          <w:sz w:val="24"/>
          <w:szCs w:val="24"/>
        </w:rPr>
        <w:fldChar w:fldCharType="separate"/>
      </w:r>
      <w:r w:rsidR="005A686A" w:rsidRPr="00A51DCD">
        <w:rPr>
          <w:rFonts w:ascii="Times New Roman" w:hAnsi="Times New Roman" w:cs="Times New Roman"/>
          <w:noProof/>
          <w:sz w:val="24"/>
          <w:szCs w:val="24"/>
        </w:rPr>
        <w:t>(34)</w:t>
      </w:r>
      <w:r w:rsidR="00FE119B" w:rsidRPr="00A51DCD">
        <w:rPr>
          <w:rFonts w:ascii="Times New Roman" w:hAnsi="Times New Roman" w:cs="Times New Roman"/>
          <w:sz w:val="24"/>
          <w:szCs w:val="24"/>
        </w:rPr>
        <w:fldChar w:fldCharType="end"/>
      </w:r>
      <w:r w:rsidRPr="00A51DCD">
        <w:rPr>
          <w:rFonts w:ascii="Times New Roman" w:hAnsi="Times New Roman" w:cs="Times New Roman"/>
          <w:sz w:val="24"/>
          <w:szCs w:val="24"/>
        </w:rPr>
        <w:t xml:space="preserve"> The following equations were used to determine EE percent and drug loading (DL percent).</w:t>
      </w:r>
    </w:p>
    <w:p w14:paraId="2DFDEE0C" w14:textId="6EC77BF2" w:rsidR="00F800C3" w:rsidRPr="00A51DCD" w:rsidRDefault="00F800C3" w:rsidP="009E1F7A">
      <w:pPr>
        <w:spacing w:line="240" w:lineRule="auto"/>
        <w:jc w:val="both"/>
        <w:rPr>
          <w:rFonts w:ascii="Times New Roman" w:eastAsia="Times New Roman" w:hAnsi="Times New Roman" w:cs="Times New Roman"/>
          <w:sz w:val="24"/>
          <w:szCs w:val="24"/>
        </w:rPr>
      </w:pPr>
      <w:r w:rsidRPr="00A51DCD">
        <w:rPr>
          <w:rFonts w:ascii="Times New Roman" w:hAnsi="Times New Roman" w:cs="Times New Roman"/>
          <w:sz w:val="24"/>
          <w:szCs w:val="24"/>
        </w:rPr>
        <w:t xml:space="preserve">                                     EE% =    </w:t>
      </w:r>
      <m:oMath>
        <m:f>
          <m:fPr>
            <m:ctrlPr>
              <w:rPr>
                <w:rFonts w:ascii="Cambria Math" w:hAnsi="Cambria Math" w:cs="Times New Roman"/>
                <w:sz w:val="24"/>
                <w:szCs w:val="24"/>
              </w:rPr>
            </m:ctrlPr>
          </m:fPr>
          <m:num>
            <m:r>
              <w:rPr>
                <w:rFonts w:ascii="Cambria Math" w:hAnsi="Cambria Math" w:cs="Times New Roman"/>
                <w:sz w:val="24"/>
                <w:szCs w:val="24"/>
              </w:rPr>
              <m:t>Weightofencapsulateddrug</m:t>
            </m:r>
          </m:num>
          <m:den>
            <m:r>
              <w:rPr>
                <w:rFonts w:ascii="Cambria Math" w:hAnsi="Cambria Math" w:cs="Times New Roman"/>
                <w:sz w:val="24"/>
                <w:szCs w:val="24"/>
              </w:rPr>
              <m:t>Weightoffeedingdrug</m:t>
            </m:r>
          </m:den>
        </m:f>
        <m:r>
          <m:rPr>
            <m:sty m:val="p"/>
          </m:rPr>
          <w:rPr>
            <w:rFonts w:ascii="Cambria Math" w:hAnsi="Cambria Math" w:cs="Times New Roman"/>
            <w:sz w:val="24"/>
            <w:szCs w:val="24"/>
          </w:rPr>
          <m:t>×100%</m:t>
        </m:r>
      </m:oMath>
      <w:r w:rsidRPr="00A51DCD">
        <w:rPr>
          <w:rFonts w:ascii="Times New Roman" w:eastAsia="Times New Roman" w:hAnsi="Times New Roman" w:cs="Times New Roman"/>
          <w:sz w:val="24"/>
          <w:szCs w:val="24"/>
        </w:rPr>
        <w:t xml:space="preserve">                            (1)</w:t>
      </w:r>
    </w:p>
    <w:p w14:paraId="01A21981" w14:textId="2A2204BD" w:rsidR="00F800C3" w:rsidRPr="00A51DCD" w:rsidRDefault="00F800C3" w:rsidP="009E1F7A">
      <w:pPr>
        <w:spacing w:line="240" w:lineRule="auto"/>
        <w:jc w:val="both"/>
        <w:rPr>
          <w:rFonts w:ascii="Times New Roman" w:eastAsia="Times New Roman" w:hAnsi="Times New Roman" w:cs="Times New Roman"/>
          <w:sz w:val="24"/>
          <w:szCs w:val="24"/>
        </w:rPr>
      </w:pPr>
      <w:r w:rsidRPr="00A51DCD">
        <w:rPr>
          <w:rFonts w:ascii="Times New Roman" w:eastAsia="Times New Roman" w:hAnsi="Times New Roman" w:cs="Times New Roman"/>
          <w:sz w:val="24"/>
          <w:szCs w:val="24"/>
        </w:rPr>
        <w:t xml:space="preserve">                                    DL% =   </w:t>
      </w:r>
      <m:oMath>
        <m:f>
          <m:fPr>
            <m:ctrlPr>
              <w:rPr>
                <w:rFonts w:ascii="Cambria Math" w:eastAsia="Times New Roman" w:hAnsi="Cambria Math" w:cs="Times New Roman"/>
                <w:sz w:val="24"/>
                <w:szCs w:val="24"/>
              </w:rPr>
            </m:ctrlPr>
          </m:fPr>
          <m:num>
            <m:r>
              <w:rPr>
                <w:rFonts w:ascii="Cambria Math" w:hAnsi="Cambria Math" w:cs="Times New Roman"/>
                <w:sz w:val="24"/>
                <w:szCs w:val="24"/>
              </w:rPr>
              <m:t>Weightofencapsulateddrug</m:t>
            </m:r>
          </m:num>
          <m:den>
            <m:r>
              <w:rPr>
                <w:rFonts w:ascii="Cambria Math" w:hAnsi="Cambria Math" w:cs="Times New Roman"/>
                <w:sz w:val="24"/>
                <w:szCs w:val="24"/>
              </w:rPr>
              <m:t>Weightoffeedingdrug</m:t>
            </m:r>
            <m:r>
              <m:rPr>
                <m:sty m:val="p"/>
              </m:rPr>
              <w:rPr>
                <w:rFonts w:ascii="Cambria Math" w:hAnsi="Cambria Math" w:cs="Times New Roman"/>
                <w:sz w:val="24"/>
                <w:szCs w:val="24"/>
              </w:rPr>
              <m:t>+</m:t>
            </m:r>
            <m:r>
              <w:rPr>
                <w:rFonts w:ascii="Cambria Math" w:hAnsi="Cambria Math" w:cs="Times New Roman"/>
                <w:sz w:val="24"/>
                <w:szCs w:val="24"/>
              </w:rPr>
              <m:t>Weightofpolymer</m:t>
            </m:r>
          </m:den>
        </m:f>
        <m:r>
          <m:rPr>
            <m:sty m:val="p"/>
          </m:rPr>
          <w:rPr>
            <w:rFonts w:ascii="Cambria Math" w:eastAsia="Times New Roman" w:hAnsi="Cambria Math" w:cs="Times New Roman"/>
            <w:sz w:val="24"/>
            <w:szCs w:val="24"/>
          </w:rPr>
          <m:t>×100%</m:t>
        </m:r>
      </m:oMath>
      <w:r w:rsidRPr="00A51DCD">
        <w:rPr>
          <w:rFonts w:ascii="Times New Roman" w:eastAsia="Times New Roman" w:hAnsi="Times New Roman" w:cs="Times New Roman"/>
          <w:sz w:val="24"/>
          <w:szCs w:val="24"/>
        </w:rPr>
        <w:t xml:space="preserve">               (2)</w:t>
      </w:r>
    </w:p>
    <w:p w14:paraId="761C9CC0" w14:textId="77777777" w:rsidR="009F3D8F" w:rsidRPr="00A51DCD" w:rsidRDefault="009F3D8F" w:rsidP="009E1F7A">
      <w:pPr>
        <w:spacing w:line="240" w:lineRule="auto"/>
        <w:jc w:val="both"/>
        <w:rPr>
          <w:rFonts w:ascii="Times New Roman" w:eastAsia="Times New Roman" w:hAnsi="Times New Roman" w:cs="Times New Roman"/>
          <w:sz w:val="24"/>
          <w:szCs w:val="24"/>
        </w:rPr>
      </w:pPr>
    </w:p>
    <w:p w14:paraId="42B926DB" w14:textId="1CA281D9" w:rsidR="00F800C3" w:rsidRPr="00A51DCD" w:rsidRDefault="0071490E" w:rsidP="00FE119B">
      <w:pPr>
        <w:pStyle w:val="Heading3"/>
      </w:pPr>
      <w:r w:rsidRPr="00A51DCD">
        <w:rPr>
          <w:lang w:val="en-US"/>
        </w:rPr>
        <w:t>C</w:t>
      </w:r>
      <w:r w:rsidR="009F3D8F" w:rsidRPr="00A51DCD">
        <w:t>ritical</w:t>
      </w:r>
      <w:r w:rsidR="00F800C3" w:rsidRPr="00A51DCD">
        <w:t xml:space="preserve"> micelles concentration</w:t>
      </w:r>
      <w:r w:rsidR="000829C4" w:rsidRPr="00A51DCD">
        <w:rPr>
          <w:lang w:val="en-US"/>
        </w:rPr>
        <w:t>:</w:t>
      </w:r>
      <w:r w:rsidR="009F3D8F" w:rsidRPr="00A51DCD">
        <w:rPr>
          <w:lang w:val="en-US"/>
        </w:rPr>
        <w:t xml:space="preserve"> </w:t>
      </w:r>
    </w:p>
    <w:p w14:paraId="541473DA" w14:textId="2460BF7A" w:rsidR="00F800C3" w:rsidRPr="00A51DCD" w:rsidRDefault="0022753A" w:rsidP="009E1F7A">
      <w:pPr>
        <w:spacing w:line="240" w:lineRule="auto"/>
        <w:jc w:val="both"/>
        <w:rPr>
          <w:rFonts w:ascii="Times New Roman" w:hAnsi="Times New Roman" w:cs="Times New Roman"/>
          <w:sz w:val="24"/>
          <w:szCs w:val="24"/>
        </w:rPr>
      </w:pPr>
      <w:r w:rsidRPr="00A51DCD">
        <w:rPr>
          <w:rFonts w:ascii="Times New Roman" w:hAnsi="Times New Roman" w:cs="Times New Roman"/>
          <w:sz w:val="24"/>
          <w:szCs w:val="24"/>
        </w:rPr>
        <w:t>The dynamic light scatter technique was used to estimate the critical micelle concentration of micelles using Zetasizer. Dilutions of samples ranging from 0.01 mM to 0.05 mM were made in deionized water and ethanol, and changes in light intensity were measured at a scattering angle of 90° for each sample. The temperature was kept at 25 degrees Celsius. The light intensity and the sample's molar concentration were plotted on a graph. The CMC was calculated from the point where the slope of the intensity increased dramatically, indicating micelle production.</w:t>
      </w:r>
      <w:r w:rsidR="009F3D8F" w:rsidRPr="00A51DCD">
        <w:rPr>
          <w:rFonts w:ascii="Times New Roman" w:hAnsi="Times New Roman" w:cs="Times New Roman"/>
          <w:sz w:val="24"/>
          <w:szCs w:val="24"/>
        </w:rPr>
        <w:t>.</w:t>
      </w:r>
      <w:r w:rsidR="001E3E95" w:rsidRPr="00A51DCD">
        <w:rPr>
          <w:rFonts w:ascii="Times New Roman" w:hAnsi="Times New Roman" w:cs="Times New Roman"/>
          <w:sz w:val="24"/>
          <w:szCs w:val="24"/>
        </w:rPr>
        <w:fldChar w:fldCharType="begin" w:fldLock="1"/>
      </w:r>
      <w:r w:rsidR="005A686A" w:rsidRPr="00A51DCD">
        <w:rPr>
          <w:rFonts w:ascii="Times New Roman" w:hAnsi="Times New Roman" w:cs="Times New Roman"/>
          <w:sz w:val="24"/>
          <w:szCs w:val="24"/>
        </w:rPr>
        <w:instrText>ADDIN CSL_CITATION {"citationItems":[{"id":"ITEM-1","itemData":{"DOI":"10.1016/j.molliq.2012.10.013","ISSN":"01677322","abstract":"In this study, critical micelle concentration (cmc) was determined for polybutadiene-block-poly(ethyleneoxide), PB(1800)-b-PEO(4000) amphiphilic diblock copolymer in aqueous media by fluorescence spectroscopy and dynamic light scattering (DLS) techniques. The fluorescence measurements were performed by using pyrene as a probe molecule in order to determine the cmc while the intensity of the scattered light from solutions was analyzed with the DLS technique. The cmc values determined by these two techniques for PB(1800)-b-PEO(4000) copolymer in aqueous solution at 25 °C were 3 ± 1 × 10-7 and 6 ± 2 × 10-7 mol/L, respectively. The results showed that DLS is as sensitive as fluorescence spectroscopy in determining the cmc of a copolymer, and that it is also capable of the simultaneous determination of cmc and hydrodynamic diameter of micelles in a copolymer micellar solution. © 2012 Elsevier B.V. All rights reserved.","author":[{"dropping-particle":"","family":"Topel","given":"Önder","non-dropping-particle":"","parse-names":false,"suffix":""},{"dropping-particle":"","family":"Çakir","given":"Burçin Acar","non-dropping-particle":"","parse-names":false,"suffix":""},{"dropping-particle":"","family":"Budama","given":"Leyla","non-dropping-particle":"","parse-names":false,"suffix":""},{"dropping-particle":"","family":"Hoda","given":"Numan","non-dropping-particle":"","parse-names":false,"suffix":""}],"container-title":"Journal of Molecular Liquids","id":"ITEM-1","issued":{"date-parts":[["2013"]]},"page":"40-43","title":"Determination of critical micelle concentration of polybutadiene-block- poly(ethyleneoxide) diblock copolymer by fluorescence spectroscopy and dynamic light scattering","type":"article-journal","volume":"177"},"uris":["http://www.mendeley.com/documents/?uuid=52183192-48e9-47d3-8ac3-a90a70c725d7"]}],"mendeley":{"formattedCitation":"(35)","plainTextFormattedCitation":"(35)","previouslyFormattedCitation":"(38)"},"properties":{"noteIndex":0},"schema":"https://github.com/citation-style-language/schema/raw/master/csl-citation.json"}</w:instrText>
      </w:r>
      <w:r w:rsidR="001E3E95" w:rsidRPr="00A51DCD">
        <w:rPr>
          <w:rFonts w:ascii="Times New Roman" w:hAnsi="Times New Roman" w:cs="Times New Roman"/>
          <w:sz w:val="24"/>
          <w:szCs w:val="24"/>
        </w:rPr>
        <w:fldChar w:fldCharType="separate"/>
      </w:r>
      <w:r w:rsidR="005A686A" w:rsidRPr="00A51DCD">
        <w:rPr>
          <w:rFonts w:ascii="Times New Roman" w:hAnsi="Times New Roman" w:cs="Times New Roman"/>
          <w:noProof/>
          <w:sz w:val="24"/>
          <w:szCs w:val="24"/>
        </w:rPr>
        <w:t>(35)</w:t>
      </w:r>
      <w:r w:rsidR="001E3E95" w:rsidRPr="00A51DCD">
        <w:rPr>
          <w:rFonts w:ascii="Times New Roman" w:hAnsi="Times New Roman" w:cs="Times New Roman"/>
          <w:sz w:val="24"/>
          <w:szCs w:val="24"/>
        </w:rPr>
        <w:fldChar w:fldCharType="end"/>
      </w:r>
    </w:p>
    <w:p w14:paraId="2789313F" w14:textId="77777777" w:rsidR="001E3E95" w:rsidRPr="00A51DCD" w:rsidRDefault="00F800C3" w:rsidP="001E3E95">
      <w:pPr>
        <w:pStyle w:val="Heading3"/>
      </w:pPr>
      <w:r w:rsidRPr="00A51DCD">
        <w:lastRenderedPageBreak/>
        <w:t>Surface Morphology:</w:t>
      </w:r>
    </w:p>
    <w:p w14:paraId="448364DC" w14:textId="5C7D7D15" w:rsidR="00F800C3" w:rsidRPr="00A51DCD" w:rsidRDefault="001E3E95" w:rsidP="001E3E95">
      <w:pPr>
        <w:pStyle w:val="Heading3"/>
        <w:numPr>
          <w:ilvl w:val="0"/>
          <w:numId w:val="0"/>
        </w:numPr>
        <w:spacing w:line="240" w:lineRule="auto"/>
        <w:rPr>
          <w:b w:val="0"/>
          <w:bCs w:val="0"/>
        </w:rPr>
      </w:pPr>
      <w:r w:rsidRPr="00A51DCD">
        <w:rPr>
          <w:b w:val="0"/>
          <w:bCs w:val="0"/>
        </w:rPr>
        <w:t>Surface morphology of polymeric micelles of drugs, dispersion of drug containing</w:t>
      </w:r>
      <w:r w:rsidRPr="00A51DCD">
        <w:rPr>
          <w:b w:val="0"/>
          <w:bCs w:val="0"/>
          <w:lang w:val="en-US"/>
        </w:rPr>
        <w:t xml:space="preserve"> </w:t>
      </w:r>
      <w:r w:rsidRPr="00A51DCD">
        <w:rPr>
          <w:b w:val="0"/>
          <w:bCs w:val="0"/>
        </w:rPr>
        <w:t>polymer and pure drug powder will be captured using a Transmission electron</w:t>
      </w:r>
      <w:r w:rsidRPr="00A51DCD">
        <w:rPr>
          <w:b w:val="0"/>
          <w:bCs w:val="0"/>
          <w:lang w:val="en-US"/>
        </w:rPr>
        <w:t xml:space="preserve"> </w:t>
      </w:r>
      <w:r w:rsidRPr="00A51DCD">
        <w:rPr>
          <w:b w:val="0"/>
          <w:bCs w:val="0"/>
        </w:rPr>
        <w:t>microscope (Philips, Philips XL 30 ESEM).</w:t>
      </w:r>
      <w:r w:rsidR="000829C4" w:rsidRPr="00A51DCD">
        <w:rPr>
          <w:b w:val="0"/>
          <w:bCs w:val="0"/>
        </w:rPr>
        <w:fldChar w:fldCharType="begin" w:fldLock="1"/>
      </w:r>
      <w:r w:rsidR="005A686A" w:rsidRPr="00A51DCD">
        <w:rPr>
          <w:b w:val="0"/>
          <w:bCs w:val="0"/>
        </w:rPr>
        <w:instrText>ADDIN CSL_CITATION {"citationItems":[{"id":"ITEM-1","itemData":{"DOI":"10.1016/j.colsurfb.2005.06.004","ISSN":"09277765","PMID":"16039836","abstract":"Polymeric micelles based on amphiphilic diblock copolymers methoxy poly(ethylene glycol)-polylactide with various hydrophobic lengths were designed as carriers of poorly water-soluble anticancer drug methotrexate (MTX). Relationship between physicochemical characteristics of micelles and release behavior was explored. The critical micelle concentration was determined by fluorescence spectroscopy using 9-chloromethyl anthracene as fluorescence probe. Core-shell type polymeric micelles were prepared by free-surfactant dialysis technique. The mean size of micelles loaded with MTX was 50-200 nm with narrow polydispersity. Physicochemical properties of drug-loaded micelles were evaluated. In vitro release behavior of MTX was also investigated. MTX was continuously released from micelles and less than 50% MTX was released in 5 days. Release rate was dependent on chemical structures of micelles and enhanced by decreasing polylactide lengths.","author":[{"dropping-particle":"","family":"Zhang","given":"Ying","non-dropping-particle":"","parse-names":false,"suffix":""},{"dropping-particle":"","family":"Jin","given":"Tuo","non-dropping-particle":"","parse-names":false,"suffix":""},{"dropping-particle":"","family":"Zhuo","given":"Ren Xi","non-dropping-particle":"","parse-names":false,"suffix":""}],"container-title":"Colloids and Surfaces B: Biointerfaces","id":"ITEM-1","issue":"2-3","issued":{"date-parts":[["2005"]]},"page":"104-109","title":"Methotrexate-loaded biodegradable polymeric micelles: Preparation, physicochemical properties and in vitro drug release","type":"article-journal","volume":"44"},"uris":["http://www.mendeley.com/documents/?uuid=3abc79c0-d074-4975-af90-eba491a99f54"]}],"mendeley":{"formattedCitation":"(36)","plainTextFormattedCitation":"(36)","previouslyFormattedCitation":"(39)"},"properties":{"noteIndex":0},"schema":"https://github.com/citation-style-language/schema/raw/master/csl-citation.json"}</w:instrText>
      </w:r>
      <w:r w:rsidR="000829C4" w:rsidRPr="00A51DCD">
        <w:rPr>
          <w:b w:val="0"/>
          <w:bCs w:val="0"/>
        </w:rPr>
        <w:fldChar w:fldCharType="separate"/>
      </w:r>
      <w:r w:rsidR="005A686A" w:rsidRPr="00A51DCD">
        <w:rPr>
          <w:b w:val="0"/>
          <w:bCs w:val="0"/>
          <w:noProof/>
        </w:rPr>
        <w:t>(36)</w:t>
      </w:r>
      <w:r w:rsidR="000829C4" w:rsidRPr="00A51DCD">
        <w:rPr>
          <w:b w:val="0"/>
          <w:bCs w:val="0"/>
        </w:rPr>
        <w:fldChar w:fldCharType="end"/>
      </w:r>
      <w:r w:rsidRPr="00A51DCD">
        <w:rPr>
          <w:b w:val="0"/>
          <w:bCs w:val="0"/>
        </w:rPr>
        <w:t xml:space="preserve"> Samples will be fixed on an aluminum</w:t>
      </w:r>
      <w:r w:rsidRPr="00A51DCD">
        <w:rPr>
          <w:b w:val="0"/>
          <w:bCs w:val="0"/>
          <w:lang w:val="en-US"/>
        </w:rPr>
        <w:t xml:space="preserve"> </w:t>
      </w:r>
      <w:r w:rsidRPr="00A51DCD">
        <w:rPr>
          <w:b w:val="0"/>
          <w:bCs w:val="0"/>
        </w:rPr>
        <w:t>stub with conductive double-sided adhesive tape and coated with gold in an argon</w:t>
      </w:r>
      <w:r w:rsidRPr="00A51DCD">
        <w:rPr>
          <w:b w:val="0"/>
          <w:bCs w:val="0"/>
          <w:lang w:val="en-US"/>
        </w:rPr>
        <w:t xml:space="preserve"> </w:t>
      </w:r>
      <w:r w:rsidRPr="00A51DCD">
        <w:rPr>
          <w:b w:val="0"/>
          <w:bCs w:val="0"/>
        </w:rPr>
        <w:t xml:space="preserve">atmosphere (50 Pa) at 50mA for 50 sec. </w:t>
      </w:r>
    </w:p>
    <w:p w14:paraId="2F5CA0D1" w14:textId="7C3C14CB" w:rsidR="00F800C3" w:rsidRPr="00A51DCD" w:rsidRDefault="00F800C3" w:rsidP="00BD0535">
      <w:pPr>
        <w:pStyle w:val="Heading3"/>
      </w:pPr>
      <w:r w:rsidRPr="00A51DCD">
        <w:t>In vitro release</w:t>
      </w:r>
      <w:r w:rsidR="000829C4" w:rsidRPr="00A51DCD">
        <w:rPr>
          <w:lang w:val="en-US"/>
        </w:rPr>
        <w:t>:</w:t>
      </w:r>
    </w:p>
    <w:p w14:paraId="79726A1F" w14:textId="4A7E1B98" w:rsidR="00F204B0" w:rsidRPr="00A51DCD" w:rsidRDefault="00BD0535" w:rsidP="00F204B0">
      <w:pPr>
        <w:pStyle w:val="ListParagraph"/>
        <w:tabs>
          <w:tab w:val="left" w:pos="3064"/>
        </w:tabs>
        <w:spacing w:line="240" w:lineRule="auto"/>
        <w:ind w:left="-90"/>
        <w:jc w:val="both"/>
        <w:rPr>
          <w:rFonts w:ascii="Times New Roman" w:eastAsia="Times New Roman" w:hAnsi="Times New Roman" w:cs="Times New Roman"/>
          <w:color w:val="000000" w:themeColor="text1"/>
          <w:sz w:val="24"/>
          <w:szCs w:val="24"/>
        </w:rPr>
      </w:pPr>
      <w:r w:rsidRPr="00A51DCD">
        <w:rPr>
          <w:rFonts w:ascii="Times New Roman" w:eastAsia="Times New Roman" w:hAnsi="Times New Roman" w:cs="Times New Roman"/>
          <w:color w:val="000000" w:themeColor="text1"/>
          <w:sz w:val="24"/>
          <w:szCs w:val="24"/>
        </w:rPr>
        <w:t>To explore the in-vitro drug release behavior the validated HPLC method described above was used. The optimized batch of drug loaded block co polymeric micelles was evaluated for in vitro drug release using Franz diffusion cell via dialysis bag methodology</w:t>
      </w:r>
      <w:r w:rsidRPr="00A51DCD">
        <w:rPr>
          <w:rStyle w:val="selectable"/>
          <w:rFonts w:ascii="Times New Roman" w:hAnsi="Times New Roman" w:cs="Times New Roman"/>
          <w:color w:val="000000" w:themeColor="text1"/>
          <w:sz w:val="24"/>
          <w:szCs w:val="24"/>
          <w:shd w:val="clear" w:color="auto" w:fill="FFFFFF"/>
        </w:rPr>
        <w:t>,</w:t>
      </w:r>
      <w:r w:rsidR="000829C4" w:rsidRPr="00A51DCD">
        <w:rPr>
          <w:rStyle w:val="selectable"/>
          <w:rFonts w:ascii="Times New Roman" w:hAnsi="Times New Roman" w:cs="Times New Roman"/>
          <w:color w:val="000000" w:themeColor="text1"/>
          <w:sz w:val="24"/>
          <w:szCs w:val="24"/>
          <w:shd w:val="clear" w:color="auto" w:fill="FFFFFF"/>
        </w:rPr>
        <w:fldChar w:fldCharType="begin" w:fldLock="1"/>
      </w:r>
      <w:r w:rsidR="005A686A" w:rsidRPr="00A51DCD">
        <w:rPr>
          <w:rStyle w:val="selectable"/>
          <w:rFonts w:ascii="Times New Roman" w:hAnsi="Times New Roman" w:cs="Times New Roman"/>
          <w:color w:val="000000" w:themeColor="text1"/>
          <w:sz w:val="24"/>
          <w:szCs w:val="24"/>
          <w:shd w:val="clear" w:color="auto" w:fill="FFFFFF"/>
        </w:rPr>
        <w:instrText>ADDIN CSL_CITATION {"citationItems":[{"id":"ITEM-1","itemData":{"DOI":"10.1016/j.ijpharm.2005.09.007","ISSN":"03785173","PMID":"16242276","abstract":"Solidified reverse micellar solutions (SRMS), i.e. mixtures of lecithin and triglycerides, offer high solubilisation capacities for different types of drugs in contrast to simple triglyceride systems [Friedrich, I., Müller-Goymann, C.C., 2003. Characterisation of SRMS and production development of SRMS-based nanosuspensions. Eur. J. Pharm. Biopharm. 56, 111-119]. Nanosuspensions based on SRMS were prepared by homogenisation close to the melting point of the SRMS matrix. In a first step the SRMS matrices of 1:1 (w/w) ratios of lecithin and triglycerides were loaded with 17β-estradiol- hemihydrate (EST), hydrocortisone (HC) or pilocarpine base (PB), respectively, and subsequently ground in liquid nitrogen to minimise drug diffusion later on. The powder was then dispersed in a polysorbate 80 solution using high pressure homogenisation. The drug loading capacities of the nanosuspensions were very high in the case of poorly water-soluble EST (99% of total 0.1%, w/w, EST) and HC (97% of total 0.5%, w/w, HC) but not sufficient with the more hydrophilic PB (37-40% of total 1.0%, w/w, PB). These findings suggest SRMS-based nanosuspensions to be promising aqueous drug carrier systems for poorly soluble drugs like EST and HC. Furthermore, in vitro drug permeation from the different drug-loaded nanosuspensions was performed across human cornea construct (HCC) as an organotypical cell culture model. PB permeation did not differ from the nanosuspension and an aqueous solution whereas the permeation coefficients of HC-loaded nanosuspensions were reduced in comparison to aqueous and oily solutions of HC. However, the permeated amount was higher from the nanosuspensions due to a much lower HC concentration in the solution than that in the nanosuspension (solution 0.02%, w/w, versus nanosuspension 0.5%, w/w). The high drug load of the nanoparticles provides prolonged HC release. Permeated amounts of EST were reduced in comparison to HC and only detectable with an ELISA technique. The EST release from nanosuspensions and different EST-loaded systems revealed a prolonged EST release from the nanoparticulate systems in contrast to a faster release of an oily solution of an equal EST concentration. With regard to an aqueous EST suspension of similar concentration which represents a depot system the release rate from the nanosuspensions revealed the same order of magnitude which points again to a prolonged release potential of the nanosuspensions. © 2005 Elsevier B.V. All rig…","author":[{"dropping-particle":"","family":"Friedrich","given":"I.","non-dropping-particle":"","parse-names":false,"suffix":""},{"dropping-particle":"","family":"Reichl","given":"S.","non-dropping-particle":"","parse-names":false,"suffix":""},{"dropping-particle":"","family":"Müller-Goymann","given":"C. C.","non-dropping-particle":"","parse-names":false,"suffix":""}],"container-title":"International Journal of Pharmaceutics","id":"ITEM-1","issue":"1-2","issued":{"date-parts":[["2005"]]},"page":"167-175","title":"Drug release and permeation studies of nanosuspensions based on solidified reverse micellar solutions (SRMS)","type":"article-journal","volume":"305"},"uris":["http://www.mendeley.com/documents/?uuid=7bf0d055-39d7-4d2e-ba87-e773f399388f"]}],"mendeley":{"formattedCitation":"(37)","plainTextFormattedCitation":"(37)","previouslyFormattedCitation":"(40)"},"properties":{"noteIndex":0},"schema":"https://github.com/citation-style-language/schema/raw/master/csl-citation.json"}</w:instrText>
      </w:r>
      <w:r w:rsidR="000829C4" w:rsidRPr="00A51DCD">
        <w:rPr>
          <w:rStyle w:val="selectable"/>
          <w:rFonts w:ascii="Times New Roman" w:hAnsi="Times New Roman" w:cs="Times New Roman"/>
          <w:color w:val="000000" w:themeColor="text1"/>
          <w:sz w:val="24"/>
          <w:szCs w:val="24"/>
          <w:shd w:val="clear" w:color="auto" w:fill="FFFFFF"/>
        </w:rPr>
        <w:fldChar w:fldCharType="separate"/>
      </w:r>
      <w:r w:rsidR="005A686A" w:rsidRPr="00A51DCD">
        <w:rPr>
          <w:rStyle w:val="selectable"/>
          <w:rFonts w:ascii="Times New Roman" w:hAnsi="Times New Roman" w:cs="Times New Roman"/>
          <w:noProof/>
          <w:color w:val="000000" w:themeColor="text1"/>
          <w:sz w:val="24"/>
          <w:szCs w:val="24"/>
          <w:shd w:val="clear" w:color="auto" w:fill="FFFFFF"/>
        </w:rPr>
        <w:t>(37)</w:t>
      </w:r>
      <w:r w:rsidR="000829C4" w:rsidRPr="00A51DCD">
        <w:rPr>
          <w:rStyle w:val="selectable"/>
          <w:rFonts w:ascii="Times New Roman" w:hAnsi="Times New Roman" w:cs="Times New Roman"/>
          <w:color w:val="000000" w:themeColor="text1"/>
          <w:sz w:val="24"/>
          <w:szCs w:val="24"/>
          <w:shd w:val="clear" w:color="auto" w:fill="FFFFFF"/>
        </w:rPr>
        <w:fldChar w:fldCharType="end"/>
      </w:r>
      <w:r w:rsidRPr="00A51DCD">
        <w:rPr>
          <w:rFonts w:ascii="Times New Roman" w:eastAsia="Times New Roman" w:hAnsi="Times New Roman" w:cs="Times New Roman"/>
          <w:color w:val="000000" w:themeColor="text1"/>
          <w:sz w:val="24"/>
          <w:szCs w:val="24"/>
        </w:rPr>
        <w:t xml:space="preserve"> in Phosphate buffer (pH 7.4 as well as pH 5.5). Lyophilized block co polymeric micelles were weighed accurately such that equivalent to 10 mg of the drug and further reconstituted in 10 ml of phosphate buffer (pH 7.4 and 5.5). </w:t>
      </w:r>
      <w:r w:rsidR="0022753A" w:rsidRPr="00A51DCD">
        <w:rPr>
          <w:rFonts w:ascii="Times New Roman" w:eastAsia="Times New Roman" w:hAnsi="Times New Roman" w:cs="Times New Roman"/>
          <w:color w:val="000000" w:themeColor="text1"/>
          <w:sz w:val="24"/>
          <w:szCs w:val="24"/>
        </w:rPr>
        <w:t xml:space="preserve">The diffusion cell was put in a shaker incubator at 37.0±0.5°C with moderate shaking at a speed of 100 rpm. To keep the sink conditions, 1ml of the sample was removed and the incubation medium was replaced with freshly produced release medium at specified time intervals. </w:t>
      </w:r>
      <w:bookmarkStart w:id="4" w:name="_Toc76980255"/>
    </w:p>
    <w:p w14:paraId="52D0B1EF" w14:textId="3F494896" w:rsidR="000829C4" w:rsidRPr="00A51DCD" w:rsidRDefault="000829C4" w:rsidP="00F204B0">
      <w:pPr>
        <w:pStyle w:val="Heading3"/>
      </w:pPr>
      <w:r w:rsidRPr="00A51DCD">
        <w:t xml:space="preserve">Cell </w:t>
      </w:r>
      <w:r w:rsidRPr="00A51DCD">
        <w:rPr>
          <w:lang w:val="en-US"/>
        </w:rPr>
        <w:t>viability</w:t>
      </w:r>
      <w:r w:rsidRPr="00A51DCD">
        <w:t xml:space="preserve"> study:</w:t>
      </w:r>
      <w:bookmarkEnd w:id="4"/>
    </w:p>
    <w:p w14:paraId="058B678E" w14:textId="0A7F94DC" w:rsidR="0022753A" w:rsidRPr="00A51DCD" w:rsidRDefault="000829C4" w:rsidP="0022753A">
      <w:pPr>
        <w:pStyle w:val="ListParagraph"/>
        <w:tabs>
          <w:tab w:val="left" w:pos="3064"/>
        </w:tabs>
        <w:spacing w:line="240" w:lineRule="auto"/>
        <w:ind w:left="-90"/>
        <w:jc w:val="both"/>
        <w:rPr>
          <w:rFonts w:ascii="Times New Roman" w:hAnsi="Times New Roman" w:cs="Times New Roman"/>
          <w:sz w:val="24"/>
          <w:szCs w:val="24"/>
        </w:rPr>
      </w:pPr>
      <w:r w:rsidRPr="00A51DCD">
        <w:rPr>
          <w:rFonts w:ascii="Times New Roman" w:hAnsi="Times New Roman" w:cs="Times New Roman"/>
          <w:sz w:val="24"/>
          <w:szCs w:val="24"/>
        </w:rPr>
        <w:t>The MTT assay was performed to assess cell viability potential of Block co polymeric micelles. Further assays were performed to check and compare cytotoxicity of different formulations with API solution of respective drug, in lung cancer cell line A549</w:t>
      </w:r>
      <w:r w:rsidR="005A34F8" w:rsidRPr="00A51DCD">
        <w:rPr>
          <w:rFonts w:ascii="Times New Roman" w:hAnsi="Times New Roman" w:cs="Times New Roman"/>
          <w:sz w:val="24"/>
          <w:szCs w:val="24"/>
        </w:rPr>
        <w:fldChar w:fldCharType="begin" w:fldLock="1"/>
      </w:r>
      <w:r w:rsidR="005A686A" w:rsidRPr="00A51DCD">
        <w:rPr>
          <w:rFonts w:ascii="Times New Roman" w:hAnsi="Times New Roman" w:cs="Times New Roman"/>
          <w:sz w:val="24"/>
          <w:szCs w:val="24"/>
        </w:rPr>
        <w:instrText>ADDIN CSL_CITATION {"citationItems":[{"id":"ITEM-1","itemData":{"DOI":"10.1111/j.1365-2184.2012.00846.x","ISSN":"09607722","PMID":"23045963","abstract":"Objective: 3-hydroxy-3-methylglutaryl-coenzyme A (HMG-CoA) reductase inhibitors (statins) can affect post-translational processes, thus being responsible for decreased farnesylation and geranylgeranylation of intracellular small G proteins such as Ras, Rho and Rac, essential for cell survival and proliferation. In this regard, recent in vitro and in vivo studies suggest a possible role for both statins and farnesyl transferase inhibitors in the treatment of malignancies. Within such a context, the aim of our study was to investigate effects of either simvastatin (at concentrations of 1, 15, and 30 μm) or the farnesyl transferase inhibitor R115777 (at concentrations of 0.1, 1, and 10 μm), on two cultures of human non-small lung cancer cells, adenocarcinoma (GLC-82) and squamous (CALU-1) cell lines. In particular, we evaluated actions of these two drugs on phosphorylation of the ERK1/2 group of mitogen-activated protein kinases and on apoptosis, plus on cell numbers and morphology. Materials and Methods: Western blotting was used to detect ERK phosphorylation, and to assess apoptosis by evaluating caspase-3 activation; apoptosis was also further assessed by terminal deoxynucleotidyl-mediated dUTP nick end labelling (TUNEL) assay. Cell counting was performed after trypan blue staining. Results and conclusion: In both GLC-82 and CALU-1 cell lines, simvastatin and R115777 significantly reduced ERK phosphorylation; this effect, which reached the greatest intensity after 36 h treatment, was paralleled by a concomitant induction of apoptosis, documented by significant increase in both caspase-3 activation and TUNEL-positive cells, associated with a reduction in cell numbers. Our results thus suggest that simvastatin and R115777 may exert, in susceptible lung cancer cell phenotypes, a pro-apoptotic and anti-proliferative activity, which appears to be mediated by inhibition of the Ras/Raf/MEK/ERK signalling cascade. © 2012 Blackwell Publishing Ltd.","author":[{"dropping-particle":"","family":"Pelaia","given":"G.","non-dropping-particle":"","parse-names":false,"suffix":""},{"dropping-particle":"","family":"Gallelli","given":"L.","non-dropping-particle":"","parse-names":false,"suffix":""},{"dropping-particle":"","family":"Renda","given":"T.","non-dropping-particle":"","parse-names":false,"suffix":""},{"dropping-particle":"","family":"Fratto","given":"D.","non-dropping-particle":"","parse-names":false,"suffix":""},{"dropping-particle":"","family":"Falcone","given":"D.","non-dropping-particle":"","parse-names":false,"suffix":""},{"dropping-particle":"","family":"Caraglia","given":"M.","non-dropping-particle":"","parse-names":false,"suffix":""},{"dropping-particle":"","family":"Busceti","given":"M. T.","non-dropping-particle":"","parse-names":false,"suffix":""},{"dropping-particle":"","family":"Terracciano","given":"R.","non-dropping-particle":"","parse-names":false,"suffix":""},{"dropping-particle":"","family":"Vatrella","given":"A.","non-dropping-particle":"","parse-names":false,"suffix":""},{"dropping-particle":"","family":"Maselli","given":"R.","non-dropping-particle":"","parse-names":false,"suffix":""},{"dropping-particle":"","family":"Savino","given":"R.","non-dropping-particle":"","parse-names":false,"suffix":""}],"container-title":"Cell Proliferation","id":"ITEM-1","issue":"6","issued":{"date-parts":[["2012"]]},"page":"557-565","title":"Effects of statins and farnesyl transferase inhibitors on ERK phosphorylation, apoptosis and cell viability in non-small lung cancer cells","type":"article-journal","volume":"45"},"uris":["http://www.mendeley.com/documents/?uuid=2b3b63b0-f677-4555-9df3-2c7bb96e4b15"]}],"mendeley":{"formattedCitation":"(38)","plainTextFormattedCitation":"(38)","previouslyFormattedCitation":"(41)"},"properties":{"noteIndex":0},"schema":"https://github.com/citation-style-language/schema/raw/master/csl-citation.json"}</w:instrText>
      </w:r>
      <w:r w:rsidR="005A34F8" w:rsidRPr="00A51DCD">
        <w:rPr>
          <w:rFonts w:ascii="Times New Roman" w:hAnsi="Times New Roman" w:cs="Times New Roman"/>
          <w:sz w:val="24"/>
          <w:szCs w:val="24"/>
        </w:rPr>
        <w:fldChar w:fldCharType="separate"/>
      </w:r>
      <w:r w:rsidR="005A686A" w:rsidRPr="00A51DCD">
        <w:rPr>
          <w:rFonts w:ascii="Times New Roman" w:hAnsi="Times New Roman" w:cs="Times New Roman"/>
          <w:noProof/>
          <w:sz w:val="24"/>
          <w:szCs w:val="24"/>
        </w:rPr>
        <w:t>(38)</w:t>
      </w:r>
      <w:r w:rsidR="005A34F8" w:rsidRPr="00A51DCD">
        <w:rPr>
          <w:rFonts w:ascii="Times New Roman" w:hAnsi="Times New Roman" w:cs="Times New Roman"/>
          <w:sz w:val="24"/>
          <w:szCs w:val="24"/>
        </w:rPr>
        <w:fldChar w:fldCharType="end"/>
      </w:r>
      <w:r w:rsidRPr="00A51DCD">
        <w:rPr>
          <w:rFonts w:ascii="Times New Roman" w:hAnsi="Times New Roman" w:cs="Times New Roman"/>
          <w:sz w:val="24"/>
          <w:szCs w:val="24"/>
        </w:rPr>
        <w:t xml:space="preserve"> Both formulations and API were diluted with serum free DMEM to prepare various concentrations of formulation mentioned in result table</w:t>
      </w:r>
      <w:r w:rsidR="001810EE" w:rsidRPr="00A51DCD">
        <w:rPr>
          <w:rFonts w:ascii="Times New Roman" w:hAnsi="Times New Roman" w:cs="Times New Roman"/>
          <w:sz w:val="24"/>
          <w:szCs w:val="24"/>
        </w:rPr>
        <w:t xml:space="preserve"> no 4</w:t>
      </w:r>
      <w:r w:rsidRPr="00A51DCD">
        <w:rPr>
          <w:rFonts w:ascii="Times New Roman" w:hAnsi="Times New Roman" w:cs="Times New Roman"/>
          <w:sz w:val="24"/>
          <w:szCs w:val="24"/>
        </w:rPr>
        <w:t xml:space="preserve">. </w:t>
      </w:r>
      <w:bookmarkStart w:id="5" w:name="_Toc76980256"/>
      <w:r w:rsidR="0022753A" w:rsidRPr="00A51DCD">
        <w:rPr>
          <w:rFonts w:ascii="Times New Roman" w:hAnsi="Times New Roman" w:cs="Times New Roman"/>
          <w:sz w:val="24"/>
          <w:szCs w:val="24"/>
        </w:rPr>
        <w:t>As a negative control, cells were given 200</w:t>
      </w:r>
      <w:r w:rsidR="00ED4020" w:rsidRPr="00A51DCD">
        <w:rPr>
          <w:rFonts w:ascii="Times New Roman" w:hAnsi="Times New Roman" w:cs="Times New Roman"/>
          <w:sz w:val="24"/>
          <w:szCs w:val="24"/>
        </w:rPr>
        <w:t xml:space="preserve"> µl</w:t>
      </w:r>
      <w:r w:rsidR="0022753A" w:rsidRPr="00A51DCD">
        <w:rPr>
          <w:rFonts w:ascii="Times New Roman" w:hAnsi="Times New Roman" w:cs="Times New Roman"/>
          <w:sz w:val="24"/>
          <w:szCs w:val="24"/>
        </w:rPr>
        <w:t xml:space="preserve"> of fresh incomplete medium (DMEM) (100 percent viability will be assumed from the absorbance of wells containing these cells).</w:t>
      </w:r>
    </w:p>
    <w:p w14:paraId="5AEE9992" w14:textId="222F242C" w:rsidR="000829C4" w:rsidRPr="00A51DCD" w:rsidRDefault="000829C4" w:rsidP="00ED4020">
      <w:pPr>
        <w:pStyle w:val="Heading3"/>
      </w:pPr>
      <w:r w:rsidRPr="00A51DCD">
        <w:t>Stability studies:</w:t>
      </w:r>
      <w:bookmarkEnd w:id="5"/>
    </w:p>
    <w:p w14:paraId="0E864B89" w14:textId="1216116C" w:rsidR="000829C4" w:rsidRDefault="000829C4" w:rsidP="00216DD1">
      <w:pPr>
        <w:spacing w:line="240" w:lineRule="auto"/>
        <w:jc w:val="both"/>
        <w:rPr>
          <w:rFonts w:ascii="Times New Roman" w:eastAsia="Times New Roman" w:hAnsi="Times New Roman" w:cs="Times New Roman"/>
          <w:sz w:val="24"/>
          <w:szCs w:val="24"/>
        </w:rPr>
      </w:pPr>
      <w:r w:rsidRPr="00A51DCD">
        <w:rPr>
          <w:rFonts w:ascii="Times New Roman" w:eastAsia="Times New Roman" w:hAnsi="Times New Roman" w:cs="Times New Roman"/>
          <w:sz w:val="24"/>
          <w:szCs w:val="24"/>
        </w:rPr>
        <w:t>The stability study of the optimized batch was carried out according to the ICH (International Conference on Harmonization) guidelines</w:t>
      </w:r>
      <w:r w:rsidR="007D3F42" w:rsidRPr="00A51DCD">
        <w:rPr>
          <w:rFonts w:ascii="Times New Roman" w:eastAsia="Times New Roman" w:hAnsi="Times New Roman" w:cs="Times New Roman"/>
          <w:sz w:val="24"/>
          <w:szCs w:val="24"/>
        </w:rPr>
        <w:t>.</w:t>
      </w:r>
      <w:r w:rsidR="007D3F42" w:rsidRPr="00A51DCD">
        <w:rPr>
          <w:rFonts w:ascii="Times New Roman" w:eastAsia="Times New Roman" w:hAnsi="Times New Roman" w:cs="Times New Roman"/>
          <w:sz w:val="24"/>
          <w:szCs w:val="24"/>
        </w:rPr>
        <w:fldChar w:fldCharType="begin" w:fldLock="1"/>
      </w:r>
      <w:r w:rsidR="005A686A" w:rsidRPr="00A51DCD">
        <w:rPr>
          <w:rFonts w:ascii="Times New Roman" w:eastAsia="Times New Roman" w:hAnsi="Times New Roman" w:cs="Times New Roman"/>
          <w:sz w:val="24"/>
          <w:szCs w:val="24"/>
        </w:rPr>
        <w:instrText>ADDIN CSL_CITATION {"citationItems":[{"id":"ITEM-1","itemData":{"DOI":"10.1201/9781420048452-7","abstract":"Stability Testing of new Drug Substances and Products","author":[{"dropping-particle":"","family":"Niazi","given":"Sarfaraz K.","non-dropping-particle":"","parse-names":false,"suffix":""}],"container-title":"Handbook of Pharmaceutical Manufacturing Formulations","id":"ITEM-1","issue":"August","issued":{"date-parts":[["2020"]]},"page":"31-40","title":"Stability Testing of New Drug Substances and Products","type":"article-journal"},"uris":["http://www.mendeley.com/documents/?uuid=3ef2c99e-ff92-4ec1-b3b1-c7bb6b5f852b"]}],"mendeley":{"formattedCitation":"(39)","plainTextFormattedCitation":"(39)","previouslyFormattedCitation":"(42)"},"properties":{"noteIndex":0},"schema":"https://github.com/citation-style-language/schema/raw/master/csl-citation.json"}</w:instrText>
      </w:r>
      <w:r w:rsidR="007D3F42" w:rsidRPr="00A51DCD">
        <w:rPr>
          <w:rFonts w:ascii="Times New Roman" w:eastAsia="Times New Roman" w:hAnsi="Times New Roman" w:cs="Times New Roman"/>
          <w:sz w:val="24"/>
          <w:szCs w:val="24"/>
        </w:rPr>
        <w:fldChar w:fldCharType="separate"/>
      </w:r>
      <w:r w:rsidR="005A686A" w:rsidRPr="00A51DCD">
        <w:rPr>
          <w:rFonts w:ascii="Times New Roman" w:eastAsia="Times New Roman" w:hAnsi="Times New Roman" w:cs="Times New Roman"/>
          <w:noProof/>
          <w:sz w:val="24"/>
          <w:szCs w:val="24"/>
        </w:rPr>
        <w:t>(39)</w:t>
      </w:r>
      <w:r w:rsidR="007D3F42" w:rsidRPr="00A51DCD">
        <w:rPr>
          <w:rFonts w:ascii="Times New Roman" w:eastAsia="Times New Roman" w:hAnsi="Times New Roman" w:cs="Times New Roman"/>
          <w:sz w:val="24"/>
          <w:szCs w:val="24"/>
        </w:rPr>
        <w:fldChar w:fldCharType="end"/>
      </w:r>
      <w:r w:rsidRPr="00A51DCD">
        <w:rPr>
          <w:rFonts w:ascii="Times New Roman" w:eastAsia="Times New Roman" w:hAnsi="Times New Roman" w:cs="Times New Roman"/>
          <w:sz w:val="24"/>
          <w:szCs w:val="24"/>
        </w:rPr>
        <w:t xml:space="preserve"> The stability chamber was placed at two different temperature conditions, </w:t>
      </w:r>
      <w:r w:rsidR="007D3F42" w:rsidRPr="00A51DCD">
        <w:rPr>
          <w:rFonts w:ascii="Times New Roman" w:eastAsia="Times New Roman" w:hAnsi="Times New Roman" w:cs="Times New Roman"/>
          <w:sz w:val="24"/>
          <w:szCs w:val="24"/>
        </w:rPr>
        <w:t>i.e.</w:t>
      </w:r>
      <w:r w:rsidRPr="00A51DCD">
        <w:rPr>
          <w:rFonts w:ascii="Times New Roman" w:eastAsia="Times New Roman" w:hAnsi="Times New Roman" w:cs="Times New Roman"/>
          <w:sz w:val="24"/>
          <w:szCs w:val="24"/>
        </w:rPr>
        <w:t xml:space="preserve"> 4</w:t>
      </w:r>
      <w:r w:rsidR="00CE6B16" w:rsidRPr="00A51DCD">
        <w:rPr>
          <w:rFonts w:ascii="Times New Roman" w:eastAsia="Times New Roman" w:hAnsi="Times New Roman" w:cs="Times New Roman"/>
          <w:sz w:val="24"/>
          <w:szCs w:val="24"/>
        </w:rPr>
        <w:t>0</w:t>
      </w:r>
      <w:r w:rsidRPr="00A51DCD">
        <w:rPr>
          <w:rFonts w:ascii="Times New Roman" w:eastAsia="Times New Roman" w:hAnsi="Times New Roman" w:cs="Times New Roman"/>
          <w:sz w:val="24"/>
          <w:szCs w:val="24"/>
        </w:rPr>
        <w:t xml:space="preserve">±2°C/ </w:t>
      </w:r>
      <w:r w:rsidR="00CE6B16" w:rsidRPr="00A51DCD">
        <w:rPr>
          <w:rFonts w:ascii="Times New Roman" w:eastAsia="Times New Roman" w:hAnsi="Times New Roman" w:cs="Times New Roman"/>
          <w:sz w:val="24"/>
          <w:szCs w:val="24"/>
        </w:rPr>
        <w:t>7</w:t>
      </w:r>
      <w:r w:rsidRPr="00A51DCD">
        <w:rPr>
          <w:rFonts w:ascii="Times New Roman" w:eastAsia="Times New Roman" w:hAnsi="Times New Roman" w:cs="Times New Roman"/>
          <w:sz w:val="24"/>
          <w:szCs w:val="24"/>
        </w:rPr>
        <w:t xml:space="preserve">5±5% RH (Refrigerator, RF) for a period on 30 days. Samples were evaluated, </w:t>
      </w:r>
      <w:r w:rsidR="007D3F42" w:rsidRPr="00A51DCD">
        <w:rPr>
          <w:rFonts w:ascii="Times New Roman" w:eastAsia="Times New Roman" w:hAnsi="Times New Roman" w:cs="Times New Roman"/>
          <w:sz w:val="24"/>
          <w:szCs w:val="24"/>
        </w:rPr>
        <w:t>15- and 30-days</w:t>
      </w:r>
      <w:r w:rsidRPr="00A51DCD">
        <w:rPr>
          <w:rFonts w:ascii="Times New Roman" w:eastAsia="Times New Roman" w:hAnsi="Times New Roman" w:cs="Times New Roman"/>
          <w:sz w:val="24"/>
          <w:szCs w:val="24"/>
        </w:rPr>
        <w:t xml:space="preserve"> interval. The physical characteristics</w:t>
      </w:r>
      <w:r w:rsidR="005A34F8" w:rsidRPr="00A51DCD">
        <w:rPr>
          <w:rFonts w:ascii="Times New Roman" w:eastAsia="Times New Roman" w:hAnsi="Times New Roman" w:cs="Times New Roman"/>
          <w:sz w:val="24"/>
          <w:szCs w:val="24"/>
        </w:rPr>
        <w:t xml:space="preserve"> were evaluated by Micellar size and Entrapment efficiency.</w:t>
      </w:r>
    </w:p>
    <w:p w14:paraId="73A7145A" w14:textId="6BC4C2C5" w:rsidR="00FC637B" w:rsidRDefault="00FC637B" w:rsidP="00216DD1">
      <w:pPr>
        <w:spacing w:line="240" w:lineRule="auto"/>
        <w:jc w:val="both"/>
        <w:rPr>
          <w:rFonts w:ascii="Times New Roman" w:eastAsia="Times New Roman" w:hAnsi="Times New Roman" w:cs="Times New Roman"/>
          <w:sz w:val="24"/>
          <w:szCs w:val="24"/>
        </w:rPr>
      </w:pPr>
    </w:p>
    <w:p w14:paraId="7670E5FE" w14:textId="643426CD" w:rsidR="00FC637B" w:rsidRDefault="00FC637B" w:rsidP="00216DD1">
      <w:pPr>
        <w:spacing w:line="240" w:lineRule="auto"/>
        <w:jc w:val="both"/>
        <w:rPr>
          <w:rFonts w:ascii="Times New Roman" w:eastAsia="Times New Roman" w:hAnsi="Times New Roman" w:cs="Times New Roman"/>
          <w:sz w:val="24"/>
          <w:szCs w:val="24"/>
        </w:rPr>
      </w:pPr>
    </w:p>
    <w:p w14:paraId="3FC1651C" w14:textId="7950A674" w:rsidR="00FC637B" w:rsidRDefault="00FC637B" w:rsidP="00216DD1">
      <w:pPr>
        <w:spacing w:line="240" w:lineRule="auto"/>
        <w:jc w:val="both"/>
        <w:rPr>
          <w:rFonts w:ascii="Times New Roman" w:eastAsia="Times New Roman" w:hAnsi="Times New Roman" w:cs="Times New Roman"/>
          <w:sz w:val="24"/>
          <w:szCs w:val="24"/>
        </w:rPr>
      </w:pPr>
    </w:p>
    <w:p w14:paraId="260EB4B1" w14:textId="1D36AA38" w:rsidR="00FC637B" w:rsidRDefault="00FC637B" w:rsidP="00216DD1">
      <w:pPr>
        <w:spacing w:line="240" w:lineRule="auto"/>
        <w:jc w:val="both"/>
        <w:rPr>
          <w:rFonts w:ascii="Times New Roman" w:eastAsia="Times New Roman" w:hAnsi="Times New Roman" w:cs="Times New Roman"/>
          <w:sz w:val="24"/>
          <w:szCs w:val="24"/>
        </w:rPr>
      </w:pPr>
    </w:p>
    <w:p w14:paraId="552CD77F" w14:textId="345402F9" w:rsidR="00FC637B" w:rsidRDefault="00FC637B" w:rsidP="00216DD1">
      <w:pPr>
        <w:spacing w:line="240" w:lineRule="auto"/>
        <w:jc w:val="both"/>
        <w:rPr>
          <w:rFonts w:ascii="Times New Roman" w:eastAsia="Times New Roman" w:hAnsi="Times New Roman" w:cs="Times New Roman"/>
          <w:sz w:val="24"/>
          <w:szCs w:val="24"/>
        </w:rPr>
      </w:pPr>
    </w:p>
    <w:p w14:paraId="1602CA26" w14:textId="0411D66C" w:rsidR="00FC637B" w:rsidRDefault="00FC637B" w:rsidP="00216DD1">
      <w:pPr>
        <w:spacing w:line="240" w:lineRule="auto"/>
        <w:jc w:val="both"/>
        <w:rPr>
          <w:rFonts w:ascii="Times New Roman" w:eastAsia="Times New Roman" w:hAnsi="Times New Roman" w:cs="Times New Roman"/>
          <w:sz w:val="24"/>
          <w:szCs w:val="24"/>
        </w:rPr>
      </w:pPr>
    </w:p>
    <w:p w14:paraId="3B5B8CB4" w14:textId="77777777" w:rsidR="00FC637B" w:rsidRPr="00A51DCD" w:rsidRDefault="00FC637B" w:rsidP="00216DD1">
      <w:pPr>
        <w:spacing w:line="240" w:lineRule="auto"/>
        <w:jc w:val="both"/>
        <w:rPr>
          <w:rFonts w:ascii="Times New Roman" w:hAnsi="Times New Roman" w:cs="Times New Roman"/>
          <w:color w:val="000000"/>
          <w:sz w:val="24"/>
          <w:szCs w:val="24"/>
          <w:shd w:val="clear" w:color="auto" w:fill="FFFFFF"/>
        </w:rPr>
      </w:pPr>
    </w:p>
    <w:p w14:paraId="59276AB2" w14:textId="1DEE782D" w:rsidR="00216DD1" w:rsidRPr="00A51DCD" w:rsidRDefault="00216DD1" w:rsidP="00216DD1">
      <w:pPr>
        <w:pStyle w:val="Heading1"/>
        <w:rPr>
          <w:sz w:val="24"/>
          <w:szCs w:val="24"/>
        </w:rPr>
      </w:pPr>
      <w:r w:rsidRPr="00A51DCD">
        <w:rPr>
          <w:sz w:val="24"/>
          <w:szCs w:val="24"/>
        </w:rPr>
        <w:lastRenderedPageBreak/>
        <w:t xml:space="preserve">Result and </w:t>
      </w:r>
      <w:r w:rsidRPr="00A51DCD">
        <w:rPr>
          <w:sz w:val="24"/>
          <w:szCs w:val="24"/>
          <w:lang w:val="en-US"/>
        </w:rPr>
        <w:t>D</w:t>
      </w:r>
      <w:r w:rsidRPr="00A51DCD">
        <w:rPr>
          <w:sz w:val="24"/>
          <w:szCs w:val="24"/>
        </w:rPr>
        <w:t>iscussion</w:t>
      </w:r>
    </w:p>
    <w:p w14:paraId="6AA8B764" w14:textId="44B093B5" w:rsidR="00216DD1" w:rsidRPr="00A51DCD" w:rsidRDefault="00216DD1" w:rsidP="00216DD1">
      <w:pPr>
        <w:pStyle w:val="Heading2"/>
        <w:spacing w:line="240" w:lineRule="auto"/>
        <w:rPr>
          <w:rFonts w:eastAsia="Times New Roman"/>
          <w:color w:val="000000"/>
          <w:kern w:val="24"/>
          <w:szCs w:val="24"/>
          <w:lang w:bidi="gu-IN"/>
        </w:rPr>
      </w:pPr>
      <w:r w:rsidRPr="00A51DCD">
        <w:rPr>
          <w:szCs w:val="24"/>
        </w:rPr>
        <w:t>Characterizations of block co-polymer PCL-F68-PCL</w:t>
      </w:r>
    </w:p>
    <w:p w14:paraId="126A9B8F" w14:textId="77777777" w:rsidR="0016567D" w:rsidRPr="00A51DCD" w:rsidRDefault="00F314F8" w:rsidP="00F314F8">
      <w:pPr>
        <w:jc w:val="both"/>
        <w:rPr>
          <w:rFonts w:ascii="Times New Roman" w:hAnsi="Times New Roman" w:cs="Times New Roman"/>
          <w:sz w:val="24"/>
          <w:szCs w:val="24"/>
        </w:rPr>
      </w:pPr>
      <w:r w:rsidRPr="00A51DCD">
        <w:rPr>
          <w:rFonts w:ascii="Times New Roman" w:hAnsi="Times New Roman" w:cs="Times New Roman"/>
          <w:sz w:val="24"/>
          <w:szCs w:val="24"/>
        </w:rPr>
        <w:t xml:space="preserve">FTIR spectrum and </w:t>
      </w:r>
      <w:r w:rsidR="00246C0F" w:rsidRPr="00A51DCD">
        <w:rPr>
          <w:rFonts w:ascii="Times New Roman" w:hAnsi="Times New Roman" w:cs="Times New Roman"/>
          <w:sz w:val="24"/>
          <w:szCs w:val="24"/>
          <w:vertAlign w:val="superscript"/>
        </w:rPr>
        <w:t>1</w:t>
      </w:r>
      <w:r w:rsidR="00246C0F" w:rsidRPr="00A51DCD">
        <w:rPr>
          <w:rFonts w:ascii="Times New Roman" w:hAnsi="Times New Roman" w:cs="Times New Roman"/>
          <w:sz w:val="24"/>
          <w:szCs w:val="24"/>
        </w:rPr>
        <w:t>H</w:t>
      </w:r>
      <w:r w:rsidRPr="00A51DCD">
        <w:rPr>
          <w:rFonts w:ascii="Times New Roman" w:hAnsi="Times New Roman" w:cs="Times New Roman"/>
          <w:sz w:val="24"/>
          <w:szCs w:val="24"/>
        </w:rPr>
        <w:t>NMR spectrum of Crosslinked PCL-F68-PCL is shown in figure</w:t>
      </w:r>
      <w:r w:rsidR="00BD2BEE" w:rsidRPr="00A51DCD">
        <w:rPr>
          <w:rFonts w:ascii="Times New Roman" w:hAnsi="Times New Roman" w:cs="Times New Roman"/>
          <w:sz w:val="24"/>
          <w:szCs w:val="24"/>
        </w:rPr>
        <w:t xml:space="preserve"> </w:t>
      </w:r>
      <w:r w:rsidR="0016567D" w:rsidRPr="00A51DCD">
        <w:rPr>
          <w:rFonts w:ascii="Times New Roman" w:hAnsi="Times New Roman" w:cs="Times New Roman"/>
          <w:sz w:val="24"/>
          <w:szCs w:val="24"/>
        </w:rPr>
        <w:t>2</w:t>
      </w:r>
      <w:r w:rsidRPr="00A51DCD">
        <w:rPr>
          <w:rFonts w:ascii="Times New Roman" w:hAnsi="Times New Roman" w:cs="Times New Roman"/>
          <w:sz w:val="24"/>
          <w:szCs w:val="24"/>
        </w:rPr>
        <w:t>.</w:t>
      </w:r>
    </w:p>
    <w:p w14:paraId="3C6E516D" w14:textId="58CD9D46" w:rsidR="00F314F8" w:rsidRPr="00A51DCD" w:rsidRDefault="0016567D" w:rsidP="00F314F8">
      <w:pPr>
        <w:jc w:val="both"/>
        <w:rPr>
          <w:rFonts w:ascii="Times New Roman" w:hAnsi="Times New Roman" w:cs="Times New Roman"/>
          <w:sz w:val="24"/>
          <w:szCs w:val="24"/>
          <w:lang w:val="en-IN"/>
        </w:rPr>
      </w:pPr>
      <w:r w:rsidRPr="00A51DCD">
        <w:rPr>
          <w:rFonts w:ascii="Times New Roman" w:hAnsi="Times New Roman" w:cs="Times New Roman"/>
          <w:noProof/>
          <w:sz w:val="24"/>
          <w:szCs w:val="24"/>
        </w:rPr>
        <w:drawing>
          <wp:inline distT="0" distB="0" distL="0" distR="0" wp14:anchorId="63176F7A" wp14:editId="751EE9B3">
            <wp:extent cx="5886450" cy="3495675"/>
            <wp:effectExtent l="0" t="0" r="0" b="9525"/>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890449" cy="3498050"/>
                    </a:xfrm>
                    <a:prstGeom prst="rect">
                      <a:avLst/>
                    </a:prstGeom>
                  </pic:spPr>
                </pic:pic>
              </a:graphicData>
            </a:graphic>
          </wp:inline>
        </w:drawing>
      </w:r>
      <w:r w:rsidR="00F314F8" w:rsidRPr="00A51DCD">
        <w:rPr>
          <w:rFonts w:ascii="Times New Roman" w:hAnsi="Times New Roman" w:cs="Times New Roman"/>
          <w:sz w:val="24"/>
          <w:szCs w:val="24"/>
        </w:rPr>
        <w:t xml:space="preserve"> </w:t>
      </w:r>
      <w:r w:rsidR="00216DD1" w:rsidRPr="00A51DCD">
        <w:rPr>
          <w:rFonts w:ascii="Times New Roman" w:hAnsi="Times New Roman" w:cs="Times New Roman"/>
          <w:sz w:val="24"/>
          <w:szCs w:val="24"/>
        </w:rPr>
        <w:t>FTIR spectroscopy was used to verify the synthesis of the PCL-F68-PCL. The F</w:t>
      </w:r>
      <w:r w:rsidR="00F314F8" w:rsidRPr="00A51DCD">
        <w:rPr>
          <w:rFonts w:ascii="Times New Roman" w:hAnsi="Times New Roman" w:cs="Times New Roman"/>
          <w:sz w:val="24"/>
          <w:szCs w:val="24"/>
        </w:rPr>
        <w:t>-</w:t>
      </w:r>
      <w:r w:rsidR="00216DD1" w:rsidRPr="00A51DCD">
        <w:rPr>
          <w:rFonts w:ascii="Times New Roman" w:hAnsi="Times New Roman" w:cs="Times New Roman"/>
          <w:sz w:val="24"/>
          <w:szCs w:val="24"/>
        </w:rPr>
        <w:t>68 hydroxyl group interacted through esterification with the PCL carboxyl group</w:t>
      </w:r>
      <w:r w:rsidR="00BE7B5D" w:rsidRPr="00A51DCD">
        <w:rPr>
          <w:rFonts w:ascii="Times New Roman" w:hAnsi="Times New Roman" w:cs="Times New Roman"/>
          <w:sz w:val="24"/>
          <w:szCs w:val="24"/>
        </w:rPr>
        <w:t>.</w:t>
      </w:r>
      <w:r w:rsidR="00216DD1" w:rsidRPr="00A51DCD">
        <w:rPr>
          <w:rFonts w:ascii="Times New Roman" w:hAnsi="Times New Roman" w:cs="Times New Roman"/>
          <w:sz w:val="24"/>
          <w:szCs w:val="24"/>
        </w:rPr>
        <w:t xml:space="preserve"> In F</w:t>
      </w:r>
      <w:r w:rsidR="00F314F8" w:rsidRPr="00A51DCD">
        <w:rPr>
          <w:rFonts w:ascii="Times New Roman" w:hAnsi="Times New Roman" w:cs="Times New Roman"/>
          <w:sz w:val="24"/>
          <w:szCs w:val="24"/>
        </w:rPr>
        <w:t>-</w:t>
      </w:r>
      <w:r w:rsidR="00216DD1" w:rsidRPr="00A51DCD">
        <w:rPr>
          <w:rFonts w:ascii="Times New Roman" w:hAnsi="Times New Roman" w:cs="Times New Roman"/>
          <w:sz w:val="24"/>
          <w:szCs w:val="24"/>
        </w:rPr>
        <w:t>68, the stretching vibration peaks were referred to the-OH and-CH</w:t>
      </w:r>
      <w:r w:rsidR="00216DD1" w:rsidRPr="00A51DCD">
        <w:rPr>
          <w:rFonts w:ascii="Times New Roman" w:hAnsi="Times New Roman" w:cs="Times New Roman"/>
          <w:sz w:val="24"/>
          <w:szCs w:val="24"/>
          <w:vertAlign w:val="subscript"/>
        </w:rPr>
        <w:t>3</w:t>
      </w:r>
      <w:r w:rsidR="00216DD1" w:rsidRPr="00A51DCD">
        <w:rPr>
          <w:rFonts w:ascii="Times New Roman" w:hAnsi="Times New Roman" w:cs="Times New Roman"/>
          <w:sz w:val="24"/>
          <w:szCs w:val="24"/>
        </w:rPr>
        <w:t xml:space="preserve"> groups at 3</w:t>
      </w:r>
      <w:r w:rsidR="00F9533D" w:rsidRPr="00A51DCD">
        <w:rPr>
          <w:rFonts w:ascii="Times New Roman" w:hAnsi="Times New Roman" w:cs="Times New Roman"/>
          <w:sz w:val="24"/>
          <w:szCs w:val="24"/>
        </w:rPr>
        <w:t>395</w:t>
      </w:r>
      <w:r w:rsidR="00216DD1" w:rsidRPr="00A51DCD">
        <w:rPr>
          <w:rFonts w:ascii="Times New Roman" w:hAnsi="Times New Roman" w:cs="Times New Roman"/>
          <w:sz w:val="24"/>
          <w:szCs w:val="24"/>
        </w:rPr>
        <w:t xml:space="preserve"> and </w:t>
      </w:r>
      <w:r w:rsidR="00F9533D" w:rsidRPr="00A51DCD">
        <w:rPr>
          <w:rFonts w:ascii="Times New Roman" w:hAnsi="Times New Roman" w:cs="Times New Roman"/>
          <w:sz w:val="24"/>
          <w:szCs w:val="24"/>
        </w:rPr>
        <w:t>29</w:t>
      </w:r>
      <w:r w:rsidR="007F466E" w:rsidRPr="00A51DCD">
        <w:rPr>
          <w:rFonts w:ascii="Times New Roman" w:hAnsi="Times New Roman" w:cs="Times New Roman"/>
          <w:sz w:val="24"/>
          <w:szCs w:val="24"/>
        </w:rPr>
        <w:t>83</w:t>
      </w:r>
      <w:r w:rsidR="00216DD1" w:rsidRPr="00A51DCD">
        <w:rPr>
          <w:rFonts w:ascii="Times New Roman" w:hAnsi="Times New Roman" w:cs="Times New Roman"/>
          <w:sz w:val="24"/>
          <w:szCs w:val="24"/>
        </w:rPr>
        <w:t xml:space="preserve"> cm</w:t>
      </w:r>
      <w:r w:rsidR="00216DD1" w:rsidRPr="00A51DCD">
        <w:rPr>
          <w:rFonts w:ascii="Times New Roman" w:hAnsi="Times New Roman" w:cs="Times New Roman"/>
          <w:sz w:val="24"/>
          <w:szCs w:val="24"/>
          <w:vertAlign w:val="superscript"/>
        </w:rPr>
        <w:t>-1</w:t>
      </w:r>
      <w:r w:rsidR="00216DD1" w:rsidRPr="00A51DCD">
        <w:rPr>
          <w:rFonts w:ascii="Times New Roman" w:hAnsi="Times New Roman" w:cs="Times New Roman"/>
          <w:sz w:val="24"/>
          <w:szCs w:val="24"/>
        </w:rPr>
        <w:t xml:space="preserve"> simultaneously. </w:t>
      </w:r>
      <w:r w:rsidR="00ED4020" w:rsidRPr="00A51DCD">
        <w:rPr>
          <w:rFonts w:ascii="Times New Roman" w:hAnsi="Times New Roman" w:cs="Times New Roman"/>
          <w:sz w:val="24"/>
          <w:szCs w:val="24"/>
        </w:rPr>
        <w:t>The –OH and –COOH groups from PCL were linked to a broad stretching peak at 3288 cm</w:t>
      </w:r>
      <w:r w:rsidR="00BD2BEE" w:rsidRPr="00A51DCD">
        <w:rPr>
          <w:rFonts w:ascii="Times New Roman" w:hAnsi="Times New Roman" w:cs="Times New Roman"/>
          <w:sz w:val="24"/>
          <w:szCs w:val="24"/>
        </w:rPr>
        <w:t>-1</w:t>
      </w:r>
      <w:r w:rsidR="00ED4020" w:rsidRPr="00A51DCD">
        <w:rPr>
          <w:rFonts w:ascii="Times New Roman" w:hAnsi="Times New Roman" w:cs="Times New Roman"/>
          <w:sz w:val="24"/>
          <w:szCs w:val="24"/>
        </w:rPr>
        <w:t xml:space="preserve">, whereas the –CH2 group in PCL had a stretching peak at 2910 cm-1. The C=O stretching mode of ester in PCL was ascribed to the peak at 1726 cm-1. The –OH and –COOH, –CH3, –CH2, C=O groups from PCL–F68–PCL, r were identified as the stretching peaks at 3395 cm1, 2983 cm-1, 2910 cm-1, and 1726 cm-1 </w:t>
      </w:r>
      <w:r w:rsidR="00216DD1" w:rsidRPr="00A51DCD">
        <w:rPr>
          <w:rFonts w:ascii="Times New Roman" w:hAnsi="Times New Roman" w:cs="Times New Roman"/>
          <w:sz w:val="24"/>
          <w:szCs w:val="24"/>
        </w:rPr>
        <w:t xml:space="preserve">respectively. </w:t>
      </w:r>
      <w:r w:rsidR="007F466E" w:rsidRPr="00A51DCD">
        <w:rPr>
          <w:rFonts w:ascii="Times New Roman" w:hAnsi="Times New Roman" w:cs="Times New Roman"/>
          <w:sz w:val="24"/>
          <w:szCs w:val="24"/>
        </w:rPr>
        <w:t xml:space="preserve">Additionally, </w:t>
      </w:r>
      <w:r w:rsidR="007F466E" w:rsidRPr="00A51DCD">
        <w:rPr>
          <w:rFonts w:ascii="Times New Roman" w:hAnsi="Times New Roman" w:cs="Times New Roman"/>
          <w:sz w:val="24"/>
          <w:szCs w:val="24"/>
          <w:vertAlign w:val="superscript"/>
        </w:rPr>
        <w:t>1</w:t>
      </w:r>
      <w:r w:rsidR="007F466E" w:rsidRPr="00A51DCD">
        <w:rPr>
          <w:rFonts w:ascii="Times New Roman" w:hAnsi="Times New Roman" w:cs="Times New Roman"/>
          <w:sz w:val="24"/>
          <w:szCs w:val="24"/>
        </w:rPr>
        <w:t xml:space="preserve">H NMR spectroscopy were further used to validate </w:t>
      </w:r>
      <w:r w:rsidR="00F314F8" w:rsidRPr="00A51DCD">
        <w:rPr>
          <w:rFonts w:ascii="Times New Roman" w:hAnsi="Times New Roman" w:cs="Times New Roman"/>
          <w:sz w:val="24"/>
          <w:szCs w:val="24"/>
        </w:rPr>
        <w:t xml:space="preserve">PCL-F68-PCL block co polymer. </w:t>
      </w:r>
      <w:r w:rsidR="00F314F8" w:rsidRPr="00A51DCD">
        <w:rPr>
          <w:rFonts w:ascii="Times New Roman" w:hAnsi="Times New Roman" w:cs="Times New Roman"/>
          <w:sz w:val="24"/>
          <w:szCs w:val="24"/>
          <w:lang w:val="en-IN"/>
        </w:rPr>
        <w:t xml:space="preserve">Intense Peak at 3.28 ppm indicates CH2 group of PEO and </w:t>
      </w:r>
      <w:r w:rsidR="00F314F8" w:rsidRPr="00A51DCD">
        <w:rPr>
          <w:rFonts w:ascii="Times New Roman" w:hAnsi="Times New Roman" w:cs="Times New Roman"/>
          <w:sz w:val="24"/>
          <w:szCs w:val="24"/>
        </w:rPr>
        <w:t>1.17, 3.428, 3.48 ppm peaks for CH</w:t>
      </w:r>
      <w:r w:rsidR="00F314F8" w:rsidRPr="00A51DCD">
        <w:rPr>
          <w:rFonts w:ascii="Times New Roman" w:hAnsi="Times New Roman" w:cs="Times New Roman"/>
          <w:sz w:val="24"/>
          <w:szCs w:val="24"/>
          <w:vertAlign w:val="subscript"/>
        </w:rPr>
        <w:t>2</w:t>
      </w:r>
      <w:r w:rsidR="00F314F8" w:rsidRPr="00A51DCD">
        <w:rPr>
          <w:rFonts w:ascii="Times New Roman" w:hAnsi="Times New Roman" w:cs="Times New Roman"/>
          <w:sz w:val="24"/>
          <w:szCs w:val="24"/>
        </w:rPr>
        <w:t xml:space="preserve"> of PPO for Pluronic F-68. </w:t>
      </w:r>
      <w:r w:rsidR="00F314F8" w:rsidRPr="00A51DCD">
        <w:rPr>
          <w:rFonts w:ascii="Times New Roman" w:hAnsi="Times New Roman" w:cs="Times New Roman"/>
          <w:sz w:val="24"/>
          <w:szCs w:val="24"/>
          <w:lang w:val="en-IN"/>
        </w:rPr>
        <w:t xml:space="preserve">2.422, 1.5-2.0, 4.11, 1.229 peaks </w:t>
      </w:r>
      <w:r w:rsidR="00246C0F" w:rsidRPr="00A51DCD">
        <w:rPr>
          <w:rFonts w:ascii="Times New Roman" w:hAnsi="Times New Roman" w:cs="Times New Roman"/>
          <w:sz w:val="24"/>
          <w:szCs w:val="24"/>
          <w:lang w:val="en-IN"/>
        </w:rPr>
        <w:t>indicate</w:t>
      </w:r>
      <w:r w:rsidR="00F314F8" w:rsidRPr="00A51DCD">
        <w:rPr>
          <w:rFonts w:ascii="Times New Roman" w:hAnsi="Times New Roman" w:cs="Times New Roman"/>
          <w:sz w:val="24"/>
          <w:szCs w:val="24"/>
          <w:lang w:val="en-IN"/>
        </w:rPr>
        <w:t xml:space="preserve"> CH</w:t>
      </w:r>
      <w:r w:rsidR="00F314F8" w:rsidRPr="00A51DCD">
        <w:rPr>
          <w:rFonts w:ascii="Times New Roman" w:hAnsi="Times New Roman" w:cs="Times New Roman"/>
          <w:sz w:val="24"/>
          <w:szCs w:val="24"/>
          <w:vertAlign w:val="subscript"/>
          <w:lang w:val="en-IN"/>
        </w:rPr>
        <w:t xml:space="preserve">2 </w:t>
      </w:r>
      <w:r w:rsidR="00F314F8" w:rsidRPr="00A51DCD">
        <w:rPr>
          <w:rFonts w:ascii="Times New Roman" w:hAnsi="Times New Roman" w:cs="Times New Roman"/>
          <w:sz w:val="24"/>
          <w:szCs w:val="24"/>
          <w:lang w:val="en-IN"/>
        </w:rPr>
        <w:t>group</w:t>
      </w:r>
      <w:r w:rsidR="00F314F8" w:rsidRPr="00A51DCD">
        <w:rPr>
          <w:rFonts w:ascii="Times New Roman" w:hAnsi="Times New Roman" w:cs="Times New Roman"/>
          <w:sz w:val="24"/>
          <w:szCs w:val="24"/>
          <w:vertAlign w:val="subscript"/>
          <w:lang w:val="en-IN"/>
        </w:rPr>
        <w:t xml:space="preserve"> </w:t>
      </w:r>
      <w:r w:rsidR="00F314F8" w:rsidRPr="00A51DCD">
        <w:rPr>
          <w:rFonts w:ascii="Times New Roman" w:hAnsi="Times New Roman" w:cs="Times New Roman"/>
          <w:sz w:val="24"/>
          <w:szCs w:val="24"/>
          <w:lang w:val="en-IN"/>
        </w:rPr>
        <w:t>in</w:t>
      </w:r>
      <w:r w:rsidR="00246C0F" w:rsidRPr="00A51DCD">
        <w:rPr>
          <w:rFonts w:ascii="Times New Roman" w:hAnsi="Times New Roman" w:cs="Times New Roman"/>
          <w:sz w:val="24"/>
          <w:szCs w:val="24"/>
          <w:lang w:val="en-IN"/>
        </w:rPr>
        <w:t xml:space="preserve"> </w:t>
      </w:r>
      <w:r w:rsidR="00F314F8" w:rsidRPr="00A51DCD">
        <w:rPr>
          <w:rFonts w:ascii="Times New Roman" w:hAnsi="Times New Roman" w:cs="Times New Roman"/>
          <w:sz w:val="24"/>
          <w:szCs w:val="24"/>
          <w:lang w:val="en-IN"/>
        </w:rPr>
        <w:t>PCL. Combinedly both FTIR and 1HNMR successfully conform crosslinking of block co polymer.</w:t>
      </w:r>
    </w:p>
    <w:p w14:paraId="2DECEE42" w14:textId="6789BC91" w:rsidR="00E309AE" w:rsidRPr="00A51DCD" w:rsidRDefault="00BE7B5D" w:rsidP="00F314F8">
      <w:pPr>
        <w:pStyle w:val="Heading2"/>
        <w:spacing w:line="240" w:lineRule="auto"/>
        <w:rPr>
          <w:szCs w:val="24"/>
          <w:lang w:val="en-US"/>
        </w:rPr>
      </w:pPr>
      <w:r w:rsidRPr="00A51DCD">
        <w:rPr>
          <w:szCs w:val="24"/>
        </w:rPr>
        <w:t xml:space="preserve">Characterizations of </w:t>
      </w:r>
      <w:r w:rsidRPr="00A51DCD">
        <w:rPr>
          <w:szCs w:val="24"/>
          <w:lang w:val="en-US"/>
        </w:rPr>
        <w:t xml:space="preserve">Biotin conjugated </w:t>
      </w:r>
      <w:r w:rsidRPr="00A51DCD">
        <w:rPr>
          <w:szCs w:val="24"/>
        </w:rPr>
        <w:t>block co-polymer PCL-F68-PCL</w:t>
      </w:r>
      <w:r w:rsidRPr="00A51DCD">
        <w:rPr>
          <w:szCs w:val="24"/>
          <w:lang w:val="en-US"/>
        </w:rPr>
        <w:t>:</w:t>
      </w:r>
    </w:p>
    <w:p w14:paraId="0E25F68C" w14:textId="77777777" w:rsidR="0016567D" w:rsidRPr="00A51DCD" w:rsidRDefault="00BE7B5D" w:rsidP="00BE7B5D">
      <w:pPr>
        <w:rPr>
          <w:rFonts w:ascii="Times New Roman" w:hAnsi="Times New Roman" w:cs="Times New Roman"/>
          <w:sz w:val="24"/>
          <w:szCs w:val="24"/>
        </w:rPr>
      </w:pPr>
      <w:r w:rsidRPr="00A51DCD">
        <w:rPr>
          <w:rFonts w:ascii="Times New Roman" w:hAnsi="Times New Roman" w:cs="Times New Roman"/>
          <w:sz w:val="24"/>
          <w:szCs w:val="24"/>
        </w:rPr>
        <w:t xml:space="preserve">FTIR spectrum conform conjugation of biotin with Crosslinked PCL-F68-PCL is shown in figure </w:t>
      </w:r>
      <w:r w:rsidR="0016567D" w:rsidRPr="00A51DCD">
        <w:rPr>
          <w:rFonts w:ascii="Times New Roman" w:hAnsi="Times New Roman" w:cs="Times New Roman"/>
          <w:sz w:val="24"/>
          <w:szCs w:val="24"/>
        </w:rPr>
        <w:t>2</w:t>
      </w:r>
      <w:r w:rsidR="00FE5CC8" w:rsidRPr="00A51DCD">
        <w:rPr>
          <w:rFonts w:ascii="Times New Roman" w:hAnsi="Times New Roman" w:cs="Times New Roman"/>
          <w:sz w:val="24"/>
          <w:szCs w:val="24"/>
        </w:rPr>
        <w:t>.</w:t>
      </w:r>
    </w:p>
    <w:p w14:paraId="03F384C7" w14:textId="77777777" w:rsidR="0016567D" w:rsidRPr="00A51DCD" w:rsidRDefault="0016567D" w:rsidP="00BE7B5D">
      <w:pPr>
        <w:rPr>
          <w:rFonts w:ascii="Times New Roman" w:hAnsi="Times New Roman" w:cs="Times New Roman"/>
          <w:sz w:val="24"/>
          <w:szCs w:val="24"/>
        </w:rPr>
      </w:pPr>
      <w:r w:rsidRPr="00A51DCD">
        <w:rPr>
          <w:rFonts w:ascii="Times New Roman" w:hAnsi="Times New Roman" w:cs="Times New Roman"/>
          <w:noProof/>
          <w:sz w:val="24"/>
          <w:szCs w:val="24"/>
        </w:rPr>
        <w:lastRenderedPageBreak/>
        <w:drawing>
          <wp:inline distT="0" distB="0" distL="0" distR="0" wp14:anchorId="46E5E0D1" wp14:editId="775CF0A8">
            <wp:extent cx="5943600" cy="2809875"/>
            <wp:effectExtent l="0" t="0" r="0"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809875"/>
                    </a:xfrm>
                    <a:prstGeom prst="rect">
                      <a:avLst/>
                    </a:prstGeom>
                  </pic:spPr>
                </pic:pic>
              </a:graphicData>
            </a:graphic>
          </wp:inline>
        </w:drawing>
      </w:r>
      <w:r w:rsidR="00BE7B5D" w:rsidRPr="00A51DCD">
        <w:rPr>
          <w:rFonts w:ascii="Times New Roman" w:hAnsi="Times New Roman" w:cs="Times New Roman"/>
          <w:sz w:val="24"/>
          <w:szCs w:val="24"/>
        </w:rPr>
        <w:t xml:space="preserve"> </w:t>
      </w:r>
    </w:p>
    <w:p w14:paraId="2A13EA1B" w14:textId="4389439C" w:rsidR="00BE7B5D" w:rsidRPr="00A51DCD" w:rsidRDefault="00BE7B5D" w:rsidP="00BE7B5D">
      <w:pPr>
        <w:rPr>
          <w:rFonts w:ascii="Times New Roman" w:hAnsi="Times New Roman" w:cs="Times New Roman"/>
          <w:lang w:val="x-none" w:eastAsia="x-none" w:bidi="gu-IN"/>
        </w:rPr>
      </w:pPr>
      <w:r w:rsidRPr="00A51DCD">
        <w:rPr>
          <w:rFonts w:ascii="Times New Roman" w:hAnsi="Times New Roman" w:cs="Times New Roman"/>
          <w:sz w:val="24"/>
          <w:szCs w:val="24"/>
        </w:rPr>
        <w:t>The F-68 hydroxyl group interacted with the biotin In F-68, the stretching vibration peaks were referred to the-OH and-CH</w:t>
      </w:r>
      <w:r w:rsidRPr="00A51DCD">
        <w:rPr>
          <w:rFonts w:ascii="Times New Roman" w:hAnsi="Times New Roman" w:cs="Times New Roman"/>
          <w:sz w:val="24"/>
          <w:szCs w:val="24"/>
          <w:vertAlign w:val="subscript"/>
        </w:rPr>
        <w:t>3</w:t>
      </w:r>
      <w:r w:rsidRPr="00A51DCD">
        <w:rPr>
          <w:rFonts w:ascii="Times New Roman" w:hAnsi="Times New Roman" w:cs="Times New Roman"/>
          <w:sz w:val="24"/>
          <w:szCs w:val="24"/>
        </w:rPr>
        <w:t xml:space="preserve"> groups at 339</w:t>
      </w:r>
      <w:r w:rsidR="00DD1AB6" w:rsidRPr="00A51DCD">
        <w:rPr>
          <w:rFonts w:ascii="Times New Roman" w:hAnsi="Times New Roman" w:cs="Times New Roman"/>
          <w:sz w:val="24"/>
          <w:szCs w:val="24"/>
        </w:rPr>
        <w:t>0</w:t>
      </w:r>
      <w:r w:rsidRPr="00A51DCD">
        <w:rPr>
          <w:rFonts w:ascii="Times New Roman" w:hAnsi="Times New Roman" w:cs="Times New Roman"/>
          <w:sz w:val="24"/>
          <w:szCs w:val="24"/>
        </w:rPr>
        <w:t xml:space="preserve"> and </w:t>
      </w:r>
      <w:r w:rsidR="00DD1AB6" w:rsidRPr="00A51DCD">
        <w:rPr>
          <w:rFonts w:ascii="Times New Roman" w:hAnsi="Times New Roman" w:cs="Times New Roman"/>
          <w:sz w:val="24"/>
          <w:szCs w:val="24"/>
        </w:rPr>
        <w:t>3287</w:t>
      </w:r>
      <w:r w:rsidRPr="00A51DCD">
        <w:rPr>
          <w:rFonts w:ascii="Times New Roman" w:hAnsi="Times New Roman" w:cs="Times New Roman"/>
          <w:sz w:val="24"/>
          <w:szCs w:val="24"/>
        </w:rPr>
        <w:t xml:space="preserve"> cm</w:t>
      </w:r>
      <w:r w:rsidRPr="00A51DCD">
        <w:rPr>
          <w:rFonts w:ascii="Times New Roman" w:hAnsi="Times New Roman" w:cs="Times New Roman"/>
          <w:sz w:val="24"/>
          <w:szCs w:val="24"/>
          <w:vertAlign w:val="superscript"/>
        </w:rPr>
        <w:t>-1</w:t>
      </w:r>
      <w:r w:rsidRPr="00A51DCD">
        <w:rPr>
          <w:rFonts w:ascii="Times New Roman" w:hAnsi="Times New Roman" w:cs="Times New Roman"/>
          <w:sz w:val="24"/>
          <w:szCs w:val="24"/>
        </w:rPr>
        <w:t xml:space="preserve"> simultaneously. The –OH and –COOH groups from PCL were linked to a broad stretching peak at </w:t>
      </w:r>
      <w:r w:rsidR="00DD1AB6" w:rsidRPr="00A51DCD">
        <w:rPr>
          <w:rFonts w:ascii="Times New Roman" w:hAnsi="Times New Roman" w:cs="Times New Roman"/>
          <w:sz w:val="24"/>
          <w:szCs w:val="24"/>
        </w:rPr>
        <w:t>2971</w:t>
      </w:r>
      <w:r w:rsidRPr="00A51DCD">
        <w:rPr>
          <w:rFonts w:ascii="Times New Roman" w:hAnsi="Times New Roman" w:cs="Times New Roman"/>
          <w:sz w:val="24"/>
          <w:szCs w:val="24"/>
        </w:rPr>
        <w:t xml:space="preserve"> cm-1, whereas the –CH2 group in PCL had a stretching peak at 29</w:t>
      </w:r>
      <w:r w:rsidR="00DD1AB6" w:rsidRPr="00A51DCD">
        <w:rPr>
          <w:rFonts w:ascii="Times New Roman" w:hAnsi="Times New Roman" w:cs="Times New Roman"/>
          <w:sz w:val="24"/>
          <w:szCs w:val="24"/>
        </w:rPr>
        <w:t>53</w:t>
      </w:r>
      <w:r w:rsidRPr="00A51DCD">
        <w:rPr>
          <w:rFonts w:ascii="Times New Roman" w:hAnsi="Times New Roman" w:cs="Times New Roman"/>
          <w:sz w:val="24"/>
          <w:szCs w:val="24"/>
        </w:rPr>
        <w:t xml:space="preserve"> cm-1. The C=O stretching mode of ester to the peak at 172</w:t>
      </w:r>
      <w:r w:rsidR="00DD1AB6" w:rsidRPr="00A51DCD">
        <w:rPr>
          <w:rFonts w:ascii="Times New Roman" w:hAnsi="Times New Roman" w:cs="Times New Roman"/>
          <w:sz w:val="24"/>
          <w:szCs w:val="24"/>
        </w:rPr>
        <w:t>4</w:t>
      </w:r>
      <w:r w:rsidRPr="00A51DCD">
        <w:rPr>
          <w:rFonts w:ascii="Times New Roman" w:hAnsi="Times New Roman" w:cs="Times New Roman"/>
          <w:sz w:val="24"/>
          <w:szCs w:val="24"/>
        </w:rPr>
        <w:t xml:space="preserve"> cm-1</w:t>
      </w:r>
      <w:r w:rsidR="00DD1AB6" w:rsidRPr="00A51DCD">
        <w:rPr>
          <w:rFonts w:ascii="Times New Roman" w:hAnsi="Times New Roman" w:cs="Times New Roman"/>
          <w:sz w:val="24"/>
          <w:szCs w:val="24"/>
        </w:rPr>
        <w:t xml:space="preserve"> conform conjugation of biotin with Pluronic F68.</w:t>
      </w:r>
    </w:p>
    <w:p w14:paraId="5BDD9274" w14:textId="00E88145" w:rsidR="00F72CD7" w:rsidRPr="00A51DCD" w:rsidRDefault="00F72CD7" w:rsidP="00F72CD7">
      <w:pPr>
        <w:pStyle w:val="Heading2"/>
        <w:spacing w:line="240" w:lineRule="auto"/>
        <w:rPr>
          <w:szCs w:val="24"/>
        </w:rPr>
      </w:pPr>
      <w:r w:rsidRPr="00A51DCD">
        <w:rPr>
          <w:szCs w:val="24"/>
        </w:rPr>
        <w:t xml:space="preserve">Optimization of </w:t>
      </w:r>
      <w:r w:rsidRPr="00A51DCD">
        <w:rPr>
          <w:szCs w:val="24"/>
          <w:lang w:val="en-US"/>
        </w:rPr>
        <w:t>Block co polymeric micelles</w:t>
      </w:r>
      <w:r w:rsidRPr="00A51DCD">
        <w:rPr>
          <w:szCs w:val="24"/>
        </w:rPr>
        <w:t xml:space="preserve"> using </w:t>
      </w:r>
      <w:r w:rsidRPr="00A51DCD">
        <w:rPr>
          <w:szCs w:val="24"/>
          <w:lang w:val="en-US"/>
        </w:rPr>
        <w:t>2</w:t>
      </w:r>
      <w:r w:rsidRPr="00A51DCD">
        <w:rPr>
          <w:szCs w:val="24"/>
          <w:vertAlign w:val="superscript"/>
          <w:lang w:val="en-US"/>
        </w:rPr>
        <w:t>3</w:t>
      </w:r>
      <w:r w:rsidRPr="00A51DCD">
        <w:rPr>
          <w:szCs w:val="24"/>
          <w:lang w:val="en-US"/>
        </w:rPr>
        <w:t xml:space="preserve"> full factorial</w:t>
      </w:r>
      <w:r w:rsidRPr="00A51DCD">
        <w:rPr>
          <w:szCs w:val="24"/>
        </w:rPr>
        <w:t xml:space="preserve"> Design:</w:t>
      </w:r>
    </w:p>
    <w:p w14:paraId="5E485497" w14:textId="355D9BDA" w:rsidR="00F72CD7" w:rsidRPr="00A51DCD" w:rsidRDefault="00F72CD7" w:rsidP="00F72CD7">
      <w:pPr>
        <w:pStyle w:val="ListParagraph"/>
        <w:spacing w:line="240" w:lineRule="auto"/>
        <w:ind w:left="0"/>
        <w:jc w:val="both"/>
        <w:rPr>
          <w:rFonts w:ascii="Times New Roman" w:hAnsi="Times New Roman" w:cs="Times New Roman"/>
          <w:sz w:val="24"/>
          <w:szCs w:val="24"/>
        </w:rPr>
      </w:pPr>
      <w:r w:rsidRPr="00A51DCD">
        <w:rPr>
          <w:rFonts w:ascii="Times New Roman" w:hAnsi="Times New Roman" w:cs="Times New Roman"/>
          <w:sz w:val="24"/>
          <w:szCs w:val="24"/>
        </w:rPr>
        <w:t xml:space="preserve">The </w:t>
      </w:r>
      <w:r w:rsidRPr="00A51DCD">
        <w:rPr>
          <w:rFonts w:ascii="Times New Roman" w:hAnsi="Times New Roman" w:cs="Times New Roman"/>
          <w:b/>
          <w:sz w:val="24"/>
          <w:szCs w:val="24"/>
        </w:rPr>
        <w:t>Table:</w:t>
      </w:r>
      <w:r w:rsidR="00E80966" w:rsidRPr="00A51DCD">
        <w:rPr>
          <w:rFonts w:ascii="Times New Roman" w:hAnsi="Times New Roman" w:cs="Times New Roman"/>
          <w:b/>
          <w:sz w:val="24"/>
          <w:szCs w:val="24"/>
        </w:rPr>
        <w:t>3</w:t>
      </w:r>
      <w:r w:rsidRPr="00A51DCD">
        <w:rPr>
          <w:rFonts w:ascii="Times New Roman" w:hAnsi="Times New Roman" w:cs="Times New Roman"/>
          <w:sz w:val="24"/>
          <w:szCs w:val="24"/>
        </w:rPr>
        <w:t xml:space="preserve"> showing the design matrix 2</w:t>
      </w:r>
      <w:r w:rsidRPr="00A51DCD">
        <w:rPr>
          <w:rFonts w:ascii="Times New Roman" w:hAnsi="Times New Roman" w:cs="Times New Roman"/>
          <w:sz w:val="24"/>
          <w:szCs w:val="24"/>
          <w:vertAlign w:val="superscript"/>
        </w:rPr>
        <w:t>3</w:t>
      </w:r>
      <w:r w:rsidRPr="00A51DCD">
        <w:rPr>
          <w:rFonts w:ascii="Times New Roman" w:hAnsi="Times New Roman" w:cs="Times New Roman"/>
          <w:sz w:val="24"/>
          <w:szCs w:val="24"/>
        </w:rPr>
        <w:t xml:space="preserve"> full factorial Design of in which the concentration of Co block polymer (X</w:t>
      </w:r>
      <w:r w:rsidRPr="00A51DCD">
        <w:rPr>
          <w:rFonts w:ascii="Times New Roman" w:hAnsi="Times New Roman" w:cs="Times New Roman"/>
          <w:sz w:val="24"/>
          <w:szCs w:val="24"/>
          <w:vertAlign w:val="subscript"/>
        </w:rPr>
        <w:t>1</w:t>
      </w:r>
      <w:r w:rsidRPr="00A51DCD">
        <w:rPr>
          <w:rFonts w:ascii="Times New Roman" w:hAnsi="Times New Roman" w:cs="Times New Roman"/>
          <w:sz w:val="24"/>
          <w:szCs w:val="24"/>
        </w:rPr>
        <w:t>), Solvent volume (X</w:t>
      </w:r>
      <w:r w:rsidRPr="00A51DCD">
        <w:rPr>
          <w:rFonts w:ascii="Times New Roman" w:hAnsi="Times New Roman" w:cs="Times New Roman"/>
          <w:sz w:val="24"/>
          <w:szCs w:val="24"/>
          <w:vertAlign w:val="subscript"/>
        </w:rPr>
        <w:t>2</w:t>
      </w:r>
      <w:r w:rsidRPr="00A51DCD">
        <w:rPr>
          <w:rFonts w:ascii="Times New Roman" w:hAnsi="Times New Roman" w:cs="Times New Roman"/>
          <w:sz w:val="24"/>
          <w:szCs w:val="24"/>
        </w:rPr>
        <w:t>) and Ultrasonication time (X</w:t>
      </w:r>
      <w:r w:rsidRPr="00A51DCD">
        <w:rPr>
          <w:rFonts w:ascii="Times New Roman" w:hAnsi="Times New Roman" w:cs="Times New Roman"/>
          <w:sz w:val="24"/>
          <w:szCs w:val="24"/>
          <w:vertAlign w:val="subscript"/>
        </w:rPr>
        <w:t>3</w:t>
      </w:r>
      <w:r w:rsidRPr="00A51DCD">
        <w:rPr>
          <w:rFonts w:ascii="Times New Roman" w:hAnsi="Times New Roman" w:cs="Times New Roman"/>
          <w:sz w:val="24"/>
          <w:szCs w:val="24"/>
        </w:rPr>
        <w:t>) were selected as independent variables and were further taken for the evaluation of the dependent variables such as Micellar size and % entrapment efficiency with total of 8 experimental runs by using the Minitab 20.1.0.0.x64 software.</w:t>
      </w:r>
    </w:p>
    <w:tbl>
      <w:tblPr>
        <w:tblW w:w="5000" w:type="pct"/>
        <w:tblBorders>
          <w:top w:val="single" w:sz="4" w:space="0" w:color="auto"/>
          <w:bottom w:val="single" w:sz="4" w:space="0" w:color="auto"/>
        </w:tblBorders>
        <w:tblLook w:val="04A0" w:firstRow="1" w:lastRow="0" w:firstColumn="1" w:lastColumn="0" w:noHBand="0" w:noVBand="1"/>
      </w:tblPr>
      <w:tblGrid>
        <w:gridCol w:w="641"/>
        <w:gridCol w:w="2198"/>
        <w:gridCol w:w="1536"/>
        <w:gridCol w:w="1788"/>
        <w:gridCol w:w="1840"/>
        <w:gridCol w:w="1357"/>
      </w:tblGrid>
      <w:tr w:rsidR="0016567D" w:rsidRPr="00A51DCD" w14:paraId="543C1EAA" w14:textId="77777777" w:rsidTr="0016567D">
        <w:trPr>
          <w:trHeight w:val="300"/>
        </w:trPr>
        <w:tc>
          <w:tcPr>
            <w:tcW w:w="351" w:type="pct"/>
            <w:tcBorders>
              <w:top w:val="single" w:sz="4" w:space="0" w:color="auto"/>
              <w:bottom w:val="single" w:sz="4" w:space="0" w:color="auto"/>
            </w:tcBorders>
            <w:shd w:val="clear" w:color="auto" w:fill="auto"/>
            <w:vAlign w:val="center"/>
          </w:tcPr>
          <w:p w14:paraId="6069B63A" w14:textId="77777777" w:rsidR="0016567D" w:rsidRPr="00A51DCD" w:rsidRDefault="0016567D" w:rsidP="00DE3001">
            <w:pPr>
              <w:spacing w:line="240" w:lineRule="auto"/>
              <w:jc w:val="center"/>
              <w:rPr>
                <w:rFonts w:ascii="Times New Roman" w:hAnsi="Times New Roman" w:cs="Times New Roman"/>
                <w:bCs/>
              </w:rPr>
            </w:pPr>
            <w:r w:rsidRPr="00A51DCD">
              <w:rPr>
                <w:rFonts w:ascii="Times New Roman" w:hAnsi="Times New Roman" w:cs="Times New Roman"/>
                <w:bCs/>
              </w:rPr>
              <w:t>Batches</w:t>
            </w:r>
          </w:p>
        </w:tc>
        <w:tc>
          <w:tcPr>
            <w:tcW w:w="1153" w:type="pct"/>
            <w:tcBorders>
              <w:top w:val="single" w:sz="4" w:space="0" w:color="auto"/>
              <w:bottom w:val="single" w:sz="4" w:space="0" w:color="auto"/>
            </w:tcBorders>
            <w:shd w:val="clear" w:color="auto" w:fill="auto"/>
            <w:noWrap/>
            <w:vAlign w:val="center"/>
            <w:hideMark/>
          </w:tcPr>
          <w:p w14:paraId="5280B259" w14:textId="77777777" w:rsidR="0016567D" w:rsidRPr="00A51DCD" w:rsidRDefault="0016567D" w:rsidP="00DE3001">
            <w:pPr>
              <w:spacing w:line="240" w:lineRule="auto"/>
              <w:jc w:val="center"/>
              <w:rPr>
                <w:rFonts w:ascii="Times New Roman" w:hAnsi="Times New Roman" w:cs="Times New Roman"/>
                <w:bCs/>
              </w:rPr>
            </w:pPr>
            <w:r w:rsidRPr="00A51DCD">
              <w:rPr>
                <w:rFonts w:ascii="Times New Roman" w:hAnsi="Times New Roman" w:cs="Times New Roman"/>
                <w:bCs/>
              </w:rPr>
              <w:t>(A) Conc. Of Co block Polymer (X</w:t>
            </w:r>
            <w:r w:rsidRPr="00A51DCD">
              <w:rPr>
                <w:rFonts w:ascii="Times New Roman" w:hAnsi="Times New Roman" w:cs="Times New Roman"/>
                <w:bCs/>
                <w:vertAlign w:val="subscript"/>
              </w:rPr>
              <w:t>1</w:t>
            </w:r>
            <w:r w:rsidRPr="00A51DCD">
              <w:rPr>
                <w:rFonts w:ascii="Times New Roman" w:hAnsi="Times New Roman" w:cs="Times New Roman"/>
                <w:bCs/>
              </w:rPr>
              <w:t>)</w:t>
            </w:r>
          </w:p>
        </w:tc>
        <w:tc>
          <w:tcPr>
            <w:tcW w:w="815" w:type="pct"/>
            <w:tcBorders>
              <w:top w:val="single" w:sz="4" w:space="0" w:color="auto"/>
              <w:bottom w:val="single" w:sz="4" w:space="0" w:color="auto"/>
            </w:tcBorders>
            <w:shd w:val="clear" w:color="auto" w:fill="auto"/>
            <w:noWrap/>
            <w:vAlign w:val="center"/>
            <w:hideMark/>
          </w:tcPr>
          <w:p w14:paraId="2E46F406" w14:textId="77777777" w:rsidR="0016567D" w:rsidRPr="00A51DCD" w:rsidRDefault="0016567D" w:rsidP="00DE3001">
            <w:pPr>
              <w:spacing w:line="240" w:lineRule="auto"/>
              <w:jc w:val="center"/>
              <w:rPr>
                <w:rFonts w:ascii="Times New Roman" w:hAnsi="Times New Roman" w:cs="Times New Roman"/>
                <w:bCs/>
              </w:rPr>
            </w:pPr>
            <w:r w:rsidRPr="00A51DCD">
              <w:rPr>
                <w:rFonts w:ascii="Times New Roman" w:hAnsi="Times New Roman" w:cs="Times New Roman"/>
                <w:bCs/>
              </w:rPr>
              <w:t>(B) Solvent volume (X</w:t>
            </w:r>
            <w:r w:rsidRPr="00A51DCD">
              <w:rPr>
                <w:rFonts w:ascii="Times New Roman" w:hAnsi="Times New Roman" w:cs="Times New Roman"/>
                <w:bCs/>
                <w:vertAlign w:val="subscript"/>
              </w:rPr>
              <w:t>2</w:t>
            </w:r>
            <w:r w:rsidRPr="00A51DCD">
              <w:rPr>
                <w:rFonts w:ascii="Times New Roman" w:hAnsi="Times New Roman" w:cs="Times New Roman"/>
                <w:bCs/>
              </w:rPr>
              <w:t>)</w:t>
            </w:r>
          </w:p>
        </w:tc>
        <w:tc>
          <w:tcPr>
            <w:tcW w:w="967" w:type="pct"/>
            <w:tcBorders>
              <w:top w:val="single" w:sz="4" w:space="0" w:color="auto"/>
              <w:bottom w:val="single" w:sz="4" w:space="0" w:color="auto"/>
            </w:tcBorders>
            <w:shd w:val="clear" w:color="auto" w:fill="auto"/>
            <w:noWrap/>
            <w:vAlign w:val="center"/>
            <w:hideMark/>
          </w:tcPr>
          <w:p w14:paraId="730C4F09" w14:textId="77777777" w:rsidR="0016567D" w:rsidRPr="00A51DCD" w:rsidRDefault="0016567D" w:rsidP="00DE3001">
            <w:pPr>
              <w:spacing w:line="240" w:lineRule="auto"/>
              <w:jc w:val="center"/>
              <w:rPr>
                <w:rFonts w:ascii="Times New Roman" w:hAnsi="Times New Roman" w:cs="Times New Roman"/>
                <w:bCs/>
              </w:rPr>
            </w:pPr>
            <w:r w:rsidRPr="00A51DCD">
              <w:rPr>
                <w:rFonts w:ascii="Times New Roman" w:hAnsi="Times New Roman" w:cs="Times New Roman"/>
                <w:bCs/>
              </w:rPr>
              <w:t>(C) Ultrasonication time (X</w:t>
            </w:r>
            <w:r w:rsidRPr="00A51DCD">
              <w:rPr>
                <w:rFonts w:ascii="Times New Roman" w:hAnsi="Times New Roman" w:cs="Times New Roman"/>
                <w:bCs/>
                <w:vertAlign w:val="subscript"/>
              </w:rPr>
              <w:t>3</w:t>
            </w:r>
            <w:r w:rsidRPr="00A51DCD">
              <w:rPr>
                <w:rFonts w:ascii="Times New Roman" w:hAnsi="Times New Roman" w:cs="Times New Roman"/>
                <w:bCs/>
              </w:rPr>
              <w:t>)</w:t>
            </w:r>
          </w:p>
        </w:tc>
        <w:tc>
          <w:tcPr>
            <w:tcW w:w="995" w:type="pct"/>
            <w:tcBorders>
              <w:top w:val="single" w:sz="4" w:space="0" w:color="auto"/>
              <w:bottom w:val="single" w:sz="4" w:space="0" w:color="auto"/>
            </w:tcBorders>
            <w:shd w:val="clear" w:color="auto" w:fill="auto"/>
            <w:noWrap/>
            <w:vAlign w:val="center"/>
            <w:hideMark/>
          </w:tcPr>
          <w:p w14:paraId="3A4109B3" w14:textId="77777777" w:rsidR="0016567D" w:rsidRPr="00A51DCD" w:rsidRDefault="0016567D" w:rsidP="00DE3001">
            <w:pPr>
              <w:spacing w:line="240" w:lineRule="auto"/>
              <w:jc w:val="center"/>
              <w:rPr>
                <w:rFonts w:ascii="Times New Roman" w:hAnsi="Times New Roman" w:cs="Times New Roman"/>
                <w:bCs/>
              </w:rPr>
            </w:pPr>
            <w:r w:rsidRPr="00A51DCD">
              <w:rPr>
                <w:rFonts w:ascii="Times New Roman" w:hAnsi="Times New Roman" w:cs="Times New Roman"/>
                <w:bCs/>
              </w:rPr>
              <w:t>Entrapment efficiency(Y</w:t>
            </w:r>
            <w:r w:rsidRPr="00A51DCD">
              <w:rPr>
                <w:rFonts w:ascii="Times New Roman" w:hAnsi="Times New Roman" w:cs="Times New Roman"/>
                <w:bCs/>
                <w:vertAlign w:val="subscript"/>
              </w:rPr>
              <w:t>1</w:t>
            </w:r>
            <w:r w:rsidRPr="00A51DCD">
              <w:rPr>
                <w:rFonts w:ascii="Times New Roman" w:hAnsi="Times New Roman" w:cs="Times New Roman"/>
                <w:bCs/>
              </w:rPr>
              <w:t>)(%)</w:t>
            </w:r>
          </w:p>
        </w:tc>
        <w:tc>
          <w:tcPr>
            <w:tcW w:w="718" w:type="pct"/>
            <w:tcBorders>
              <w:top w:val="single" w:sz="4" w:space="0" w:color="auto"/>
              <w:bottom w:val="single" w:sz="4" w:space="0" w:color="auto"/>
            </w:tcBorders>
            <w:shd w:val="clear" w:color="auto" w:fill="auto"/>
            <w:noWrap/>
            <w:vAlign w:val="center"/>
            <w:hideMark/>
          </w:tcPr>
          <w:p w14:paraId="6C1DF490" w14:textId="77777777" w:rsidR="0016567D" w:rsidRPr="00A51DCD" w:rsidRDefault="0016567D" w:rsidP="00DE3001">
            <w:pPr>
              <w:spacing w:line="240" w:lineRule="auto"/>
              <w:jc w:val="center"/>
              <w:rPr>
                <w:rFonts w:ascii="Times New Roman" w:hAnsi="Times New Roman" w:cs="Times New Roman"/>
                <w:bCs/>
              </w:rPr>
            </w:pPr>
            <w:r w:rsidRPr="00A51DCD">
              <w:rPr>
                <w:rFonts w:ascii="Times New Roman" w:hAnsi="Times New Roman" w:cs="Times New Roman"/>
                <w:bCs/>
              </w:rPr>
              <w:t>Micelle size(Y</w:t>
            </w:r>
            <w:r w:rsidRPr="00A51DCD">
              <w:rPr>
                <w:rFonts w:ascii="Times New Roman" w:hAnsi="Times New Roman" w:cs="Times New Roman"/>
                <w:bCs/>
                <w:vertAlign w:val="subscript"/>
              </w:rPr>
              <w:t>2</w:t>
            </w:r>
            <w:r w:rsidRPr="00A51DCD">
              <w:rPr>
                <w:rFonts w:ascii="Times New Roman" w:hAnsi="Times New Roman" w:cs="Times New Roman"/>
                <w:bCs/>
              </w:rPr>
              <w:t>)(nm)</w:t>
            </w:r>
          </w:p>
        </w:tc>
      </w:tr>
      <w:tr w:rsidR="0016567D" w:rsidRPr="00A51DCD" w14:paraId="0C5B023A" w14:textId="77777777" w:rsidTr="0016567D">
        <w:trPr>
          <w:trHeight w:val="300"/>
        </w:trPr>
        <w:tc>
          <w:tcPr>
            <w:tcW w:w="351" w:type="pct"/>
            <w:tcBorders>
              <w:top w:val="single" w:sz="4" w:space="0" w:color="auto"/>
            </w:tcBorders>
            <w:shd w:val="clear" w:color="auto" w:fill="auto"/>
            <w:vAlign w:val="center"/>
          </w:tcPr>
          <w:p w14:paraId="21713E65" w14:textId="77777777" w:rsidR="0016567D" w:rsidRPr="00A51DCD" w:rsidRDefault="0016567D" w:rsidP="00DE3001">
            <w:pPr>
              <w:spacing w:line="240" w:lineRule="auto"/>
              <w:jc w:val="center"/>
              <w:rPr>
                <w:rFonts w:ascii="Times New Roman" w:hAnsi="Times New Roman" w:cs="Times New Roman"/>
                <w:bCs/>
              </w:rPr>
            </w:pPr>
            <w:r w:rsidRPr="00A51DCD">
              <w:rPr>
                <w:rFonts w:ascii="Times New Roman" w:hAnsi="Times New Roman" w:cs="Times New Roman"/>
                <w:bCs/>
              </w:rPr>
              <w:t>F1</w:t>
            </w:r>
          </w:p>
        </w:tc>
        <w:tc>
          <w:tcPr>
            <w:tcW w:w="1153" w:type="pct"/>
            <w:tcBorders>
              <w:top w:val="nil"/>
              <w:left w:val="nil"/>
              <w:bottom w:val="nil"/>
              <w:right w:val="nil"/>
            </w:tcBorders>
            <w:shd w:val="clear" w:color="auto" w:fill="auto"/>
            <w:noWrap/>
            <w:vAlign w:val="bottom"/>
          </w:tcPr>
          <w:p w14:paraId="10736BFB" w14:textId="77777777" w:rsidR="0016567D" w:rsidRPr="00A51DCD" w:rsidRDefault="0016567D" w:rsidP="00DE3001">
            <w:pPr>
              <w:spacing w:line="240" w:lineRule="auto"/>
              <w:jc w:val="center"/>
              <w:rPr>
                <w:rFonts w:ascii="Times New Roman" w:hAnsi="Times New Roman" w:cs="Times New Roman"/>
                <w:bCs/>
              </w:rPr>
            </w:pPr>
            <w:r w:rsidRPr="00A51DCD">
              <w:rPr>
                <w:rFonts w:ascii="Times New Roman" w:hAnsi="Times New Roman" w:cs="Times New Roman"/>
                <w:color w:val="000000"/>
              </w:rPr>
              <w:t>1</w:t>
            </w:r>
          </w:p>
        </w:tc>
        <w:tc>
          <w:tcPr>
            <w:tcW w:w="815" w:type="pct"/>
            <w:tcBorders>
              <w:top w:val="nil"/>
              <w:left w:val="nil"/>
              <w:bottom w:val="nil"/>
              <w:right w:val="nil"/>
            </w:tcBorders>
            <w:shd w:val="clear" w:color="auto" w:fill="auto"/>
            <w:noWrap/>
            <w:vAlign w:val="bottom"/>
          </w:tcPr>
          <w:p w14:paraId="37023402" w14:textId="77777777" w:rsidR="0016567D" w:rsidRPr="00A51DCD" w:rsidRDefault="0016567D" w:rsidP="00DE3001">
            <w:pPr>
              <w:spacing w:line="240" w:lineRule="auto"/>
              <w:jc w:val="center"/>
              <w:rPr>
                <w:rFonts w:ascii="Times New Roman" w:hAnsi="Times New Roman" w:cs="Times New Roman"/>
                <w:bCs/>
              </w:rPr>
            </w:pPr>
            <w:r w:rsidRPr="00A51DCD">
              <w:rPr>
                <w:rFonts w:ascii="Times New Roman" w:hAnsi="Times New Roman" w:cs="Times New Roman"/>
                <w:color w:val="000000"/>
              </w:rPr>
              <w:t>10</w:t>
            </w:r>
          </w:p>
        </w:tc>
        <w:tc>
          <w:tcPr>
            <w:tcW w:w="967" w:type="pct"/>
            <w:tcBorders>
              <w:top w:val="nil"/>
              <w:left w:val="nil"/>
              <w:bottom w:val="nil"/>
              <w:right w:val="nil"/>
            </w:tcBorders>
            <w:shd w:val="clear" w:color="auto" w:fill="auto"/>
            <w:noWrap/>
            <w:vAlign w:val="bottom"/>
          </w:tcPr>
          <w:p w14:paraId="6A91F090" w14:textId="77777777" w:rsidR="0016567D" w:rsidRPr="00A51DCD" w:rsidRDefault="0016567D" w:rsidP="00DE3001">
            <w:pPr>
              <w:spacing w:line="240" w:lineRule="auto"/>
              <w:jc w:val="center"/>
              <w:rPr>
                <w:rFonts w:ascii="Times New Roman" w:hAnsi="Times New Roman" w:cs="Times New Roman"/>
                <w:bCs/>
              </w:rPr>
            </w:pPr>
            <w:r w:rsidRPr="00A51DCD">
              <w:rPr>
                <w:rFonts w:ascii="Times New Roman" w:hAnsi="Times New Roman" w:cs="Times New Roman"/>
                <w:color w:val="000000"/>
              </w:rPr>
              <w:t>5</w:t>
            </w:r>
          </w:p>
        </w:tc>
        <w:tc>
          <w:tcPr>
            <w:tcW w:w="995" w:type="pct"/>
            <w:tcBorders>
              <w:top w:val="nil"/>
              <w:left w:val="nil"/>
              <w:bottom w:val="nil"/>
              <w:right w:val="nil"/>
            </w:tcBorders>
            <w:shd w:val="clear" w:color="auto" w:fill="auto"/>
            <w:noWrap/>
            <w:vAlign w:val="bottom"/>
          </w:tcPr>
          <w:p w14:paraId="7BC6BB38" w14:textId="77777777" w:rsidR="0016567D" w:rsidRPr="00A51DCD" w:rsidRDefault="0016567D" w:rsidP="00DE3001">
            <w:pPr>
              <w:spacing w:line="240" w:lineRule="auto"/>
              <w:jc w:val="center"/>
              <w:rPr>
                <w:rFonts w:ascii="Times New Roman" w:hAnsi="Times New Roman" w:cs="Times New Roman"/>
                <w:bCs/>
              </w:rPr>
            </w:pPr>
            <w:r w:rsidRPr="00A51DCD">
              <w:rPr>
                <w:rFonts w:ascii="Times New Roman" w:hAnsi="Times New Roman" w:cs="Times New Roman"/>
                <w:color w:val="000000"/>
              </w:rPr>
              <w:t>70.02 ± 0.23</w:t>
            </w:r>
          </w:p>
        </w:tc>
        <w:tc>
          <w:tcPr>
            <w:tcW w:w="718" w:type="pct"/>
            <w:tcBorders>
              <w:top w:val="nil"/>
              <w:left w:val="nil"/>
              <w:bottom w:val="nil"/>
              <w:right w:val="nil"/>
            </w:tcBorders>
            <w:shd w:val="clear" w:color="auto" w:fill="auto"/>
            <w:noWrap/>
            <w:vAlign w:val="bottom"/>
          </w:tcPr>
          <w:p w14:paraId="12095DAA" w14:textId="77777777" w:rsidR="0016567D" w:rsidRPr="00A51DCD" w:rsidRDefault="0016567D" w:rsidP="00DE3001">
            <w:pPr>
              <w:spacing w:line="240" w:lineRule="auto"/>
              <w:jc w:val="center"/>
              <w:rPr>
                <w:rFonts w:ascii="Times New Roman" w:hAnsi="Times New Roman" w:cs="Times New Roman"/>
                <w:bCs/>
              </w:rPr>
            </w:pPr>
            <w:r w:rsidRPr="00A51DCD">
              <w:rPr>
                <w:rFonts w:ascii="Times New Roman" w:hAnsi="Times New Roman" w:cs="Times New Roman"/>
                <w:color w:val="000000"/>
              </w:rPr>
              <w:t>83.31 ± 2.33</w:t>
            </w:r>
          </w:p>
        </w:tc>
      </w:tr>
      <w:tr w:rsidR="0016567D" w:rsidRPr="00A51DCD" w14:paraId="017841DD" w14:textId="77777777" w:rsidTr="0016567D">
        <w:trPr>
          <w:trHeight w:val="300"/>
        </w:trPr>
        <w:tc>
          <w:tcPr>
            <w:tcW w:w="351" w:type="pct"/>
            <w:shd w:val="clear" w:color="auto" w:fill="auto"/>
            <w:vAlign w:val="center"/>
          </w:tcPr>
          <w:p w14:paraId="1A7118C7" w14:textId="77777777" w:rsidR="0016567D" w:rsidRPr="00A51DCD" w:rsidRDefault="0016567D" w:rsidP="00DE3001">
            <w:pPr>
              <w:spacing w:line="240" w:lineRule="auto"/>
              <w:jc w:val="center"/>
              <w:rPr>
                <w:rFonts w:ascii="Times New Roman" w:hAnsi="Times New Roman" w:cs="Times New Roman"/>
                <w:bCs/>
              </w:rPr>
            </w:pPr>
            <w:r w:rsidRPr="00A51DCD">
              <w:rPr>
                <w:rFonts w:ascii="Times New Roman" w:hAnsi="Times New Roman" w:cs="Times New Roman"/>
                <w:bCs/>
              </w:rPr>
              <w:t>F2</w:t>
            </w:r>
          </w:p>
        </w:tc>
        <w:tc>
          <w:tcPr>
            <w:tcW w:w="1153" w:type="pct"/>
            <w:tcBorders>
              <w:top w:val="nil"/>
              <w:left w:val="nil"/>
              <w:bottom w:val="nil"/>
              <w:right w:val="nil"/>
            </w:tcBorders>
            <w:shd w:val="clear" w:color="auto" w:fill="auto"/>
            <w:noWrap/>
            <w:vAlign w:val="bottom"/>
          </w:tcPr>
          <w:p w14:paraId="7FD05C7C" w14:textId="77777777" w:rsidR="0016567D" w:rsidRPr="00A51DCD" w:rsidRDefault="0016567D" w:rsidP="00DE3001">
            <w:pPr>
              <w:spacing w:line="240" w:lineRule="auto"/>
              <w:jc w:val="center"/>
              <w:rPr>
                <w:rFonts w:ascii="Times New Roman" w:hAnsi="Times New Roman" w:cs="Times New Roman"/>
                <w:bCs/>
              </w:rPr>
            </w:pPr>
            <w:r w:rsidRPr="00A51DCD">
              <w:rPr>
                <w:rFonts w:ascii="Times New Roman" w:hAnsi="Times New Roman" w:cs="Times New Roman"/>
                <w:color w:val="000000"/>
              </w:rPr>
              <w:t>5</w:t>
            </w:r>
          </w:p>
        </w:tc>
        <w:tc>
          <w:tcPr>
            <w:tcW w:w="815" w:type="pct"/>
            <w:tcBorders>
              <w:top w:val="nil"/>
              <w:left w:val="nil"/>
              <w:bottom w:val="nil"/>
              <w:right w:val="nil"/>
            </w:tcBorders>
            <w:shd w:val="clear" w:color="auto" w:fill="auto"/>
            <w:noWrap/>
            <w:vAlign w:val="bottom"/>
          </w:tcPr>
          <w:p w14:paraId="77790B36" w14:textId="77777777" w:rsidR="0016567D" w:rsidRPr="00A51DCD" w:rsidRDefault="0016567D" w:rsidP="00DE3001">
            <w:pPr>
              <w:spacing w:line="240" w:lineRule="auto"/>
              <w:jc w:val="center"/>
              <w:rPr>
                <w:rFonts w:ascii="Times New Roman" w:hAnsi="Times New Roman" w:cs="Times New Roman"/>
                <w:bCs/>
              </w:rPr>
            </w:pPr>
            <w:r w:rsidRPr="00A51DCD">
              <w:rPr>
                <w:rFonts w:ascii="Times New Roman" w:hAnsi="Times New Roman" w:cs="Times New Roman"/>
                <w:color w:val="000000"/>
              </w:rPr>
              <w:t>10</w:t>
            </w:r>
          </w:p>
        </w:tc>
        <w:tc>
          <w:tcPr>
            <w:tcW w:w="967" w:type="pct"/>
            <w:tcBorders>
              <w:top w:val="nil"/>
              <w:left w:val="nil"/>
              <w:bottom w:val="nil"/>
              <w:right w:val="nil"/>
            </w:tcBorders>
            <w:shd w:val="clear" w:color="auto" w:fill="auto"/>
            <w:noWrap/>
            <w:vAlign w:val="bottom"/>
          </w:tcPr>
          <w:p w14:paraId="79B014B8" w14:textId="77777777" w:rsidR="0016567D" w:rsidRPr="00A51DCD" w:rsidRDefault="0016567D" w:rsidP="00DE3001">
            <w:pPr>
              <w:spacing w:line="240" w:lineRule="auto"/>
              <w:jc w:val="center"/>
              <w:rPr>
                <w:rFonts w:ascii="Times New Roman" w:hAnsi="Times New Roman" w:cs="Times New Roman"/>
                <w:bCs/>
              </w:rPr>
            </w:pPr>
            <w:r w:rsidRPr="00A51DCD">
              <w:rPr>
                <w:rFonts w:ascii="Times New Roman" w:hAnsi="Times New Roman" w:cs="Times New Roman"/>
                <w:color w:val="000000"/>
              </w:rPr>
              <w:t>15</w:t>
            </w:r>
          </w:p>
        </w:tc>
        <w:tc>
          <w:tcPr>
            <w:tcW w:w="995" w:type="pct"/>
            <w:tcBorders>
              <w:top w:val="nil"/>
              <w:left w:val="nil"/>
              <w:bottom w:val="nil"/>
              <w:right w:val="nil"/>
            </w:tcBorders>
            <w:shd w:val="clear" w:color="auto" w:fill="auto"/>
            <w:noWrap/>
            <w:vAlign w:val="bottom"/>
          </w:tcPr>
          <w:p w14:paraId="7317CBA7" w14:textId="77777777" w:rsidR="0016567D" w:rsidRPr="00A51DCD" w:rsidRDefault="0016567D" w:rsidP="00DE3001">
            <w:pPr>
              <w:spacing w:line="240" w:lineRule="auto"/>
              <w:jc w:val="center"/>
              <w:rPr>
                <w:rFonts w:ascii="Times New Roman" w:hAnsi="Times New Roman" w:cs="Times New Roman"/>
                <w:bCs/>
              </w:rPr>
            </w:pPr>
            <w:r w:rsidRPr="00A51DCD">
              <w:rPr>
                <w:rFonts w:ascii="Times New Roman" w:hAnsi="Times New Roman" w:cs="Times New Roman"/>
                <w:color w:val="000000"/>
              </w:rPr>
              <w:t>94.34 ± 0.20</w:t>
            </w:r>
          </w:p>
        </w:tc>
        <w:tc>
          <w:tcPr>
            <w:tcW w:w="718" w:type="pct"/>
            <w:tcBorders>
              <w:top w:val="nil"/>
              <w:left w:val="nil"/>
              <w:bottom w:val="nil"/>
              <w:right w:val="nil"/>
            </w:tcBorders>
            <w:shd w:val="clear" w:color="auto" w:fill="auto"/>
            <w:noWrap/>
            <w:vAlign w:val="bottom"/>
          </w:tcPr>
          <w:p w14:paraId="72ECCCC3" w14:textId="77777777" w:rsidR="0016567D" w:rsidRPr="00A51DCD" w:rsidRDefault="0016567D" w:rsidP="00DE3001">
            <w:pPr>
              <w:spacing w:line="240" w:lineRule="auto"/>
              <w:jc w:val="center"/>
              <w:rPr>
                <w:rFonts w:ascii="Times New Roman" w:hAnsi="Times New Roman" w:cs="Times New Roman"/>
                <w:bCs/>
              </w:rPr>
            </w:pPr>
            <w:r w:rsidRPr="00A51DCD">
              <w:rPr>
                <w:rFonts w:ascii="Times New Roman" w:hAnsi="Times New Roman" w:cs="Times New Roman"/>
                <w:color w:val="000000"/>
              </w:rPr>
              <w:t>115.1 ± 3.55</w:t>
            </w:r>
          </w:p>
        </w:tc>
      </w:tr>
      <w:tr w:rsidR="0016567D" w:rsidRPr="00A51DCD" w14:paraId="4BB6EEF9" w14:textId="77777777" w:rsidTr="0016567D">
        <w:trPr>
          <w:trHeight w:val="300"/>
        </w:trPr>
        <w:tc>
          <w:tcPr>
            <w:tcW w:w="351" w:type="pct"/>
            <w:shd w:val="clear" w:color="auto" w:fill="auto"/>
            <w:vAlign w:val="center"/>
          </w:tcPr>
          <w:p w14:paraId="7D8379D9" w14:textId="77777777" w:rsidR="0016567D" w:rsidRPr="00A51DCD" w:rsidRDefault="0016567D" w:rsidP="00DE3001">
            <w:pPr>
              <w:spacing w:line="240" w:lineRule="auto"/>
              <w:jc w:val="center"/>
              <w:rPr>
                <w:rFonts w:ascii="Times New Roman" w:hAnsi="Times New Roman" w:cs="Times New Roman"/>
                <w:bCs/>
              </w:rPr>
            </w:pPr>
            <w:r w:rsidRPr="00A51DCD">
              <w:rPr>
                <w:rFonts w:ascii="Times New Roman" w:hAnsi="Times New Roman" w:cs="Times New Roman"/>
                <w:bCs/>
              </w:rPr>
              <w:t>F3</w:t>
            </w:r>
          </w:p>
        </w:tc>
        <w:tc>
          <w:tcPr>
            <w:tcW w:w="1153" w:type="pct"/>
            <w:tcBorders>
              <w:top w:val="nil"/>
              <w:left w:val="nil"/>
              <w:bottom w:val="nil"/>
              <w:right w:val="nil"/>
            </w:tcBorders>
            <w:shd w:val="clear" w:color="auto" w:fill="auto"/>
            <w:noWrap/>
            <w:vAlign w:val="bottom"/>
          </w:tcPr>
          <w:p w14:paraId="37E66D60" w14:textId="77777777" w:rsidR="0016567D" w:rsidRPr="00A51DCD" w:rsidRDefault="0016567D" w:rsidP="00DE3001">
            <w:pPr>
              <w:spacing w:line="240" w:lineRule="auto"/>
              <w:jc w:val="center"/>
              <w:rPr>
                <w:rFonts w:ascii="Times New Roman" w:hAnsi="Times New Roman" w:cs="Times New Roman"/>
                <w:bCs/>
              </w:rPr>
            </w:pPr>
            <w:r w:rsidRPr="00A51DCD">
              <w:rPr>
                <w:rFonts w:ascii="Times New Roman" w:hAnsi="Times New Roman" w:cs="Times New Roman"/>
                <w:color w:val="000000"/>
              </w:rPr>
              <w:t>5</w:t>
            </w:r>
          </w:p>
        </w:tc>
        <w:tc>
          <w:tcPr>
            <w:tcW w:w="815" w:type="pct"/>
            <w:tcBorders>
              <w:top w:val="nil"/>
              <w:left w:val="nil"/>
              <w:bottom w:val="nil"/>
              <w:right w:val="nil"/>
            </w:tcBorders>
            <w:shd w:val="clear" w:color="auto" w:fill="auto"/>
            <w:noWrap/>
            <w:vAlign w:val="bottom"/>
          </w:tcPr>
          <w:p w14:paraId="1DFEBE57" w14:textId="77777777" w:rsidR="0016567D" w:rsidRPr="00A51DCD" w:rsidRDefault="0016567D" w:rsidP="00DE3001">
            <w:pPr>
              <w:spacing w:line="240" w:lineRule="auto"/>
              <w:jc w:val="center"/>
              <w:rPr>
                <w:rFonts w:ascii="Times New Roman" w:hAnsi="Times New Roman" w:cs="Times New Roman"/>
                <w:bCs/>
              </w:rPr>
            </w:pPr>
            <w:r w:rsidRPr="00A51DCD">
              <w:rPr>
                <w:rFonts w:ascii="Times New Roman" w:hAnsi="Times New Roman" w:cs="Times New Roman"/>
                <w:color w:val="000000"/>
              </w:rPr>
              <w:t>10</w:t>
            </w:r>
          </w:p>
        </w:tc>
        <w:tc>
          <w:tcPr>
            <w:tcW w:w="967" w:type="pct"/>
            <w:tcBorders>
              <w:top w:val="nil"/>
              <w:left w:val="nil"/>
              <w:bottom w:val="nil"/>
              <w:right w:val="nil"/>
            </w:tcBorders>
            <w:shd w:val="clear" w:color="auto" w:fill="auto"/>
            <w:noWrap/>
            <w:vAlign w:val="bottom"/>
          </w:tcPr>
          <w:p w14:paraId="50D8C780" w14:textId="77777777" w:rsidR="0016567D" w:rsidRPr="00A51DCD" w:rsidRDefault="0016567D" w:rsidP="00DE3001">
            <w:pPr>
              <w:spacing w:line="240" w:lineRule="auto"/>
              <w:jc w:val="center"/>
              <w:rPr>
                <w:rFonts w:ascii="Times New Roman" w:hAnsi="Times New Roman" w:cs="Times New Roman"/>
                <w:bCs/>
              </w:rPr>
            </w:pPr>
            <w:r w:rsidRPr="00A51DCD">
              <w:rPr>
                <w:rFonts w:ascii="Times New Roman" w:hAnsi="Times New Roman" w:cs="Times New Roman"/>
                <w:color w:val="000000"/>
              </w:rPr>
              <w:t>5</w:t>
            </w:r>
          </w:p>
        </w:tc>
        <w:tc>
          <w:tcPr>
            <w:tcW w:w="995" w:type="pct"/>
            <w:tcBorders>
              <w:top w:val="nil"/>
              <w:left w:val="nil"/>
              <w:bottom w:val="nil"/>
              <w:right w:val="nil"/>
            </w:tcBorders>
            <w:shd w:val="clear" w:color="auto" w:fill="auto"/>
            <w:noWrap/>
            <w:vAlign w:val="bottom"/>
          </w:tcPr>
          <w:p w14:paraId="276A66AC" w14:textId="77777777" w:rsidR="0016567D" w:rsidRPr="00A51DCD" w:rsidRDefault="0016567D" w:rsidP="00DE3001">
            <w:pPr>
              <w:spacing w:line="240" w:lineRule="auto"/>
              <w:jc w:val="center"/>
              <w:rPr>
                <w:rFonts w:ascii="Times New Roman" w:hAnsi="Times New Roman" w:cs="Times New Roman"/>
                <w:bCs/>
              </w:rPr>
            </w:pPr>
            <w:r w:rsidRPr="00A51DCD">
              <w:rPr>
                <w:rFonts w:ascii="Times New Roman" w:hAnsi="Times New Roman" w:cs="Times New Roman"/>
                <w:color w:val="000000"/>
              </w:rPr>
              <w:t>89.01 ± 0.41</w:t>
            </w:r>
          </w:p>
        </w:tc>
        <w:tc>
          <w:tcPr>
            <w:tcW w:w="718" w:type="pct"/>
            <w:tcBorders>
              <w:top w:val="nil"/>
              <w:left w:val="nil"/>
              <w:bottom w:val="nil"/>
              <w:right w:val="nil"/>
            </w:tcBorders>
            <w:shd w:val="clear" w:color="auto" w:fill="auto"/>
            <w:noWrap/>
            <w:vAlign w:val="bottom"/>
          </w:tcPr>
          <w:p w14:paraId="37F1A0E9" w14:textId="77777777" w:rsidR="0016567D" w:rsidRPr="00A51DCD" w:rsidRDefault="0016567D" w:rsidP="00DE3001">
            <w:pPr>
              <w:spacing w:line="240" w:lineRule="auto"/>
              <w:jc w:val="center"/>
              <w:rPr>
                <w:rFonts w:ascii="Times New Roman" w:hAnsi="Times New Roman" w:cs="Times New Roman"/>
                <w:bCs/>
              </w:rPr>
            </w:pPr>
            <w:r w:rsidRPr="00A51DCD">
              <w:rPr>
                <w:rFonts w:ascii="Times New Roman" w:hAnsi="Times New Roman" w:cs="Times New Roman"/>
                <w:color w:val="000000"/>
              </w:rPr>
              <w:t>154.3 ± 2.21</w:t>
            </w:r>
          </w:p>
        </w:tc>
      </w:tr>
      <w:tr w:rsidR="0016567D" w:rsidRPr="00A51DCD" w14:paraId="6576BD3E" w14:textId="77777777" w:rsidTr="0016567D">
        <w:trPr>
          <w:trHeight w:val="300"/>
        </w:trPr>
        <w:tc>
          <w:tcPr>
            <w:tcW w:w="351" w:type="pct"/>
            <w:shd w:val="clear" w:color="auto" w:fill="auto"/>
            <w:vAlign w:val="center"/>
          </w:tcPr>
          <w:p w14:paraId="43FAA89D" w14:textId="77777777" w:rsidR="0016567D" w:rsidRPr="00A51DCD" w:rsidRDefault="0016567D" w:rsidP="00DE3001">
            <w:pPr>
              <w:spacing w:line="240" w:lineRule="auto"/>
              <w:jc w:val="center"/>
              <w:rPr>
                <w:rFonts w:ascii="Times New Roman" w:hAnsi="Times New Roman" w:cs="Times New Roman"/>
                <w:bCs/>
              </w:rPr>
            </w:pPr>
            <w:r w:rsidRPr="00A51DCD">
              <w:rPr>
                <w:rFonts w:ascii="Times New Roman" w:hAnsi="Times New Roman" w:cs="Times New Roman"/>
                <w:bCs/>
              </w:rPr>
              <w:t>F4</w:t>
            </w:r>
          </w:p>
        </w:tc>
        <w:tc>
          <w:tcPr>
            <w:tcW w:w="1153" w:type="pct"/>
            <w:tcBorders>
              <w:top w:val="nil"/>
              <w:left w:val="nil"/>
              <w:bottom w:val="nil"/>
              <w:right w:val="nil"/>
            </w:tcBorders>
            <w:shd w:val="clear" w:color="auto" w:fill="auto"/>
            <w:noWrap/>
            <w:vAlign w:val="bottom"/>
          </w:tcPr>
          <w:p w14:paraId="022366EE" w14:textId="77777777" w:rsidR="0016567D" w:rsidRPr="00A51DCD" w:rsidRDefault="0016567D" w:rsidP="00DE3001">
            <w:pPr>
              <w:spacing w:line="240" w:lineRule="auto"/>
              <w:jc w:val="center"/>
              <w:rPr>
                <w:rFonts w:ascii="Times New Roman" w:hAnsi="Times New Roman" w:cs="Times New Roman"/>
                <w:bCs/>
              </w:rPr>
            </w:pPr>
            <w:r w:rsidRPr="00A51DCD">
              <w:rPr>
                <w:rFonts w:ascii="Times New Roman" w:hAnsi="Times New Roman" w:cs="Times New Roman"/>
                <w:color w:val="000000"/>
              </w:rPr>
              <w:t>1</w:t>
            </w:r>
          </w:p>
        </w:tc>
        <w:tc>
          <w:tcPr>
            <w:tcW w:w="815" w:type="pct"/>
            <w:tcBorders>
              <w:top w:val="nil"/>
              <w:left w:val="nil"/>
              <w:bottom w:val="nil"/>
              <w:right w:val="nil"/>
            </w:tcBorders>
            <w:shd w:val="clear" w:color="auto" w:fill="auto"/>
            <w:noWrap/>
            <w:vAlign w:val="bottom"/>
          </w:tcPr>
          <w:p w14:paraId="23306E69" w14:textId="77777777" w:rsidR="0016567D" w:rsidRPr="00A51DCD" w:rsidRDefault="0016567D" w:rsidP="00DE3001">
            <w:pPr>
              <w:spacing w:line="240" w:lineRule="auto"/>
              <w:jc w:val="center"/>
              <w:rPr>
                <w:rFonts w:ascii="Times New Roman" w:hAnsi="Times New Roman" w:cs="Times New Roman"/>
                <w:bCs/>
              </w:rPr>
            </w:pPr>
            <w:r w:rsidRPr="00A51DCD">
              <w:rPr>
                <w:rFonts w:ascii="Times New Roman" w:hAnsi="Times New Roman" w:cs="Times New Roman"/>
                <w:color w:val="000000"/>
              </w:rPr>
              <w:t>5</w:t>
            </w:r>
          </w:p>
        </w:tc>
        <w:tc>
          <w:tcPr>
            <w:tcW w:w="967" w:type="pct"/>
            <w:tcBorders>
              <w:top w:val="nil"/>
              <w:left w:val="nil"/>
              <w:bottom w:val="nil"/>
              <w:right w:val="nil"/>
            </w:tcBorders>
            <w:shd w:val="clear" w:color="auto" w:fill="auto"/>
            <w:noWrap/>
            <w:vAlign w:val="bottom"/>
          </w:tcPr>
          <w:p w14:paraId="14088399" w14:textId="77777777" w:rsidR="0016567D" w:rsidRPr="00A51DCD" w:rsidRDefault="0016567D" w:rsidP="00DE3001">
            <w:pPr>
              <w:spacing w:line="240" w:lineRule="auto"/>
              <w:jc w:val="center"/>
              <w:rPr>
                <w:rFonts w:ascii="Times New Roman" w:hAnsi="Times New Roman" w:cs="Times New Roman"/>
                <w:bCs/>
              </w:rPr>
            </w:pPr>
            <w:r w:rsidRPr="00A51DCD">
              <w:rPr>
                <w:rFonts w:ascii="Times New Roman" w:hAnsi="Times New Roman" w:cs="Times New Roman"/>
                <w:color w:val="000000"/>
              </w:rPr>
              <w:t>15</w:t>
            </w:r>
          </w:p>
        </w:tc>
        <w:tc>
          <w:tcPr>
            <w:tcW w:w="995" w:type="pct"/>
            <w:tcBorders>
              <w:top w:val="nil"/>
              <w:left w:val="nil"/>
              <w:bottom w:val="nil"/>
              <w:right w:val="nil"/>
            </w:tcBorders>
            <w:shd w:val="clear" w:color="auto" w:fill="auto"/>
            <w:noWrap/>
            <w:vAlign w:val="bottom"/>
          </w:tcPr>
          <w:p w14:paraId="25AD39B5" w14:textId="77777777" w:rsidR="0016567D" w:rsidRPr="00A51DCD" w:rsidRDefault="0016567D" w:rsidP="00DE3001">
            <w:pPr>
              <w:spacing w:line="240" w:lineRule="auto"/>
              <w:jc w:val="center"/>
              <w:rPr>
                <w:rFonts w:ascii="Times New Roman" w:hAnsi="Times New Roman" w:cs="Times New Roman"/>
                <w:bCs/>
              </w:rPr>
            </w:pPr>
            <w:r w:rsidRPr="00A51DCD">
              <w:rPr>
                <w:rFonts w:ascii="Times New Roman" w:hAnsi="Times New Roman" w:cs="Times New Roman"/>
                <w:color w:val="000000"/>
              </w:rPr>
              <w:t>55.72 ± 0.28</w:t>
            </w:r>
          </w:p>
        </w:tc>
        <w:tc>
          <w:tcPr>
            <w:tcW w:w="718" w:type="pct"/>
            <w:tcBorders>
              <w:top w:val="nil"/>
              <w:left w:val="nil"/>
              <w:bottom w:val="nil"/>
              <w:right w:val="nil"/>
            </w:tcBorders>
            <w:shd w:val="clear" w:color="auto" w:fill="auto"/>
            <w:noWrap/>
            <w:vAlign w:val="bottom"/>
          </w:tcPr>
          <w:p w14:paraId="018BA648" w14:textId="77777777" w:rsidR="0016567D" w:rsidRPr="00A51DCD" w:rsidRDefault="0016567D" w:rsidP="00DE3001">
            <w:pPr>
              <w:spacing w:line="240" w:lineRule="auto"/>
              <w:jc w:val="center"/>
              <w:rPr>
                <w:rFonts w:ascii="Times New Roman" w:hAnsi="Times New Roman" w:cs="Times New Roman"/>
                <w:bCs/>
              </w:rPr>
            </w:pPr>
            <w:r w:rsidRPr="00A51DCD">
              <w:rPr>
                <w:rFonts w:ascii="Times New Roman" w:hAnsi="Times New Roman" w:cs="Times New Roman"/>
                <w:color w:val="000000"/>
              </w:rPr>
              <w:t>87.7 ± 3.34</w:t>
            </w:r>
          </w:p>
        </w:tc>
      </w:tr>
      <w:tr w:rsidR="0016567D" w:rsidRPr="00A51DCD" w14:paraId="11E22B26" w14:textId="77777777" w:rsidTr="0016567D">
        <w:trPr>
          <w:trHeight w:val="300"/>
        </w:trPr>
        <w:tc>
          <w:tcPr>
            <w:tcW w:w="351" w:type="pct"/>
            <w:shd w:val="clear" w:color="auto" w:fill="auto"/>
            <w:vAlign w:val="center"/>
          </w:tcPr>
          <w:p w14:paraId="1746F05C" w14:textId="77777777" w:rsidR="0016567D" w:rsidRPr="00A51DCD" w:rsidRDefault="0016567D" w:rsidP="00DE3001">
            <w:pPr>
              <w:spacing w:line="240" w:lineRule="auto"/>
              <w:jc w:val="center"/>
              <w:rPr>
                <w:rFonts w:ascii="Times New Roman" w:hAnsi="Times New Roman" w:cs="Times New Roman"/>
                <w:bCs/>
              </w:rPr>
            </w:pPr>
            <w:r w:rsidRPr="00A51DCD">
              <w:rPr>
                <w:rFonts w:ascii="Times New Roman" w:hAnsi="Times New Roman" w:cs="Times New Roman"/>
                <w:bCs/>
              </w:rPr>
              <w:t>F5</w:t>
            </w:r>
          </w:p>
        </w:tc>
        <w:tc>
          <w:tcPr>
            <w:tcW w:w="1153" w:type="pct"/>
            <w:tcBorders>
              <w:top w:val="nil"/>
              <w:left w:val="nil"/>
              <w:bottom w:val="nil"/>
              <w:right w:val="nil"/>
            </w:tcBorders>
            <w:shd w:val="clear" w:color="auto" w:fill="auto"/>
            <w:noWrap/>
            <w:vAlign w:val="bottom"/>
          </w:tcPr>
          <w:p w14:paraId="177FA987" w14:textId="77777777" w:rsidR="0016567D" w:rsidRPr="00A51DCD" w:rsidRDefault="0016567D" w:rsidP="00DE3001">
            <w:pPr>
              <w:spacing w:line="240" w:lineRule="auto"/>
              <w:jc w:val="center"/>
              <w:rPr>
                <w:rFonts w:ascii="Times New Roman" w:hAnsi="Times New Roman" w:cs="Times New Roman"/>
                <w:bCs/>
              </w:rPr>
            </w:pPr>
            <w:r w:rsidRPr="00A51DCD">
              <w:rPr>
                <w:rFonts w:ascii="Times New Roman" w:hAnsi="Times New Roman" w:cs="Times New Roman"/>
                <w:color w:val="000000"/>
              </w:rPr>
              <w:t>5</w:t>
            </w:r>
          </w:p>
        </w:tc>
        <w:tc>
          <w:tcPr>
            <w:tcW w:w="815" w:type="pct"/>
            <w:tcBorders>
              <w:top w:val="nil"/>
              <w:left w:val="nil"/>
              <w:bottom w:val="nil"/>
              <w:right w:val="nil"/>
            </w:tcBorders>
            <w:shd w:val="clear" w:color="auto" w:fill="auto"/>
            <w:noWrap/>
            <w:vAlign w:val="bottom"/>
          </w:tcPr>
          <w:p w14:paraId="17976B0D" w14:textId="77777777" w:rsidR="0016567D" w:rsidRPr="00A51DCD" w:rsidRDefault="0016567D" w:rsidP="00DE3001">
            <w:pPr>
              <w:spacing w:line="240" w:lineRule="auto"/>
              <w:jc w:val="center"/>
              <w:rPr>
                <w:rFonts w:ascii="Times New Roman" w:hAnsi="Times New Roman" w:cs="Times New Roman"/>
                <w:bCs/>
              </w:rPr>
            </w:pPr>
            <w:r w:rsidRPr="00A51DCD">
              <w:rPr>
                <w:rFonts w:ascii="Times New Roman" w:hAnsi="Times New Roman" w:cs="Times New Roman"/>
                <w:color w:val="000000"/>
              </w:rPr>
              <w:t>5</w:t>
            </w:r>
          </w:p>
        </w:tc>
        <w:tc>
          <w:tcPr>
            <w:tcW w:w="967" w:type="pct"/>
            <w:tcBorders>
              <w:top w:val="nil"/>
              <w:left w:val="nil"/>
              <w:bottom w:val="nil"/>
              <w:right w:val="nil"/>
            </w:tcBorders>
            <w:shd w:val="clear" w:color="auto" w:fill="auto"/>
            <w:noWrap/>
            <w:vAlign w:val="bottom"/>
          </w:tcPr>
          <w:p w14:paraId="26F27E62" w14:textId="77777777" w:rsidR="0016567D" w:rsidRPr="00A51DCD" w:rsidRDefault="0016567D" w:rsidP="00DE3001">
            <w:pPr>
              <w:spacing w:line="240" w:lineRule="auto"/>
              <w:jc w:val="center"/>
              <w:rPr>
                <w:rFonts w:ascii="Times New Roman" w:hAnsi="Times New Roman" w:cs="Times New Roman"/>
                <w:bCs/>
              </w:rPr>
            </w:pPr>
            <w:r w:rsidRPr="00A51DCD">
              <w:rPr>
                <w:rFonts w:ascii="Times New Roman" w:hAnsi="Times New Roman" w:cs="Times New Roman"/>
                <w:color w:val="000000"/>
              </w:rPr>
              <w:t>15</w:t>
            </w:r>
          </w:p>
        </w:tc>
        <w:tc>
          <w:tcPr>
            <w:tcW w:w="995" w:type="pct"/>
            <w:tcBorders>
              <w:top w:val="nil"/>
              <w:left w:val="nil"/>
              <w:bottom w:val="nil"/>
              <w:right w:val="nil"/>
            </w:tcBorders>
            <w:shd w:val="clear" w:color="auto" w:fill="auto"/>
            <w:noWrap/>
            <w:vAlign w:val="bottom"/>
          </w:tcPr>
          <w:p w14:paraId="3FE732F8" w14:textId="77777777" w:rsidR="0016567D" w:rsidRPr="00A51DCD" w:rsidRDefault="0016567D" w:rsidP="00DE3001">
            <w:pPr>
              <w:spacing w:line="240" w:lineRule="auto"/>
              <w:jc w:val="center"/>
              <w:rPr>
                <w:rFonts w:ascii="Times New Roman" w:hAnsi="Times New Roman" w:cs="Times New Roman"/>
                <w:bCs/>
              </w:rPr>
            </w:pPr>
            <w:r w:rsidRPr="00A51DCD">
              <w:rPr>
                <w:rFonts w:ascii="Times New Roman" w:hAnsi="Times New Roman" w:cs="Times New Roman"/>
                <w:color w:val="000000"/>
              </w:rPr>
              <w:t>85.21 ± 0.31</w:t>
            </w:r>
          </w:p>
        </w:tc>
        <w:tc>
          <w:tcPr>
            <w:tcW w:w="718" w:type="pct"/>
            <w:tcBorders>
              <w:top w:val="nil"/>
              <w:left w:val="nil"/>
              <w:bottom w:val="nil"/>
              <w:right w:val="nil"/>
            </w:tcBorders>
            <w:shd w:val="clear" w:color="auto" w:fill="auto"/>
            <w:noWrap/>
            <w:vAlign w:val="bottom"/>
          </w:tcPr>
          <w:p w14:paraId="239B24DE" w14:textId="77777777" w:rsidR="0016567D" w:rsidRPr="00A51DCD" w:rsidRDefault="0016567D" w:rsidP="00DE3001">
            <w:pPr>
              <w:spacing w:line="240" w:lineRule="auto"/>
              <w:jc w:val="center"/>
              <w:rPr>
                <w:rFonts w:ascii="Times New Roman" w:hAnsi="Times New Roman" w:cs="Times New Roman"/>
                <w:bCs/>
              </w:rPr>
            </w:pPr>
            <w:r w:rsidRPr="00A51DCD">
              <w:rPr>
                <w:rFonts w:ascii="Times New Roman" w:hAnsi="Times New Roman" w:cs="Times New Roman"/>
                <w:color w:val="000000"/>
              </w:rPr>
              <w:t>173.1 ± 1.34</w:t>
            </w:r>
          </w:p>
        </w:tc>
      </w:tr>
      <w:tr w:rsidR="0016567D" w:rsidRPr="00A51DCD" w14:paraId="2692B233" w14:textId="77777777" w:rsidTr="0016567D">
        <w:trPr>
          <w:trHeight w:val="300"/>
        </w:trPr>
        <w:tc>
          <w:tcPr>
            <w:tcW w:w="351" w:type="pct"/>
            <w:shd w:val="clear" w:color="auto" w:fill="auto"/>
            <w:vAlign w:val="center"/>
          </w:tcPr>
          <w:p w14:paraId="2C9E03C2" w14:textId="77777777" w:rsidR="0016567D" w:rsidRPr="00A51DCD" w:rsidRDefault="0016567D" w:rsidP="00DE3001">
            <w:pPr>
              <w:spacing w:line="240" w:lineRule="auto"/>
              <w:jc w:val="center"/>
              <w:rPr>
                <w:rFonts w:ascii="Times New Roman" w:hAnsi="Times New Roman" w:cs="Times New Roman"/>
                <w:bCs/>
              </w:rPr>
            </w:pPr>
            <w:r w:rsidRPr="00A51DCD">
              <w:rPr>
                <w:rFonts w:ascii="Times New Roman" w:hAnsi="Times New Roman" w:cs="Times New Roman"/>
                <w:bCs/>
              </w:rPr>
              <w:t>F6</w:t>
            </w:r>
          </w:p>
        </w:tc>
        <w:tc>
          <w:tcPr>
            <w:tcW w:w="1153" w:type="pct"/>
            <w:tcBorders>
              <w:top w:val="nil"/>
              <w:left w:val="nil"/>
              <w:bottom w:val="nil"/>
              <w:right w:val="nil"/>
            </w:tcBorders>
            <w:shd w:val="clear" w:color="auto" w:fill="auto"/>
            <w:noWrap/>
            <w:vAlign w:val="bottom"/>
          </w:tcPr>
          <w:p w14:paraId="4502F0BC" w14:textId="77777777" w:rsidR="0016567D" w:rsidRPr="00A51DCD" w:rsidRDefault="0016567D" w:rsidP="00DE3001">
            <w:pPr>
              <w:spacing w:line="240" w:lineRule="auto"/>
              <w:jc w:val="center"/>
              <w:rPr>
                <w:rFonts w:ascii="Times New Roman" w:hAnsi="Times New Roman" w:cs="Times New Roman"/>
                <w:bCs/>
              </w:rPr>
            </w:pPr>
            <w:r w:rsidRPr="00A51DCD">
              <w:rPr>
                <w:rFonts w:ascii="Times New Roman" w:hAnsi="Times New Roman" w:cs="Times New Roman"/>
                <w:color w:val="000000"/>
              </w:rPr>
              <w:t>1</w:t>
            </w:r>
          </w:p>
        </w:tc>
        <w:tc>
          <w:tcPr>
            <w:tcW w:w="815" w:type="pct"/>
            <w:tcBorders>
              <w:top w:val="nil"/>
              <w:left w:val="nil"/>
              <w:bottom w:val="nil"/>
              <w:right w:val="nil"/>
            </w:tcBorders>
            <w:shd w:val="clear" w:color="auto" w:fill="auto"/>
            <w:noWrap/>
            <w:vAlign w:val="bottom"/>
          </w:tcPr>
          <w:p w14:paraId="1CDA2C2C" w14:textId="77777777" w:rsidR="0016567D" w:rsidRPr="00A51DCD" w:rsidRDefault="0016567D" w:rsidP="00DE3001">
            <w:pPr>
              <w:spacing w:line="240" w:lineRule="auto"/>
              <w:jc w:val="center"/>
              <w:rPr>
                <w:rFonts w:ascii="Times New Roman" w:hAnsi="Times New Roman" w:cs="Times New Roman"/>
                <w:bCs/>
              </w:rPr>
            </w:pPr>
            <w:r w:rsidRPr="00A51DCD">
              <w:rPr>
                <w:rFonts w:ascii="Times New Roman" w:hAnsi="Times New Roman" w:cs="Times New Roman"/>
                <w:color w:val="000000"/>
              </w:rPr>
              <w:t>5</w:t>
            </w:r>
          </w:p>
        </w:tc>
        <w:tc>
          <w:tcPr>
            <w:tcW w:w="967" w:type="pct"/>
            <w:tcBorders>
              <w:top w:val="nil"/>
              <w:left w:val="nil"/>
              <w:bottom w:val="nil"/>
              <w:right w:val="nil"/>
            </w:tcBorders>
            <w:shd w:val="clear" w:color="auto" w:fill="auto"/>
            <w:noWrap/>
            <w:vAlign w:val="bottom"/>
          </w:tcPr>
          <w:p w14:paraId="78DD5F95" w14:textId="77777777" w:rsidR="0016567D" w:rsidRPr="00A51DCD" w:rsidRDefault="0016567D" w:rsidP="00DE3001">
            <w:pPr>
              <w:spacing w:line="240" w:lineRule="auto"/>
              <w:jc w:val="center"/>
              <w:rPr>
                <w:rFonts w:ascii="Times New Roman" w:hAnsi="Times New Roman" w:cs="Times New Roman"/>
                <w:bCs/>
              </w:rPr>
            </w:pPr>
            <w:r w:rsidRPr="00A51DCD">
              <w:rPr>
                <w:rFonts w:ascii="Times New Roman" w:hAnsi="Times New Roman" w:cs="Times New Roman"/>
                <w:color w:val="000000"/>
              </w:rPr>
              <w:t>5</w:t>
            </w:r>
          </w:p>
        </w:tc>
        <w:tc>
          <w:tcPr>
            <w:tcW w:w="995" w:type="pct"/>
            <w:tcBorders>
              <w:top w:val="nil"/>
              <w:left w:val="nil"/>
              <w:bottom w:val="nil"/>
              <w:right w:val="nil"/>
            </w:tcBorders>
            <w:shd w:val="clear" w:color="auto" w:fill="auto"/>
            <w:noWrap/>
            <w:vAlign w:val="bottom"/>
          </w:tcPr>
          <w:p w14:paraId="5FA8E1E5" w14:textId="77777777" w:rsidR="0016567D" w:rsidRPr="00A51DCD" w:rsidRDefault="0016567D" w:rsidP="00DE3001">
            <w:pPr>
              <w:spacing w:line="240" w:lineRule="auto"/>
              <w:jc w:val="center"/>
              <w:rPr>
                <w:rFonts w:ascii="Times New Roman" w:hAnsi="Times New Roman" w:cs="Times New Roman"/>
                <w:bCs/>
              </w:rPr>
            </w:pPr>
            <w:r w:rsidRPr="00A51DCD">
              <w:rPr>
                <w:rFonts w:ascii="Times New Roman" w:hAnsi="Times New Roman" w:cs="Times New Roman"/>
                <w:color w:val="000000"/>
              </w:rPr>
              <w:t>50.65 ± 0.55</w:t>
            </w:r>
          </w:p>
        </w:tc>
        <w:tc>
          <w:tcPr>
            <w:tcW w:w="718" w:type="pct"/>
            <w:tcBorders>
              <w:top w:val="nil"/>
              <w:left w:val="nil"/>
              <w:bottom w:val="nil"/>
              <w:right w:val="nil"/>
            </w:tcBorders>
            <w:shd w:val="clear" w:color="auto" w:fill="auto"/>
            <w:noWrap/>
            <w:vAlign w:val="bottom"/>
          </w:tcPr>
          <w:p w14:paraId="6CEEF750" w14:textId="77777777" w:rsidR="0016567D" w:rsidRPr="00A51DCD" w:rsidRDefault="0016567D" w:rsidP="00DE3001">
            <w:pPr>
              <w:spacing w:line="240" w:lineRule="auto"/>
              <w:jc w:val="center"/>
              <w:rPr>
                <w:rFonts w:ascii="Times New Roman" w:hAnsi="Times New Roman" w:cs="Times New Roman"/>
                <w:bCs/>
              </w:rPr>
            </w:pPr>
            <w:r w:rsidRPr="00A51DCD">
              <w:rPr>
                <w:rFonts w:ascii="Times New Roman" w:hAnsi="Times New Roman" w:cs="Times New Roman"/>
                <w:color w:val="000000"/>
              </w:rPr>
              <w:t>100.2 ± 2.59</w:t>
            </w:r>
          </w:p>
        </w:tc>
      </w:tr>
      <w:tr w:rsidR="0016567D" w:rsidRPr="00A51DCD" w14:paraId="070A10AD" w14:textId="77777777" w:rsidTr="0016567D">
        <w:trPr>
          <w:trHeight w:val="300"/>
        </w:trPr>
        <w:tc>
          <w:tcPr>
            <w:tcW w:w="351" w:type="pct"/>
            <w:shd w:val="clear" w:color="auto" w:fill="auto"/>
            <w:vAlign w:val="center"/>
          </w:tcPr>
          <w:p w14:paraId="64CB0500" w14:textId="77777777" w:rsidR="0016567D" w:rsidRPr="00A51DCD" w:rsidRDefault="0016567D" w:rsidP="00DE3001">
            <w:pPr>
              <w:spacing w:line="240" w:lineRule="auto"/>
              <w:jc w:val="center"/>
              <w:rPr>
                <w:rFonts w:ascii="Times New Roman" w:hAnsi="Times New Roman" w:cs="Times New Roman"/>
                <w:bCs/>
              </w:rPr>
            </w:pPr>
            <w:r w:rsidRPr="00A51DCD">
              <w:rPr>
                <w:rFonts w:ascii="Times New Roman" w:hAnsi="Times New Roman" w:cs="Times New Roman"/>
                <w:bCs/>
              </w:rPr>
              <w:t>F7</w:t>
            </w:r>
          </w:p>
        </w:tc>
        <w:tc>
          <w:tcPr>
            <w:tcW w:w="1153" w:type="pct"/>
            <w:tcBorders>
              <w:top w:val="nil"/>
              <w:left w:val="nil"/>
              <w:bottom w:val="nil"/>
              <w:right w:val="nil"/>
            </w:tcBorders>
            <w:shd w:val="clear" w:color="auto" w:fill="auto"/>
            <w:noWrap/>
            <w:vAlign w:val="bottom"/>
          </w:tcPr>
          <w:p w14:paraId="5B8BACDC" w14:textId="77777777" w:rsidR="0016567D" w:rsidRPr="00A51DCD" w:rsidRDefault="0016567D" w:rsidP="00DE3001">
            <w:pPr>
              <w:spacing w:line="240" w:lineRule="auto"/>
              <w:jc w:val="center"/>
              <w:rPr>
                <w:rFonts w:ascii="Times New Roman" w:hAnsi="Times New Roman" w:cs="Times New Roman"/>
                <w:bCs/>
              </w:rPr>
            </w:pPr>
            <w:r w:rsidRPr="00A51DCD">
              <w:rPr>
                <w:rFonts w:ascii="Times New Roman" w:hAnsi="Times New Roman" w:cs="Times New Roman"/>
                <w:color w:val="000000"/>
              </w:rPr>
              <w:t>5</w:t>
            </w:r>
          </w:p>
        </w:tc>
        <w:tc>
          <w:tcPr>
            <w:tcW w:w="815" w:type="pct"/>
            <w:tcBorders>
              <w:top w:val="nil"/>
              <w:left w:val="nil"/>
              <w:bottom w:val="nil"/>
              <w:right w:val="nil"/>
            </w:tcBorders>
            <w:shd w:val="clear" w:color="auto" w:fill="auto"/>
            <w:noWrap/>
            <w:vAlign w:val="bottom"/>
          </w:tcPr>
          <w:p w14:paraId="1873684A" w14:textId="77777777" w:rsidR="0016567D" w:rsidRPr="00A51DCD" w:rsidRDefault="0016567D" w:rsidP="00DE3001">
            <w:pPr>
              <w:spacing w:line="240" w:lineRule="auto"/>
              <w:jc w:val="center"/>
              <w:rPr>
                <w:rFonts w:ascii="Times New Roman" w:hAnsi="Times New Roman" w:cs="Times New Roman"/>
                <w:bCs/>
              </w:rPr>
            </w:pPr>
            <w:r w:rsidRPr="00A51DCD">
              <w:rPr>
                <w:rFonts w:ascii="Times New Roman" w:hAnsi="Times New Roman" w:cs="Times New Roman"/>
                <w:color w:val="000000"/>
              </w:rPr>
              <w:t>5</w:t>
            </w:r>
          </w:p>
        </w:tc>
        <w:tc>
          <w:tcPr>
            <w:tcW w:w="967" w:type="pct"/>
            <w:tcBorders>
              <w:top w:val="nil"/>
              <w:left w:val="nil"/>
              <w:bottom w:val="nil"/>
              <w:right w:val="nil"/>
            </w:tcBorders>
            <w:shd w:val="clear" w:color="auto" w:fill="auto"/>
            <w:noWrap/>
            <w:vAlign w:val="bottom"/>
          </w:tcPr>
          <w:p w14:paraId="1E7495BC" w14:textId="77777777" w:rsidR="0016567D" w:rsidRPr="00A51DCD" w:rsidRDefault="0016567D" w:rsidP="00DE3001">
            <w:pPr>
              <w:spacing w:line="240" w:lineRule="auto"/>
              <w:jc w:val="center"/>
              <w:rPr>
                <w:rFonts w:ascii="Times New Roman" w:hAnsi="Times New Roman" w:cs="Times New Roman"/>
                <w:bCs/>
              </w:rPr>
            </w:pPr>
            <w:r w:rsidRPr="00A51DCD">
              <w:rPr>
                <w:rFonts w:ascii="Times New Roman" w:hAnsi="Times New Roman" w:cs="Times New Roman"/>
                <w:color w:val="000000"/>
              </w:rPr>
              <w:t>5</w:t>
            </w:r>
          </w:p>
        </w:tc>
        <w:tc>
          <w:tcPr>
            <w:tcW w:w="995" w:type="pct"/>
            <w:tcBorders>
              <w:top w:val="nil"/>
              <w:left w:val="nil"/>
              <w:bottom w:val="nil"/>
              <w:right w:val="nil"/>
            </w:tcBorders>
            <w:shd w:val="clear" w:color="auto" w:fill="auto"/>
            <w:noWrap/>
            <w:vAlign w:val="bottom"/>
          </w:tcPr>
          <w:p w14:paraId="79A0FF45" w14:textId="77777777" w:rsidR="0016567D" w:rsidRPr="00A51DCD" w:rsidRDefault="0016567D" w:rsidP="00DE3001">
            <w:pPr>
              <w:spacing w:line="240" w:lineRule="auto"/>
              <w:jc w:val="center"/>
              <w:rPr>
                <w:rFonts w:ascii="Times New Roman" w:hAnsi="Times New Roman" w:cs="Times New Roman"/>
                <w:bCs/>
              </w:rPr>
            </w:pPr>
            <w:r w:rsidRPr="00A51DCD">
              <w:rPr>
                <w:rFonts w:ascii="Times New Roman" w:hAnsi="Times New Roman" w:cs="Times New Roman"/>
                <w:color w:val="000000"/>
              </w:rPr>
              <w:t>79.13 ± 0.36</w:t>
            </w:r>
          </w:p>
        </w:tc>
        <w:tc>
          <w:tcPr>
            <w:tcW w:w="718" w:type="pct"/>
            <w:tcBorders>
              <w:top w:val="nil"/>
              <w:left w:val="nil"/>
              <w:bottom w:val="nil"/>
              <w:right w:val="nil"/>
            </w:tcBorders>
            <w:shd w:val="clear" w:color="auto" w:fill="auto"/>
            <w:noWrap/>
            <w:vAlign w:val="bottom"/>
          </w:tcPr>
          <w:p w14:paraId="306E0030" w14:textId="77777777" w:rsidR="0016567D" w:rsidRPr="00A51DCD" w:rsidRDefault="0016567D" w:rsidP="00DE3001">
            <w:pPr>
              <w:spacing w:line="240" w:lineRule="auto"/>
              <w:jc w:val="center"/>
              <w:rPr>
                <w:rFonts w:ascii="Times New Roman" w:hAnsi="Times New Roman" w:cs="Times New Roman"/>
                <w:bCs/>
              </w:rPr>
            </w:pPr>
            <w:r w:rsidRPr="00A51DCD">
              <w:rPr>
                <w:rFonts w:ascii="Times New Roman" w:hAnsi="Times New Roman" w:cs="Times New Roman"/>
                <w:color w:val="000000"/>
              </w:rPr>
              <w:t xml:space="preserve">265.3 ±4.33 </w:t>
            </w:r>
          </w:p>
        </w:tc>
      </w:tr>
      <w:tr w:rsidR="0016567D" w:rsidRPr="00A51DCD" w14:paraId="262C6570" w14:textId="77777777" w:rsidTr="0016567D">
        <w:trPr>
          <w:trHeight w:val="80"/>
        </w:trPr>
        <w:tc>
          <w:tcPr>
            <w:tcW w:w="351" w:type="pct"/>
            <w:shd w:val="clear" w:color="auto" w:fill="auto"/>
            <w:vAlign w:val="center"/>
          </w:tcPr>
          <w:p w14:paraId="282E6B28" w14:textId="77777777" w:rsidR="0016567D" w:rsidRPr="00A51DCD" w:rsidRDefault="0016567D" w:rsidP="00DE3001">
            <w:pPr>
              <w:spacing w:line="240" w:lineRule="auto"/>
              <w:jc w:val="center"/>
              <w:rPr>
                <w:rFonts w:ascii="Times New Roman" w:hAnsi="Times New Roman" w:cs="Times New Roman"/>
                <w:bCs/>
              </w:rPr>
            </w:pPr>
            <w:r w:rsidRPr="00A51DCD">
              <w:rPr>
                <w:rFonts w:ascii="Times New Roman" w:hAnsi="Times New Roman" w:cs="Times New Roman"/>
                <w:bCs/>
              </w:rPr>
              <w:t>F8</w:t>
            </w:r>
          </w:p>
        </w:tc>
        <w:tc>
          <w:tcPr>
            <w:tcW w:w="1153" w:type="pct"/>
            <w:tcBorders>
              <w:top w:val="nil"/>
              <w:left w:val="nil"/>
              <w:bottom w:val="nil"/>
              <w:right w:val="nil"/>
            </w:tcBorders>
            <w:shd w:val="clear" w:color="auto" w:fill="auto"/>
            <w:noWrap/>
            <w:vAlign w:val="bottom"/>
          </w:tcPr>
          <w:p w14:paraId="17D19AC0" w14:textId="77777777" w:rsidR="0016567D" w:rsidRPr="00A51DCD" w:rsidRDefault="0016567D" w:rsidP="00DE3001">
            <w:pPr>
              <w:spacing w:line="240" w:lineRule="auto"/>
              <w:jc w:val="center"/>
              <w:rPr>
                <w:rFonts w:ascii="Times New Roman" w:hAnsi="Times New Roman" w:cs="Times New Roman"/>
                <w:bCs/>
              </w:rPr>
            </w:pPr>
            <w:r w:rsidRPr="00A51DCD">
              <w:rPr>
                <w:rFonts w:ascii="Times New Roman" w:hAnsi="Times New Roman" w:cs="Times New Roman"/>
                <w:color w:val="000000"/>
              </w:rPr>
              <w:t>1</w:t>
            </w:r>
          </w:p>
        </w:tc>
        <w:tc>
          <w:tcPr>
            <w:tcW w:w="815" w:type="pct"/>
            <w:tcBorders>
              <w:top w:val="nil"/>
              <w:left w:val="nil"/>
              <w:bottom w:val="nil"/>
              <w:right w:val="nil"/>
            </w:tcBorders>
            <w:shd w:val="clear" w:color="auto" w:fill="auto"/>
            <w:noWrap/>
            <w:vAlign w:val="bottom"/>
          </w:tcPr>
          <w:p w14:paraId="5F2A7A96" w14:textId="77777777" w:rsidR="0016567D" w:rsidRPr="00A51DCD" w:rsidRDefault="0016567D" w:rsidP="00DE3001">
            <w:pPr>
              <w:spacing w:line="240" w:lineRule="auto"/>
              <w:jc w:val="center"/>
              <w:rPr>
                <w:rFonts w:ascii="Times New Roman" w:hAnsi="Times New Roman" w:cs="Times New Roman"/>
                <w:bCs/>
              </w:rPr>
            </w:pPr>
            <w:r w:rsidRPr="00A51DCD">
              <w:rPr>
                <w:rFonts w:ascii="Times New Roman" w:hAnsi="Times New Roman" w:cs="Times New Roman"/>
                <w:color w:val="000000"/>
              </w:rPr>
              <w:t>10</w:t>
            </w:r>
          </w:p>
        </w:tc>
        <w:tc>
          <w:tcPr>
            <w:tcW w:w="967" w:type="pct"/>
            <w:tcBorders>
              <w:top w:val="nil"/>
              <w:left w:val="nil"/>
              <w:bottom w:val="nil"/>
              <w:right w:val="nil"/>
            </w:tcBorders>
            <w:shd w:val="clear" w:color="auto" w:fill="auto"/>
            <w:noWrap/>
            <w:vAlign w:val="bottom"/>
          </w:tcPr>
          <w:p w14:paraId="7BADA73A" w14:textId="77777777" w:rsidR="0016567D" w:rsidRPr="00A51DCD" w:rsidRDefault="0016567D" w:rsidP="00DE3001">
            <w:pPr>
              <w:spacing w:line="240" w:lineRule="auto"/>
              <w:jc w:val="center"/>
              <w:rPr>
                <w:rFonts w:ascii="Times New Roman" w:hAnsi="Times New Roman" w:cs="Times New Roman"/>
                <w:bCs/>
              </w:rPr>
            </w:pPr>
            <w:r w:rsidRPr="00A51DCD">
              <w:rPr>
                <w:rFonts w:ascii="Times New Roman" w:hAnsi="Times New Roman" w:cs="Times New Roman"/>
                <w:color w:val="000000"/>
              </w:rPr>
              <w:t>15</w:t>
            </w:r>
          </w:p>
        </w:tc>
        <w:tc>
          <w:tcPr>
            <w:tcW w:w="995" w:type="pct"/>
            <w:tcBorders>
              <w:top w:val="nil"/>
              <w:left w:val="nil"/>
              <w:bottom w:val="nil"/>
              <w:right w:val="nil"/>
            </w:tcBorders>
            <w:shd w:val="clear" w:color="auto" w:fill="auto"/>
            <w:noWrap/>
            <w:vAlign w:val="bottom"/>
          </w:tcPr>
          <w:p w14:paraId="4FF55B00" w14:textId="77777777" w:rsidR="0016567D" w:rsidRPr="00A51DCD" w:rsidRDefault="0016567D" w:rsidP="00DE3001">
            <w:pPr>
              <w:spacing w:line="240" w:lineRule="auto"/>
              <w:jc w:val="center"/>
              <w:rPr>
                <w:rFonts w:ascii="Times New Roman" w:hAnsi="Times New Roman" w:cs="Times New Roman"/>
                <w:bCs/>
              </w:rPr>
            </w:pPr>
            <w:r w:rsidRPr="00A51DCD">
              <w:rPr>
                <w:rFonts w:ascii="Times New Roman" w:hAnsi="Times New Roman" w:cs="Times New Roman"/>
                <w:color w:val="000000"/>
              </w:rPr>
              <w:t>81.7 ± 0.35</w:t>
            </w:r>
          </w:p>
        </w:tc>
        <w:tc>
          <w:tcPr>
            <w:tcW w:w="718" w:type="pct"/>
            <w:tcBorders>
              <w:top w:val="nil"/>
              <w:left w:val="nil"/>
              <w:bottom w:val="nil"/>
              <w:right w:val="nil"/>
            </w:tcBorders>
            <w:shd w:val="clear" w:color="auto" w:fill="auto"/>
            <w:noWrap/>
            <w:vAlign w:val="bottom"/>
          </w:tcPr>
          <w:p w14:paraId="12B0DD74" w14:textId="77777777" w:rsidR="0016567D" w:rsidRPr="00A51DCD" w:rsidRDefault="0016567D" w:rsidP="00DE3001">
            <w:pPr>
              <w:spacing w:line="240" w:lineRule="auto"/>
              <w:jc w:val="center"/>
              <w:rPr>
                <w:rFonts w:ascii="Times New Roman" w:hAnsi="Times New Roman" w:cs="Times New Roman"/>
                <w:bCs/>
              </w:rPr>
            </w:pPr>
            <w:r w:rsidRPr="00A51DCD">
              <w:rPr>
                <w:rFonts w:ascii="Times New Roman" w:hAnsi="Times New Roman" w:cs="Times New Roman"/>
                <w:color w:val="000000"/>
              </w:rPr>
              <w:t>76.41 ± 3.78</w:t>
            </w:r>
          </w:p>
        </w:tc>
      </w:tr>
    </w:tbl>
    <w:p w14:paraId="6330C0ED" w14:textId="77777777" w:rsidR="0016567D" w:rsidRPr="00A51DCD" w:rsidRDefault="0016567D" w:rsidP="00F72CD7">
      <w:pPr>
        <w:pStyle w:val="ListParagraph"/>
        <w:spacing w:line="240" w:lineRule="auto"/>
        <w:ind w:left="0"/>
        <w:jc w:val="both"/>
        <w:rPr>
          <w:rFonts w:ascii="Times New Roman" w:hAnsi="Times New Roman" w:cs="Times New Roman"/>
          <w:sz w:val="24"/>
          <w:szCs w:val="24"/>
        </w:rPr>
      </w:pPr>
    </w:p>
    <w:p w14:paraId="1CF5D294" w14:textId="77777777" w:rsidR="00EB6103" w:rsidRPr="00A51DCD" w:rsidRDefault="00F15846" w:rsidP="00F72CD7">
      <w:pPr>
        <w:pStyle w:val="ListParagraph"/>
        <w:spacing w:line="240" w:lineRule="auto"/>
        <w:ind w:left="0"/>
        <w:jc w:val="both"/>
        <w:rPr>
          <w:rFonts w:ascii="Times New Roman" w:hAnsi="Times New Roman" w:cs="Times New Roman"/>
          <w:sz w:val="24"/>
          <w:szCs w:val="24"/>
        </w:rPr>
      </w:pPr>
      <w:r w:rsidRPr="00A51DCD">
        <w:rPr>
          <w:rFonts w:ascii="Times New Roman" w:hAnsi="Times New Roman" w:cs="Times New Roman"/>
          <w:sz w:val="24"/>
          <w:szCs w:val="24"/>
        </w:rPr>
        <w:lastRenderedPageBreak/>
        <w:t>Block co polymeric micelles</w:t>
      </w:r>
      <w:r w:rsidR="00F72CD7" w:rsidRPr="00A51DCD">
        <w:rPr>
          <w:rFonts w:ascii="Times New Roman" w:hAnsi="Times New Roman" w:cs="Times New Roman"/>
          <w:sz w:val="24"/>
          <w:szCs w:val="24"/>
        </w:rPr>
        <w:t xml:space="preserve"> from </w:t>
      </w:r>
      <w:r w:rsidRPr="00A51DCD">
        <w:rPr>
          <w:rFonts w:ascii="Times New Roman" w:hAnsi="Times New Roman" w:cs="Times New Roman"/>
          <w:sz w:val="24"/>
          <w:szCs w:val="24"/>
        </w:rPr>
        <w:t>F1</w:t>
      </w:r>
      <w:r w:rsidR="00F72CD7" w:rsidRPr="00A51DCD">
        <w:rPr>
          <w:rFonts w:ascii="Times New Roman" w:hAnsi="Times New Roman" w:cs="Times New Roman"/>
          <w:sz w:val="24"/>
          <w:szCs w:val="24"/>
        </w:rPr>
        <w:t xml:space="preserve"> to </w:t>
      </w:r>
      <w:r w:rsidRPr="00A51DCD">
        <w:rPr>
          <w:rFonts w:ascii="Times New Roman" w:hAnsi="Times New Roman" w:cs="Times New Roman"/>
          <w:sz w:val="24"/>
          <w:szCs w:val="24"/>
        </w:rPr>
        <w:t>F8</w:t>
      </w:r>
      <w:r w:rsidR="00F72CD7" w:rsidRPr="00A51DCD">
        <w:rPr>
          <w:rFonts w:ascii="Times New Roman" w:hAnsi="Times New Roman" w:cs="Times New Roman"/>
          <w:sz w:val="24"/>
          <w:szCs w:val="24"/>
        </w:rPr>
        <w:t xml:space="preserve"> batches showing the range of </w:t>
      </w:r>
      <w:r w:rsidRPr="00A51DCD">
        <w:rPr>
          <w:rFonts w:ascii="Times New Roman" w:hAnsi="Times New Roman" w:cs="Times New Roman"/>
          <w:sz w:val="24"/>
          <w:szCs w:val="24"/>
        </w:rPr>
        <w:t>75</w:t>
      </w:r>
      <w:r w:rsidR="00F72CD7" w:rsidRPr="00A51DCD">
        <w:rPr>
          <w:rFonts w:ascii="Times New Roman" w:hAnsi="Times New Roman" w:cs="Times New Roman"/>
          <w:sz w:val="24"/>
          <w:szCs w:val="24"/>
        </w:rPr>
        <w:t>-2</w:t>
      </w:r>
      <w:r w:rsidRPr="00A51DCD">
        <w:rPr>
          <w:rFonts w:ascii="Times New Roman" w:hAnsi="Times New Roman" w:cs="Times New Roman"/>
          <w:sz w:val="24"/>
          <w:szCs w:val="24"/>
        </w:rPr>
        <w:t>65</w:t>
      </w:r>
      <w:r w:rsidR="00F72CD7" w:rsidRPr="00A51DCD">
        <w:rPr>
          <w:rFonts w:ascii="Times New Roman" w:hAnsi="Times New Roman" w:cs="Times New Roman"/>
          <w:sz w:val="24"/>
          <w:szCs w:val="24"/>
        </w:rPr>
        <w:t xml:space="preserve">nm </w:t>
      </w:r>
      <w:r w:rsidRPr="00A51DCD">
        <w:rPr>
          <w:rFonts w:ascii="Times New Roman" w:hAnsi="Times New Roman" w:cs="Times New Roman"/>
          <w:sz w:val="24"/>
          <w:szCs w:val="24"/>
        </w:rPr>
        <w:t xml:space="preserve">size </w:t>
      </w:r>
      <w:r w:rsidR="00F72CD7" w:rsidRPr="00A51DCD">
        <w:rPr>
          <w:rFonts w:ascii="Times New Roman" w:hAnsi="Times New Roman" w:cs="Times New Roman"/>
          <w:sz w:val="24"/>
          <w:szCs w:val="24"/>
        </w:rPr>
        <w:t>shown in Table 3</w:t>
      </w:r>
      <w:r w:rsidRPr="00A51DCD">
        <w:rPr>
          <w:rFonts w:ascii="Times New Roman" w:hAnsi="Times New Roman" w:cs="Times New Roman"/>
          <w:sz w:val="24"/>
          <w:szCs w:val="24"/>
        </w:rPr>
        <w:t>.</w:t>
      </w:r>
      <w:r w:rsidR="00F72CD7" w:rsidRPr="00A51DCD">
        <w:rPr>
          <w:rFonts w:ascii="Times New Roman" w:hAnsi="Times New Roman" w:cs="Times New Roman"/>
          <w:sz w:val="24"/>
          <w:szCs w:val="24"/>
        </w:rPr>
        <w:t xml:space="preserve">  which is suitable for the targeting at the cancerous site; hence this pH 7, solvent type and its volume, </w:t>
      </w:r>
      <w:r w:rsidRPr="00A51DCD">
        <w:rPr>
          <w:rFonts w:ascii="Times New Roman" w:hAnsi="Times New Roman" w:cs="Times New Roman"/>
          <w:sz w:val="24"/>
          <w:szCs w:val="24"/>
        </w:rPr>
        <w:t>polymer</w:t>
      </w:r>
      <w:r w:rsidR="00F72CD7" w:rsidRPr="00A51DCD">
        <w:rPr>
          <w:rFonts w:ascii="Times New Roman" w:hAnsi="Times New Roman" w:cs="Times New Roman"/>
          <w:sz w:val="24"/>
          <w:szCs w:val="24"/>
        </w:rPr>
        <w:t xml:space="preserve"> concentration, </w:t>
      </w:r>
      <w:r w:rsidRPr="00A51DCD">
        <w:rPr>
          <w:rFonts w:ascii="Times New Roman" w:hAnsi="Times New Roman" w:cs="Times New Roman"/>
          <w:sz w:val="24"/>
          <w:szCs w:val="24"/>
        </w:rPr>
        <w:t>Sonication time</w:t>
      </w:r>
      <w:r w:rsidR="00F72CD7" w:rsidRPr="00A51DCD">
        <w:rPr>
          <w:rFonts w:ascii="Times New Roman" w:hAnsi="Times New Roman" w:cs="Times New Roman"/>
          <w:sz w:val="24"/>
          <w:szCs w:val="24"/>
        </w:rPr>
        <w:t xml:space="preserve"> were selected respectively to obtain this range of particle size with uniform distribution and high entrapment of drug. EE% from </w:t>
      </w:r>
      <w:r w:rsidRPr="00A51DCD">
        <w:rPr>
          <w:rFonts w:ascii="Times New Roman" w:hAnsi="Times New Roman" w:cs="Times New Roman"/>
          <w:sz w:val="24"/>
          <w:szCs w:val="24"/>
        </w:rPr>
        <w:t>F</w:t>
      </w:r>
      <w:r w:rsidR="00F72CD7" w:rsidRPr="00A51DCD">
        <w:rPr>
          <w:rFonts w:ascii="Times New Roman" w:hAnsi="Times New Roman" w:cs="Times New Roman"/>
          <w:sz w:val="24"/>
          <w:szCs w:val="24"/>
        </w:rPr>
        <w:t>1-</w:t>
      </w:r>
      <w:r w:rsidRPr="00A51DCD">
        <w:rPr>
          <w:rFonts w:ascii="Times New Roman" w:hAnsi="Times New Roman" w:cs="Times New Roman"/>
          <w:sz w:val="24"/>
          <w:szCs w:val="24"/>
        </w:rPr>
        <w:t>F8</w:t>
      </w:r>
      <w:r w:rsidR="00F72CD7" w:rsidRPr="00A51DCD">
        <w:rPr>
          <w:rFonts w:ascii="Times New Roman" w:hAnsi="Times New Roman" w:cs="Times New Roman"/>
          <w:sz w:val="24"/>
          <w:szCs w:val="24"/>
        </w:rPr>
        <w:t xml:space="preserve"> ranges from </w:t>
      </w:r>
      <w:r w:rsidRPr="00A51DCD">
        <w:rPr>
          <w:rFonts w:ascii="Times New Roman" w:hAnsi="Times New Roman" w:cs="Times New Roman"/>
          <w:sz w:val="24"/>
          <w:szCs w:val="24"/>
        </w:rPr>
        <w:t>50</w:t>
      </w:r>
      <w:r w:rsidR="00F72CD7" w:rsidRPr="00A51DCD">
        <w:rPr>
          <w:rFonts w:ascii="Times New Roman" w:hAnsi="Times New Roman" w:cs="Times New Roman"/>
          <w:sz w:val="24"/>
          <w:szCs w:val="24"/>
        </w:rPr>
        <w:t xml:space="preserve">% - </w:t>
      </w:r>
      <w:r w:rsidRPr="00A51DCD">
        <w:rPr>
          <w:rFonts w:ascii="Times New Roman" w:hAnsi="Times New Roman" w:cs="Times New Roman"/>
          <w:sz w:val="24"/>
          <w:szCs w:val="24"/>
        </w:rPr>
        <w:t>94</w:t>
      </w:r>
      <w:r w:rsidR="00F72CD7" w:rsidRPr="00A51DCD">
        <w:rPr>
          <w:rFonts w:ascii="Times New Roman" w:hAnsi="Times New Roman" w:cs="Times New Roman"/>
          <w:sz w:val="24"/>
          <w:szCs w:val="24"/>
        </w:rPr>
        <w:t xml:space="preserve">%. </w:t>
      </w:r>
      <w:r w:rsidRPr="00A51DCD">
        <w:rPr>
          <w:rFonts w:ascii="Times New Roman" w:hAnsi="Times New Roman" w:cs="Times New Roman"/>
          <w:sz w:val="24"/>
          <w:szCs w:val="24"/>
        </w:rPr>
        <w:t>S</w:t>
      </w:r>
      <w:r w:rsidR="00F72CD7" w:rsidRPr="00A51DCD">
        <w:rPr>
          <w:rFonts w:ascii="Times New Roman" w:hAnsi="Times New Roman" w:cs="Times New Roman"/>
          <w:sz w:val="24"/>
          <w:szCs w:val="24"/>
        </w:rPr>
        <w:t xml:space="preserve">uitable </w:t>
      </w:r>
      <w:r w:rsidRPr="00A51DCD">
        <w:rPr>
          <w:rFonts w:ascii="Times New Roman" w:hAnsi="Times New Roman" w:cs="Times New Roman"/>
          <w:sz w:val="24"/>
          <w:szCs w:val="24"/>
        </w:rPr>
        <w:t>micellar</w:t>
      </w:r>
      <w:r w:rsidR="00F72CD7" w:rsidRPr="00A51DCD">
        <w:rPr>
          <w:rFonts w:ascii="Times New Roman" w:hAnsi="Times New Roman" w:cs="Times New Roman"/>
          <w:sz w:val="24"/>
          <w:szCs w:val="24"/>
        </w:rPr>
        <w:t xml:space="preserve"> </w:t>
      </w:r>
      <w:r w:rsidRPr="00A51DCD">
        <w:rPr>
          <w:rFonts w:ascii="Times New Roman" w:hAnsi="Times New Roman" w:cs="Times New Roman"/>
          <w:sz w:val="24"/>
          <w:szCs w:val="24"/>
        </w:rPr>
        <w:t xml:space="preserve">size </w:t>
      </w:r>
      <w:r w:rsidR="00F72CD7" w:rsidRPr="00A51DCD">
        <w:rPr>
          <w:rFonts w:ascii="Times New Roman" w:hAnsi="Times New Roman" w:cs="Times New Roman"/>
          <w:sz w:val="24"/>
          <w:szCs w:val="24"/>
        </w:rPr>
        <w:t xml:space="preserve">with highest entrapment efficiency was shown by batch </w:t>
      </w:r>
      <w:r w:rsidRPr="00A51DCD">
        <w:rPr>
          <w:rFonts w:ascii="Times New Roman" w:hAnsi="Times New Roman" w:cs="Times New Roman"/>
          <w:sz w:val="24"/>
          <w:szCs w:val="24"/>
        </w:rPr>
        <w:t>F2</w:t>
      </w:r>
      <w:r w:rsidR="00F72CD7" w:rsidRPr="00A51DCD">
        <w:rPr>
          <w:rFonts w:ascii="Times New Roman" w:hAnsi="Times New Roman" w:cs="Times New Roman"/>
          <w:sz w:val="24"/>
          <w:szCs w:val="24"/>
        </w:rPr>
        <w:t xml:space="preserve"> that consisted highest </w:t>
      </w:r>
      <w:r w:rsidRPr="00A51DCD">
        <w:rPr>
          <w:rFonts w:ascii="Times New Roman" w:hAnsi="Times New Roman" w:cs="Times New Roman"/>
          <w:sz w:val="24"/>
          <w:szCs w:val="24"/>
        </w:rPr>
        <w:t>polymer</w:t>
      </w:r>
      <w:r w:rsidR="00F72CD7" w:rsidRPr="00A51DCD">
        <w:rPr>
          <w:rFonts w:ascii="Times New Roman" w:hAnsi="Times New Roman" w:cs="Times New Roman"/>
          <w:sz w:val="24"/>
          <w:szCs w:val="24"/>
        </w:rPr>
        <w:t xml:space="preserve"> concentration, solvent volume, </w:t>
      </w:r>
      <w:r w:rsidRPr="00A51DCD">
        <w:rPr>
          <w:rFonts w:ascii="Times New Roman" w:hAnsi="Times New Roman" w:cs="Times New Roman"/>
          <w:sz w:val="24"/>
          <w:szCs w:val="24"/>
        </w:rPr>
        <w:t>Sonication time</w:t>
      </w:r>
      <w:r w:rsidR="00F72CD7" w:rsidRPr="00A51DCD">
        <w:rPr>
          <w:rFonts w:ascii="Times New Roman" w:hAnsi="Times New Roman" w:cs="Times New Roman"/>
          <w:sz w:val="24"/>
          <w:szCs w:val="24"/>
        </w:rPr>
        <w:t xml:space="preserve">. This exhibited to be the main reason behind the most suitable result showing the significant role of each factor on the </w:t>
      </w:r>
      <w:r w:rsidRPr="00A51DCD">
        <w:rPr>
          <w:rFonts w:ascii="Times New Roman" w:hAnsi="Times New Roman" w:cs="Times New Roman"/>
          <w:sz w:val="24"/>
          <w:szCs w:val="24"/>
        </w:rPr>
        <w:t>Micellar</w:t>
      </w:r>
      <w:r w:rsidR="00F72CD7" w:rsidRPr="00A51DCD">
        <w:rPr>
          <w:rFonts w:ascii="Times New Roman" w:hAnsi="Times New Roman" w:cs="Times New Roman"/>
          <w:sz w:val="24"/>
          <w:szCs w:val="24"/>
        </w:rPr>
        <w:t xml:space="preserve"> size</w:t>
      </w:r>
      <w:r w:rsidRPr="00A51DCD">
        <w:rPr>
          <w:rFonts w:ascii="Times New Roman" w:hAnsi="Times New Roman" w:cs="Times New Roman"/>
          <w:sz w:val="24"/>
          <w:szCs w:val="24"/>
        </w:rPr>
        <w:t xml:space="preserve"> and</w:t>
      </w:r>
      <w:r w:rsidR="00F72CD7" w:rsidRPr="00A51DCD">
        <w:rPr>
          <w:rFonts w:ascii="Times New Roman" w:hAnsi="Times New Roman" w:cs="Times New Roman"/>
          <w:sz w:val="24"/>
          <w:szCs w:val="24"/>
        </w:rPr>
        <w:t xml:space="preserve"> </w:t>
      </w:r>
      <w:r w:rsidRPr="00A51DCD">
        <w:rPr>
          <w:rFonts w:ascii="Times New Roman" w:hAnsi="Times New Roman" w:cs="Times New Roman"/>
          <w:sz w:val="24"/>
          <w:szCs w:val="24"/>
        </w:rPr>
        <w:t>%</w:t>
      </w:r>
      <w:r w:rsidR="00F72CD7" w:rsidRPr="00A51DCD">
        <w:rPr>
          <w:rFonts w:ascii="Times New Roman" w:hAnsi="Times New Roman" w:cs="Times New Roman"/>
          <w:sz w:val="24"/>
          <w:szCs w:val="24"/>
        </w:rPr>
        <w:t xml:space="preserve">EE. </w:t>
      </w:r>
    </w:p>
    <w:p w14:paraId="552576A0" w14:textId="58C2858D" w:rsidR="00F72CD7" w:rsidRPr="00A51DCD" w:rsidRDefault="00F72CD7" w:rsidP="00F72CD7">
      <w:pPr>
        <w:pStyle w:val="ListParagraph"/>
        <w:spacing w:line="240" w:lineRule="auto"/>
        <w:ind w:left="0"/>
        <w:jc w:val="both"/>
        <w:rPr>
          <w:rFonts w:ascii="Times New Roman" w:hAnsi="Times New Roman" w:cs="Times New Roman"/>
          <w:sz w:val="24"/>
          <w:szCs w:val="24"/>
        </w:rPr>
      </w:pPr>
      <w:r w:rsidRPr="00A51DCD">
        <w:rPr>
          <w:rFonts w:ascii="Times New Roman" w:hAnsi="Times New Roman" w:cs="Times New Roman"/>
          <w:sz w:val="24"/>
          <w:szCs w:val="24"/>
        </w:rPr>
        <w:t xml:space="preserve">Regression </w:t>
      </w:r>
      <w:r w:rsidR="00EB6103" w:rsidRPr="00A51DCD">
        <w:rPr>
          <w:rFonts w:ascii="Times New Roman" w:hAnsi="Times New Roman" w:cs="Times New Roman"/>
          <w:sz w:val="24"/>
          <w:szCs w:val="24"/>
        </w:rPr>
        <w:t xml:space="preserve">statistics </w:t>
      </w:r>
      <w:r w:rsidRPr="00A51DCD">
        <w:rPr>
          <w:rFonts w:ascii="Times New Roman" w:hAnsi="Times New Roman" w:cs="Times New Roman"/>
          <w:sz w:val="24"/>
          <w:szCs w:val="24"/>
        </w:rPr>
        <w:t xml:space="preserve">was applied and the fitting quadratic model of </w:t>
      </w:r>
      <w:r w:rsidR="00EB6103" w:rsidRPr="00A51DCD">
        <w:rPr>
          <w:rFonts w:ascii="Times New Roman" w:hAnsi="Times New Roman" w:cs="Times New Roman"/>
          <w:sz w:val="24"/>
          <w:szCs w:val="24"/>
        </w:rPr>
        <w:t>Micellar</w:t>
      </w:r>
      <w:r w:rsidRPr="00A51DCD">
        <w:rPr>
          <w:rFonts w:ascii="Times New Roman" w:hAnsi="Times New Roman" w:cs="Times New Roman"/>
          <w:sz w:val="24"/>
          <w:szCs w:val="24"/>
        </w:rPr>
        <w:t xml:space="preserve"> size,</w:t>
      </w:r>
      <w:r w:rsidR="00EB6103" w:rsidRPr="00A51DCD">
        <w:rPr>
          <w:rFonts w:ascii="Times New Roman" w:hAnsi="Times New Roman" w:cs="Times New Roman"/>
          <w:sz w:val="24"/>
          <w:szCs w:val="24"/>
        </w:rPr>
        <w:t xml:space="preserve"> %</w:t>
      </w:r>
      <w:r w:rsidRPr="00A51DCD">
        <w:rPr>
          <w:rFonts w:ascii="Times New Roman" w:hAnsi="Times New Roman" w:cs="Times New Roman"/>
          <w:sz w:val="24"/>
          <w:szCs w:val="24"/>
        </w:rPr>
        <w:t xml:space="preserve"> EE are shown in the following equation 1</w:t>
      </w:r>
      <w:r w:rsidR="00EB6103" w:rsidRPr="00A51DCD">
        <w:rPr>
          <w:rFonts w:ascii="Times New Roman" w:hAnsi="Times New Roman" w:cs="Times New Roman"/>
          <w:sz w:val="24"/>
          <w:szCs w:val="24"/>
        </w:rPr>
        <w:t xml:space="preserve"> and </w:t>
      </w:r>
      <w:r w:rsidRPr="00A51DCD">
        <w:rPr>
          <w:rFonts w:ascii="Times New Roman" w:hAnsi="Times New Roman" w:cs="Times New Roman"/>
          <w:sz w:val="24"/>
          <w:szCs w:val="24"/>
        </w:rPr>
        <w:t>2.</w:t>
      </w:r>
    </w:p>
    <w:p w14:paraId="7265DD5F" w14:textId="77777777" w:rsidR="00EB6103" w:rsidRPr="00A51DCD" w:rsidRDefault="00EB6103" w:rsidP="00EB6103">
      <w:pPr>
        <w:spacing w:line="240" w:lineRule="auto"/>
        <w:rPr>
          <w:rFonts w:ascii="Times New Roman" w:hAnsi="Times New Roman" w:cs="Times New Roman"/>
          <w:sz w:val="24"/>
          <w:szCs w:val="24"/>
        </w:rPr>
      </w:pPr>
      <w:r w:rsidRPr="00A51DCD">
        <w:rPr>
          <w:rFonts w:ascii="Times New Roman" w:hAnsi="Times New Roman" w:cs="Times New Roman"/>
          <w:sz w:val="24"/>
          <w:szCs w:val="24"/>
        </w:rPr>
        <w:t xml:space="preserve">Polynomial equation for Micelle size was found to be,  </w:t>
      </w:r>
    </w:p>
    <w:p w14:paraId="48EA6D70" w14:textId="73099F07" w:rsidR="00EB6103" w:rsidRPr="00A51DCD" w:rsidRDefault="00EB6103" w:rsidP="00EB6103">
      <w:pPr>
        <w:spacing w:line="240" w:lineRule="auto"/>
        <w:rPr>
          <w:rFonts w:ascii="Times New Roman" w:hAnsi="Times New Roman" w:cs="Times New Roman"/>
          <w:b/>
          <w:sz w:val="24"/>
          <w:szCs w:val="24"/>
        </w:rPr>
      </w:pPr>
      <w:r w:rsidRPr="00A51DCD">
        <w:rPr>
          <w:rFonts w:ascii="Times New Roman" w:hAnsi="Times New Roman" w:cs="Times New Roman"/>
          <w:b/>
          <w:sz w:val="24"/>
          <w:szCs w:val="24"/>
        </w:rPr>
        <w:t>Micelle size =</w:t>
      </w:r>
      <w:r w:rsidRPr="00A51DCD">
        <w:rPr>
          <w:rFonts w:ascii="Times New Roman" w:hAnsi="Times New Roman" w:cs="Times New Roman"/>
          <w:sz w:val="24"/>
          <w:szCs w:val="24"/>
        </w:rPr>
        <w:t xml:space="preserve"> 45.45 + 80.69 Concentration of Polymer - 1.952 Solvent Volume + 1.367 Ultrasonication time - 5.890 Concentration of Polymer*Solvent Volume - 3.177 Concentration of Polymer*Ultrasonication time - 0.1250 Solent Volume*Ultrasonication time + 0.2370 Concentration of Polymer*Solvent Volume*Ultronication time</w:t>
      </w:r>
      <w:r w:rsidRPr="00A51DCD">
        <w:rPr>
          <w:rFonts w:ascii="Times New Roman" w:hAnsi="Times New Roman" w:cs="Times New Roman"/>
          <w:b/>
          <w:sz w:val="24"/>
          <w:szCs w:val="24"/>
        </w:rPr>
        <w:t>….[Eq. 1]</w:t>
      </w:r>
    </w:p>
    <w:p w14:paraId="07288D61" w14:textId="50DE1BB5" w:rsidR="00EB6103" w:rsidRPr="00A51DCD" w:rsidRDefault="00EB6103" w:rsidP="00EB6103">
      <w:pPr>
        <w:spacing w:line="240" w:lineRule="auto"/>
        <w:rPr>
          <w:rFonts w:ascii="Times New Roman" w:hAnsi="Times New Roman" w:cs="Times New Roman"/>
          <w:sz w:val="24"/>
          <w:szCs w:val="24"/>
        </w:rPr>
      </w:pPr>
      <w:r w:rsidRPr="00A51DCD">
        <w:rPr>
          <w:rFonts w:ascii="Times New Roman" w:hAnsi="Times New Roman" w:cs="Times New Roman"/>
          <w:sz w:val="24"/>
          <w:szCs w:val="24"/>
        </w:rPr>
        <w:t xml:space="preserve">Polynomial equation for Entrapment Efficiency was found to be,  </w:t>
      </w:r>
    </w:p>
    <w:p w14:paraId="39C485D3" w14:textId="78152483" w:rsidR="00EB6103" w:rsidRPr="00A51DCD" w:rsidRDefault="00EB6103" w:rsidP="00EB6103">
      <w:pPr>
        <w:spacing w:line="240" w:lineRule="auto"/>
        <w:rPr>
          <w:rFonts w:ascii="Times New Roman" w:hAnsi="Times New Roman" w:cs="Times New Roman"/>
          <w:b/>
          <w:sz w:val="24"/>
          <w:szCs w:val="24"/>
        </w:rPr>
      </w:pPr>
      <w:bookmarkStart w:id="6" w:name="_Hlk79143290"/>
      <w:r w:rsidRPr="00A51DCD">
        <w:rPr>
          <w:rFonts w:ascii="Times New Roman" w:hAnsi="Times New Roman" w:cs="Times New Roman"/>
          <w:b/>
          <w:sz w:val="24"/>
          <w:szCs w:val="24"/>
        </w:rPr>
        <w:t>Entrapment efficiency =</w:t>
      </w:r>
      <w:r w:rsidRPr="00A51DCD">
        <w:rPr>
          <w:rFonts w:ascii="Times New Roman" w:hAnsi="Times New Roman" w:cs="Times New Roman"/>
          <w:sz w:val="24"/>
          <w:szCs w:val="24"/>
        </w:rPr>
        <w:t xml:space="preserve"> 23.60 + 8.446 Concentration of Polymer + 3.503 Solvent Volume - 0.3633 Ultrasonication time </w:t>
      </w:r>
      <w:r w:rsidR="006F38A9" w:rsidRPr="00A51DCD">
        <w:rPr>
          <w:rFonts w:ascii="Times New Roman" w:hAnsi="Times New Roman" w:cs="Times New Roman"/>
          <w:sz w:val="24"/>
          <w:szCs w:val="24"/>
        </w:rPr>
        <w:t>+</w:t>
      </w:r>
      <w:r w:rsidRPr="00A51DCD">
        <w:rPr>
          <w:rFonts w:ascii="Times New Roman" w:hAnsi="Times New Roman" w:cs="Times New Roman"/>
          <w:sz w:val="24"/>
          <w:szCs w:val="24"/>
        </w:rPr>
        <w:t xml:space="preserve"> 0.2905 Concentration of Polymer*Solvent Volume + 0.2093 Concentration of Polymer*Ultrasonication time + 0.1690 Solvent Volume*Ultrasonication time - 0.03680 Concentration of Polymer*Solvent Volume*Ultrasonication time…(</w:t>
      </w:r>
      <w:r w:rsidRPr="00A51DCD">
        <w:rPr>
          <w:rFonts w:ascii="Times New Roman" w:hAnsi="Times New Roman" w:cs="Times New Roman"/>
          <w:b/>
          <w:sz w:val="24"/>
          <w:szCs w:val="24"/>
        </w:rPr>
        <w:t>Eq. 2]</w:t>
      </w:r>
    </w:p>
    <w:bookmarkEnd w:id="6"/>
    <w:p w14:paraId="39F32BF4" w14:textId="2CCACAEB" w:rsidR="00F72CD7" w:rsidRPr="00A51DCD" w:rsidRDefault="00F72CD7" w:rsidP="00F72CD7">
      <w:pPr>
        <w:spacing w:line="240" w:lineRule="auto"/>
        <w:ind w:right="-180"/>
        <w:jc w:val="both"/>
        <w:rPr>
          <w:rFonts w:ascii="Times New Roman" w:hAnsi="Times New Roman" w:cs="Times New Roman"/>
          <w:sz w:val="24"/>
          <w:szCs w:val="24"/>
        </w:rPr>
      </w:pPr>
      <w:r w:rsidRPr="00A51DCD">
        <w:rPr>
          <w:rFonts w:ascii="Times New Roman" w:hAnsi="Times New Roman" w:cs="Times New Roman"/>
          <w:sz w:val="24"/>
          <w:szCs w:val="24"/>
        </w:rPr>
        <w:t xml:space="preserve">The contour Plots </w:t>
      </w:r>
      <w:r w:rsidR="00EB6103" w:rsidRPr="00A51DCD">
        <w:rPr>
          <w:rFonts w:ascii="Times New Roman" w:hAnsi="Times New Roman" w:cs="Times New Roman"/>
          <w:sz w:val="24"/>
          <w:szCs w:val="24"/>
        </w:rPr>
        <w:t xml:space="preserve">are </w:t>
      </w:r>
      <w:r w:rsidRPr="00A51DCD">
        <w:rPr>
          <w:rFonts w:ascii="Times New Roman" w:hAnsi="Times New Roman" w:cs="Times New Roman"/>
          <w:sz w:val="24"/>
          <w:szCs w:val="24"/>
        </w:rPr>
        <w:t>showing the overall relation between the independent variables and dependent variables</w:t>
      </w:r>
      <w:r w:rsidR="00EB6103" w:rsidRPr="00A51DCD">
        <w:rPr>
          <w:rFonts w:ascii="Times New Roman" w:hAnsi="Times New Roman" w:cs="Times New Roman"/>
          <w:sz w:val="24"/>
          <w:szCs w:val="24"/>
        </w:rPr>
        <w:t xml:space="preserve"> which</w:t>
      </w:r>
      <w:r w:rsidRPr="00A51DCD">
        <w:rPr>
          <w:rFonts w:ascii="Times New Roman" w:hAnsi="Times New Roman" w:cs="Times New Roman"/>
          <w:sz w:val="24"/>
          <w:szCs w:val="24"/>
        </w:rPr>
        <w:t xml:space="preserve"> </w:t>
      </w:r>
      <w:r w:rsidR="00EB6103" w:rsidRPr="00A51DCD">
        <w:rPr>
          <w:rFonts w:ascii="Times New Roman" w:hAnsi="Times New Roman" w:cs="Times New Roman"/>
          <w:sz w:val="24"/>
          <w:szCs w:val="24"/>
        </w:rPr>
        <w:t xml:space="preserve">is </w:t>
      </w:r>
      <w:r w:rsidRPr="00A51DCD">
        <w:rPr>
          <w:rFonts w:ascii="Times New Roman" w:hAnsi="Times New Roman" w:cs="Times New Roman"/>
          <w:sz w:val="24"/>
          <w:szCs w:val="24"/>
        </w:rPr>
        <w:t xml:space="preserve">shown in </w:t>
      </w:r>
      <w:r w:rsidRPr="00A51DCD">
        <w:rPr>
          <w:rFonts w:ascii="Times New Roman" w:hAnsi="Times New Roman" w:cs="Times New Roman"/>
          <w:b/>
          <w:sz w:val="24"/>
          <w:szCs w:val="24"/>
        </w:rPr>
        <w:t>figure</w:t>
      </w:r>
      <w:r w:rsidR="0016567D" w:rsidRPr="00A51DCD">
        <w:rPr>
          <w:rFonts w:ascii="Times New Roman" w:hAnsi="Times New Roman" w:cs="Times New Roman"/>
          <w:b/>
          <w:sz w:val="24"/>
          <w:szCs w:val="24"/>
        </w:rPr>
        <w:t xml:space="preserve"> 3 and 4</w:t>
      </w:r>
      <w:r w:rsidRPr="00A51DCD">
        <w:rPr>
          <w:rFonts w:ascii="Times New Roman" w:hAnsi="Times New Roman" w:cs="Times New Roman"/>
          <w:sz w:val="24"/>
          <w:szCs w:val="24"/>
        </w:rPr>
        <w:t xml:space="preserve"> to exhibit the combine and individual effect of independent variables on the response.</w:t>
      </w:r>
    </w:p>
    <w:p w14:paraId="40E9F7DF" w14:textId="249C79A6" w:rsidR="00F72CD7" w:rsidRPr="00A51DCD" w:rsidRDefault="00F72CD7" w:rsidP="00F72CD7">
      <w:pPr>
        <w:spacing w:line="240" w:lineRule="auto"/>
        <w:ind w:right="-180"/>
        <w:jc w:val="both"/>
        <w:rPr>
          <w:rFonts w:ascii="Times New Roman" w:hAnsi="Times New Roman" w:cs="Times New Roman"/>
          <w:b/>
          <w:sz w:val="24"/>
          <w:szCs w:val="24"/>
        </w:rPr>
      </w:pPr>
      <w:r w:rsidRPr="00A51DCD">
        <w:rPr>
          <w:rFonts w:ascii="Times New Roman" w:hAnsi="Times New Roman" w:cs="Times New Roman"/>
          <w:sz w:val="24"/>
          <w:szCs w:val="24"/>
        </w:rPr>
        <w:t xml:space="preserve">The result of all the experimental runs is shown in </w:t>
      </w:r>
      <w:r w:rsidRPr="00A51DCD">
        <w:rPr>
          <w:rFonts w:ascii="Times New Roman" w:hAnsi="Times New Roman" w:cs="Times New Roman"/>
          <w:b/>
          <w:sz w:val="24"/>
          <w:szCs w:val="24"/>
        </w:rPr>
        <w:t xml:space="preserve">Table </w:t>
      </w:r>
      <w:r w:rsidR="00E80966" w:rsidRPr="00A51DCD">
        <w:rPr>
          <w:rFonts w:ascii="Times New Roman" w:hAnsi="Times New Roman" w:cs="Times New Roman"/>
          <w:b/>
          <w:sz w:val="24"/>
          <w:szCs w:val="24"/>
        </w:rPr>
        <w:t>3</w:t>
      </w:r>
    </w:p>
    <w:p w14:paraId="55B79924" w14:textId="77777777" w:rsidR="00F72CD7" w:rsidRPr="00A51DCD" w:rsidRDefault="00F72CD7" w:rsidP="00F72CD7">
      <w:pPr>
        <w:pStyle w:val="ListParagraph"/>
        <w:spacing w:line="240" w:lineRule="auto"/>
        <w:ind w:left="0" w:right="-990"/>
        <w:jc w:val="both"/>
        <w:rPr>
          <w:rFonts w:ascii="Times New Roman" w:hAnsi="Times New Roman" w:cs="Times New Roman"/>
          <w:sz w:val="24"/>
          <w:szCs w:val="24"/>
        </w:rPr>
      </w:pPr>
      <w:r w:rsidRPr="00A51DCD">
        <w:rPr>
          <w:rFonts w:ascii="Times New Roman" w:hAnsi="Times New Roman" w:cs="Times New Roman"/>
          <w:sz w:val="24"/>
          <w:szCs w:val="24"/>
        </w:rPr>
        <w:t>Interpretation of polynomial equation and contour plot:</w:t>
      </w:r>
    </w:p>
    <w:p w14:paraId="32DD160D" w14:textId="77777777" w:rsidR="0016567D" w:rsidRPr="00A51DCD" w:rsidRDefault="00F72CD7" w:rsidP="00F72CD7">
      <w:pPr>
        <w:spacing w:line="240" w:lineRule="auto"/>
        <w:jc w:val="both"/>
        <w:rPr>
          <w:rFonts w:ascii="Times New Roman" w:hAnsi="Times New Roman" w:cs="Times New Roman"/>
          <w:sz w:val="24"/>
          <w:szCs w:val="24"/>
        </w:rPr>
      </w:pPr>
      <w:r w:rsidRPr="00A51DCD">
        <w:rPr>
          <w:rFonts w:ascii="Times New Roman" w:hAnsi="Times New Roman" w:cs="Times New Roman"/>
          <w:sz w:val="24"/>
          <w:szCs w:val="24"/>
        </w:rPr>
        <w:t xml:space="preserve">Particle size: The equation1 showing the interactive effects and individual effects of </w:t>
      </w:r>
      <w:r w:rsidR="00EB6103" w:rsidRPr="00A51DCD">
        <w:rPr>
          <w:rFonts w:ascii="Times New Roman" w:hAnsi="Times New Roman" w:cs="Times New Roman"/>
          <w:sz w:val="24"/>
          <w:szCs w:val="24"/>
        </w:rPr>
        <w:t>polymer</w:t>
      </w:r>
      <w:r w:rsidRPr="00A51DCD">
        <w:rPr>
          <w:rFonts w:ascii="Times New Roman" w:hAnsi="Times New Roman" w:cs="Times New Roman"/>
          <w:sz w:val="24"/>
          <w:szCs w:val="24"/>
        </w:rPr>
        <w:t xml:space="preserve"> concentration, solvent volume and </w:t>
      </w:r>
      <w:r w:rsidR="00EB6103" w:rsidRPr="00A51DCD">
        <w:rPr>
          <w:rFonts w:ascii="Times New Roman" w:hAnsi="Times New Roman" w:cs="Times New Roman"/>
          <w:sz w:val="24"/>
          <w:szCs w:val="24"/>
        </w:rPr>
        <w:t>Sonication time</w:t>
      </w:r>
      <w:r w:rsidRPr="00A51DCD">
        <w:rPr>
          <w:rFonts w:ascii="Times New Roman" w:hAnsi="Times New Roman" w:cs="Times New Roman"/>
          <w:sz w:val="24"/>
          <w:szCs w:val="24"/>
        </w:rPr>
        <w:t xml:space="preserve"> on the</w:t>
      </w:r>
      <w:r w:rsidR="00EB6103" w:rsidRPr="00A51DCD">
        <w:rPr>
          <w:rFonts w:ascii="Times New Roman" w:hAnsi="Times New Roman" w:cs="Times New Roman"/>
          <w:sz w:val="24"/>
          <w:szCs w:val="24"/>
        </w:rPr>
        <w:t xml:space="preserve"> Micellar</w:t>
      </w:r>
      <w:r w:rsidRPr="00A51DCD">
        <w:rPr>
          <w:rFonts w:ascii="Times New Roman" w:hAnsi="Times New Roman" w:cs="Times New Roman"/>
          <w:sz w:val="24"/>
          <w:szCs w:val="24"/>
        </w:rPr>
        <w:t xml:space="preserve"> size indicating the positive response shown by </w:t>
      </w:r>
      <w:r w:rsidR="00772CAB" w:rsidRPr="00A51DCD">
        <w:rPr>
          <w:rFonts w:ascii="Times New Roman" w:hAnsi="Times New Roman" w:cs="Times New Roman"/>
          <w:sz w:val="24"/>
          <w:szCs w:val="24"/>
        </w:rPr>
        <w:t xml:space="preserve">concentration of polymer is most </w:t>
      </w:r>
      <w:r w:rsidRPr="00A51DCD">
        <w:rPr>
          <w:rFonts w:ascii="Times New Roman" w:hAnsi="Times New Roman" w:cs="Times New Roman"/>
          <w:sz w:val="24"/>
          <w:szCs w:val="24"/>
        </w:rPr>
        <w:t xml:space="preserve">influencing the particle size distribution whereas individual effect of </w:t>
      </w:r>
      <w:r w:rsidR="00EB6103" w:rsidRPr="00A51DCD">
        <w:rPr>
          <w:rFonts w:ascii="Times New Roman" w:hAnsi="Times New Roman" w:cs="Times New Roman"/>
          <w:sz w:val="24"/>
          <w:szCs w:val="24"/>
        </w:rPr>
        <w:t>solvent volume</w:t>
      </w:r>
      <w:r w:rsidR="00772CAB" w:rsidRPr="00A51DCD">
        <w:rPr>
          <w:rFonts w:ascii="Times New Roman" w:hAnsi="Times New Roman" w:cs="Times New Roman"/>
          <w:sz w:val="24"/>
          <w:szCs w:val="24"/>
        </w:rPr>
        <w:t xml:space="preserve"> and sonication time</w:t>
      </w:r>
      <w:r w:rsidR="00EB6103" w:rsidRPr="00A51DCD">
        <w:rPr>
          <w:rFonts w:ascii="Times New Roman" w:hAnsi="Times New Roman" w:cs="Times New Roman"/>
          <w:sz w:val="24"/>
          <w:szCs w:val="24"/>
        </w:rPr>
        <w:t xml:space="preserve"> </w:t>
      </w:r>
      <w:r w:rsidRPr="00A51DCD">
        <w:rPr>
          <w:rFonts w:ascii="Times New Roman" w:hAnsi="Times New Roman" w:cs="Times New Roman"/>
          <w:sz w:val="24"/>
          <w:szCs w:val="24"/>
        </w:rPr>
        <w:t xml:space="preserve">found to have negligible impact on the </w:t>
      </w:r>
      <w:r w:rsidR="00EB6103" w:rsidRPr="00A51DCD">
        <w:rPr>
          <w:rFonts w:ascii="Times New Roman" w:hAnsi="Times New Roman" w:cs="Times New Roman"/>
          <w:sz w:val="24"/>
          <w:szCs w:val="24"/>
        </w:rPr>
        <w:t>micellar</w:t>
      </w:r>
      <w:r w:rsidRPr="00A51DCD">
        <w:rPr>
          <w:rFonts w:ascii="Times New Roman" w:hAnsi="Times New Roman" w:cs="Times New Roman"/>
          <w:sz w:val="24"/>
          <w:szCs w:val="24"/>
        </w:rPr>
        <w:t xml:space="preserve"> size. The solvent type and the volume play the major role in decreasing the particles size. Both </w:t>
      </w:r>
      <w:r w:rsidR="00EB6103" w:rsidRPr="00A51DCD">
        <w:rPr>
          <w:rFonts w:ascii="Times New Roman" w:hAnsi="Times New Roman" w:cs="Times New Roman"/>
          <w:sz w:val="24"/>
          <w:szCs w:val="24"/>
        </w:rPr>
        <w:t xml:space="preserve">Ethanol </w:t>
      </w:r>
      <w:r w:rsidRPr="00A51DCD">
        <w:rPr>
          <w:rFonts w:ascii="Times New Roman" w:hAnsi="Times New Roman" w:cs="Times New Roman"/>
          <w:sz w:val="24"/>
          <w:szCs w:val="24"/>
        </w:rPr>
        <w:t xml:space="preserve">and methanol having the high dielectric constant hence shown the prominent results when taken in a ratio. When all these factors interact that is their combined effect shows the positive response because all these factors are interrelated to each other. </w:t>
      </w:r>
    </w:p>
    <w:p w14:paraId="34A487BA" w14:textId="77777777" w:rsidR="0016567D" w:rsidRPr="00A51DCD" w:rsidRDefault="00F72CD7" w:rsidP="00F72CD7">
      <w:pPr>
        <w:spacing w:line="240" w:lineRule="auto"/>
        <w:jc w:val="both"/>
        <w:rPr>
          <w:rFonts w:ascii="Times New Roman" w:hAnsi="Times New Roman" w:cs="Times New Roman"/>
          <w:sz w:val="24"/>
          <w:szCs w:val="24"/>
        </w:rPr>
      </w:pPr>
      <w:r w:rsidRPr="00A51DCD">
        <w:rPr>
          <w:rFonts w:ascii="Times New Roman" w:hAnsi="Times New Roman" w:cs="Times New Roman"/>
          <w:sz w:val="24"/>
          <w:szCs w:val="24"/>
        </w:rPr>
        <w:t xml:space="preserve">The </w:t>
      </w:r>
      <w:r w:rsidRPr="00A51DCD">
        <w:rPr>
          <w:rFonts w:ascii="Times New Roman" w:hAnsi="Times New Roman" w:cs="Times New Roman"/>
          <w:b/>
          <w:sz w:val="24"/>
          <w:szCs w:val="24"/>
        </w:rPr>
        <w:t xml:space="preserve">fig </w:t>
      </w:r>
      <w:r w:rsidR="0016567D" w:rsidRPr="00A51DCD">
        <w:rPr>
          <w:rFonts w:ascii="Times New Roman" w:hAnsi="Times New Roman" w:cs="Times New Roman"/>
          <w:b/>
          <w:sz w:val="24"/>
          <w:szCs w:val="24"/>
        </w:rPr>
        <w:t>3</w:t>
      </w:r>
      <w:r w:rsidRPr="00A51DCD">
        <w:rPr>
          <w:rFonts w:ascii="Times New Roman" w:hAnsi="Times New Roman" w:cs="Times New Roman"/>
          <w:sz w:val="24"/>
          <w:szCs w:val="24"/>
        </w:rPr>
        <w:t xml:space="preserve"> </w:t>
      </w:r>
      <w:r w:rsidR="00ED4020" w:rsidRPr="00A51DCD">
        <w:rPr>
          <w:rFonts w:ascii="Times New Roman" w:hAnsi="Times New Roman" w:cs="Times New Roman"/>
          <w:sz w:val="24"/>
          <w:szCs w:val="24"/>
        </w:rPr>
        <w:t>illustrating the overall effect of polymer content, solvent volume, and sonication time as a contour plot.</w:t>
      </w:r>
    </w:p>
    <w:p w14:paraId="25B4FBF4" w14:textId="77777777" w:rsidR="0016567D" w:rsidRPr="00A51DCD" w:rsidRDefault="0016567D" w:rsidP="00F72CD7">
      <w:pPr>
        <w:spacing w:line="240" w:lineRule="auto"/>
        <w:jc w:val="both"/>
        <w:rPr>
          <w:rFonts w:ascii="Times New Roman" w:hAnsi="Times New Roman" w:cs="Times New Roman"/>
          <w:sz w:val="24"/>
          <w:szCs w:val="24"/>
        </w:rPr>
      </w:pPr>
      <w:r w:rsidRPr="00A51DCD">
        <w:rPr>
          <w:rFonts w:ascii="Times New Roman" w:hAnsi="Times New Roman" w:cs="Times New Roman"/>
          <w:noProof/>
          <w:sz w:val="24"/>
          <w:szCs w:val="24"/>
        </w:rPr>
        <w:lastRenderedPageBreak/>
        <w:drawing>
          <wp:inline distT="0" distB="0" distL="0" distR="0" wp14:anchorId="79CE4CFF" wp14:editId="071F99BE">
            <wp:extent cx="5895975" cy="2095500"/>
            <wp:effectExtent l="0" t="0" r="9525"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895975" cy="2095500"/>
                    </a:xfrm>
                    <a:prstGeom prst="rect">
                      <a:avLst/>
                    </a:prstGeom>
                  </pic:spPr>
                </pic:pic>
              </a:graphicData>
            </a:graphic>
          </wp:inline>
        </w:drawing>
      </w:r>
      <w:r w:rsidR="00ED4020" w:rsidRPr="00A51DCD">
        <w:rPr>
          <w:rFonts w:ascii="Times New Roman" w:hAnsi="Times New Roman" w:cs="Times New Roman"/>
          <w:sz w:val="24"/>
          <w:szCs w:val="24"/>
        </w:rPr>
        <w:t xml:space="preserve"> </w:t>
      </w:r>
    </w:p>
    <w:p w14:paraId="7F7AE380" w14:textId="6259AFAA" w:rsidR="00F72CD7" w:rsidRPr="00A51DCD" w:rsidRDefault="00ED4020" w:rsidP="00F72CD7">
      <w:pPr>
        <w:spacing w:line="240" w:lineRule="auto"/>
        <w:jc w:val="both"/>
        <w:rPr>
          <w:rFonts w:ascii="Times New Roman" w:hAnsi="Times New Roman" w:cs="Times New Roman"/>
          <w:sz w:val="24"/>
          <w:szCs w:val="24"/>
        </w:rPr>
      </w:pPr>
      <w:r w:rsidRPr="00A51DCD">
        <w:rPr>
          <w:rFonts w:ascii="Times New Roman" w:hAnsi="Times New Roman" w:cs="Times New Roman"/>
          <w:sz w:val="24"/>
          <w:szCs w:val="24"/>
        </w:rPr>
        <w:t xml:space="preserve">The contour figure depicts the combined influence of polymer concentration and solvent volume on particle size, demonstrating that when protein concentration rises, particle size rises as well. </w:t>
      </w:r>
      <w:r w:rsidR="00F72CD7" w:rsidRPr="00A51DCD">
        <w:rPr>
          <w:rFonts w:ascii="Times New Roman" w:hAnsi="Times New Roman" w:cs="Times New Roman"/>
          <w:sz w:val="24"/>
          <w:szCs w:val="24"/>
        </w:rPr>
        <w:t xml:space="preserve">Because more the concentration </w:t>
      </w:r>
      <w:r w:rsidR="006F38A9" w:rsidRPr="00A51DCD">
        <w:rPr>
          <w:rFonts w:ascii="Times New Roman" w:hAnsi="Times New Roman" w:cs="Times New Roman"/>
          <w:sz w:val="24"/>
          <w:szCs w:val="24"/>
        </w:rPr>
        <w:t>leads to</w:t>
      </w:r>
      <w:r w:rsidR="0009345B" w:rsidRPr="00A51DCD">
        <w:rPr>
          <w:rFonts w:ascii="Times New Roman" w:hAnsi="Times New Roman" w:cs="Times New Roman"/>
          <w:sz w:val="24"/>
          <w:szCs w:val="24"/>
        </w:rPr>
        <w:t xml:space="preserve"> increases</w:t>
      </w:r>
      <w:r w:rsidR="006F38A9" w:rsidRPr="00A51DCD">
        <w:rPr>
          <w:rFonts w:ascii="Times New Roman" w:hAnsi="Times New Roman" w:cs="Times New Roman"/>
          <w:sz w:val="24"/>
          <w:szCs w:val="24"/>
        </w:rPr>
        <w:t xml:space="preserve"> hydrophobic chain length</w:t>
      </w:r>
      <w:r w:rsidR="00F72CD7" w:rsidRPr="00A51DCD">
        <w:rPr>
          <w:rFonts w:ascii="Times New Roman" w:hAnsi="Times New Roman" w:cs="Times New Roman"/>
          <w:sz w:val="24"/>
          <w:szCs w:val="24"/>
        </w:rPr>
        <w:t xml:space="preserve"> in the natural building blocks of</w:t>
      </w:r>
      <w:r w:rsidR="006F38A9" w:rsidRPr="00A51DCD">
        <w:rPr>
          <w:rFonts w:ascii="Times New Roman" w:hAnsi="Times New Roman" w:cs="Times New Roman"/>
          <w:sz w:val="24"/>
          <w:szCs w:val="24"/>
        </w:rPr>
        <w:t xml:space="preserve"> micelles</w:t>
      </w:r>
      <w:r w:rsidR="00F72CD7" w:rsidRPr="00A51DCD">
        <w:rPr>
          <w:rFonts w:ascii="Times New Roman" w:hAnsi="Times New Roman" w:cs="Times New Roman"/>
          <w:sz w:val="24"/>
          <w:szCs w:val="24"/>
        </w:rPr>
        <w:t xml:space="preserve"> which produces </w:t>
      </w:r>
      <w:r w:rsidR="006F38A9" w:rsidRPr="00A51DCD">
        <w:rPr>
          <w:rFonts w:ascii="Times New Roman" w:hAnsi="Times New Roman" w:cs="Times New Roman"/>
          <w:sz w:val="24"/>
          <w:szCs w:val="24"/>
        </w:rPr>
        <w:t>bigger</w:t>
      </w:r>
      <w:r w:rsidR="00F72CD7" w:rsidRPr="00A51DCD">
        <w:rPr>
          <w:rFonts w:ascii="Times New Roman" w:hAnsi="Times New Roman" w:cs="Times New Roman"/>
          <w:sz w:val="24"/>
          <w:szCs w:val="24"/>
        </w:rPr>
        <w:t xml:space="preserve"> size and higher the volume leads to increase in </w:t>
      </w:r>
      <w:r w:rsidR="006F38A9" w:rsidRPr="00A51DCD">
        <w:rPr>
          <w:rFonts w:ascii="Times New Roman" w:hAnsi="Times New Roman" w:cs="Times New Roman"/>
          <w:sz w:val="24"/>
          <w:szCs w:val="24"/>
        </w:rPr>
        <w:t>solubility of polymer which</w:t>
      </w:r>
      <w:r w:rsidR="00F72CD7" w:rsidRPr="00A51DCD">
        <w:rPr>
          <w:rFonts w:ascii="Times New Roman" w:hAnsi="Times New Roman" w:cs="Times New Roman"/>
          <w:sz w:val="24"/>
          <w:szCs w:val="24"/>
        </w:rPr>
        <w:t xml:space="preserve"> result</w:t>
      </w:r>
      <w:r w:rsidR="006F38A9" w:rsidRPr="00A51DCD">
        <w:rPr>
          <w:rFonts w:ascii="Times New Roman" w:hAnsi="Times New Roman" w:cs="Times New Roman"/>
          <w:sz w:val="24"/>
          <w:szCs w:val="24"/>
        </w:rPr>
        <w:t xml:space="preserve">s </w:t>
      </w:r>
      <w:r w:rsidR="00F72CD7" w:rsidRPr="00A51DCD">
        <w:rPr>
          <w:rFonts w:ascii="Times New Roman" w:hAnsi="Times New Roman" w:cs="Times New Roman"/>
          <w:sz w:val="24"/>
          <w:szCs w:val="24"/>
        </w:rPr>
        <w:t>into the small particle size.</w:t>
      </w:r>
    </w:p>
    <w:p w14:paraId="0A7BE4C6" w14:textId="77777777" w:rsidR="0016567D" w:rsidRPr="00A51DCD" w:rsidRDefault="00F72CD7" w:rsidP="00F72CD7">
      <w:pPr>
        <w:spacing w:line="240" w:lineRule="auto"/>
        <w:jc w:val="both"/>
        <w:rPr>
          <w:rFonts w:ascii="Times New Roman" w:hAnsi="Times New Roman" w:cs="Times New Roman"/>
          <w:sz w:val="24"/>
          <w:szCs w:val="24"/>
        </w:rPr>
      </w:pPr>
      <w:r w:rsidRPr="00A51DCD">
        <w:rPr>
          <w:rFonts w:ascii="Times New Roman" w:hAnsi="Times New Roman" w:cs="Times New Roman"/>
          <w:sz w:val="24"/>
          <w:szCs w:val="24"/>
        </w:rPr>
        <w:t xml:space="preserve">%Entrapment efficiency: </w:t>
      </w:r>
      <w:r w:rsidR="00ED4020" w:rsidRPr="00A51DCD">
        <w:rPr>
          <w:rFonts w:ascii="Times New Roman" w:hAnsi="Times New Roman" w:cs="Times New Roman"/>
          <w:sz w:val="24"/>
          <w:szCs w:val="24"/>
        </w:rPr>
        <w:t xml:space="preserve">The interaction and individual effects of polymer concentration, solvent volume, and sonication on the percent EE are shown in equation 2. Individual impacts of polymer concentration on entrapment efficiency have demonstrated a strong positive response. </w:t>
      </w:r>
      <w:r w:rsidRPr="00A51DCD">
        <w:rPr>
          <w:rFonts w:ascii="Times New Roman" w:hAnsi="Times New Roman" w:cs="Times New Roman"/>
          <w:sz w:val="24"/>
          <w:szCs w:val="24"/>
        </w:rPr>
        <w:t xml:space="preserve">Higher the concentration of </w:t>
      </w:r>
      <w:r w:rsidR="006F38A9" w:rsidRPr="00A51DCD">
        <w:rPr>
          <w:rFonts w:ascii="Times New Roman" w:hAnsi="Times New Roman" w:cs="Times New Roman"/>
          <w:sz w:val="24"/>
          <w:szCs w:val="24"/>
        </w:rPr>
        <w:t>polymer</w:t>
      </w:r>
      <w:r w:rsidRPr="00A51DCD">
        <w:rPr>
          <w:rFonts w:ascii="Times New Roman" w:hAnsi="Times New Roman" w:cs="Times New Roman"/>
          <w:sz w:val="24"/>
          <w:szCs w:val="24"/>
        </w:rPr>
        <w:t xml:space="preserve"> more the capacity to entrap the drug. </w:t>
      </w:r>
      <w:r w:rsidR="00E80966" w:rsidRPr="00A51DCD">
        <w:rPr>
          <w:rFonts w:ascii="Times New Roman" w:hAnsi="Times New Roman" w:cs="Times New Roman"/>
          <w:sz w:val="24"/>
          <w:szCs w:val="24"/>
        </w:rPr>
        <w:t>However,</w:t>
      </w:r>
      <w:r w:rsidRPr="00A51DCD">
        <w:rPr>
          <w:rFonts w:ascii="Times New Roman" w:hAnsi="Times New Roman" w:cs="Times New Roman"/>
          <w:sz w:val="24"/>
          <w:szCs w:val="24"/>
        </w:rPr>
        <w:t xml:space="preserve"> when this factor interact with</w:t>
      </w:r>
      <w:r w:rsidR="006F38A9" w:rsidRPr="00A51DCD">
        <w:rPr>
          <w:rFonts w:ascii="Times New Roman" w:hAnsi="Times New Roman" w:cs="Times New Roman"/>
          <w:sz w:val="24"/>
          <w:szCs w:val="24"/>
        </w:rPr>
        <w:t xml:space="preserve"> </w:t>
      </w:r>
      <w:r w:rsidRPr="00A51DCD">
        <w:rPr>
          <w:rFonts w:ascii="Times New Roman" w:hAnsi="Times New Roman" w:cs="Times New Roman"/>
          <w:sz w:val="24"/>
          <w:szCs w:val="24"/>
        </w:rPr>
        <w:t xml:space="preserve">solvent volume leads to the positive outcome of the response (%EE); because solvent volume play a role of supporting by producing more uniform distribution to meet the characteristics for the IV </w:t>
      </w:r>
      <w:r w:rsidR="00E80966" w:rsidRPr="00A51DCD">
        <w:rPr>
          <w:rFonts w:ascii="Times New Roman" w:hAnsi="Times New Roman" w:cs="Times New Roman"/>
          <w:sz w:val="24"/>
          <w:szCs w:val="24"/>
        </w:rPr>
        <w:t>formulation,</w:t>
      </w:r>
      <w:r w:rsidRPr="00A51DCD">
        <w:rPr>
          <w:rFonts w:ascii="Times New Roman" w:hAnsi="Times New Roman" w:cs="Times New Roman"/>
          <w:sz w:val="24"/>
          <w:szCs w:val="24"/>
        </w:rPr>
        <w:t xml:space="preserve"> so this increases the tendency of the p</w:t>
      </w:r>
      <w:r w:rsidR="006F38A9" w:rsidRPr="00A51DCD">
        <w:rPr>
          <w:rFonts w:ascii="Times New Roman" w:hAnsi="Times New Roman" w:cs="Times New Roman"/>
          <w:sz w:val="24"/>
          <w:szCs w:val="24"/>
        </w:rPr>
        <w:t>olymer</w:t>
      </w:r>
      <w:r w:rsidRPr="00A51DCD">
        <w:rPr>
          <w:rFonts w:ascii="Times New Roman" w:hAnsi="Times New Roman" w:cs="Times New Roman"/>
          <w:sz w:val="24"/>
          <w:szCs w:val="24"/>
        </w:rPr>
        <w:t xml:space="preserve"> to entrap more amount of drug. On the other hand quadratic terms are also showing the positive effect on %EE; whereas individual effect of </w:t>
      </w:r>
      <w:r w:rsidR="006F38A9" w:rsidRPr="00A51DCD">
        <w:rPr>
          <w:rFonts w:ascii="Times New Roman" w:hAnsi="Times New Roman" w:cs="Times New Roman"/>
          <w:sz w:val="24"/>
          <w:szCs w:val="24"/>
        </w:rPr>
        <w:t>sonication time</w:t>
      </w:r>
      <w:r w:rsidRPr="00A51DCD">
        <w:rPr>
          <w:rFonts w:ascii="Times New Roman" w:hAnsi="Times New Roman" w:cs="Times New Roman"/>
          <w:sz w:val="24"/>
          <w:szCs w:val="24"/>
        </w:rPr>
        <w:t xml:space="preserve"> and solvent volume is found to have a negligible response on entrapment efficiency. </w:t>
      </w:r>
    </w:p>
    <w:p w14:paraId="28769525" w14:textId="4E0448FC" w:rsidR="00F72CD7" w:rsidRPr="00A51DCD" w:rsidRDefault="00F72CD7" w:rsidP="00F72CD7">
      <w:pPr>
        <w:spacing w:line="240" w:lineRule="auto"/>
        <w:jc w:val="both"/>
        <w:rPr>
          <w:rFonts w:ascii="Times New Roman" w:hAnsi="Times New Roman" w:cs="Times New Roman"/>
          <w:sz w:val="24"/>
          <w:szCs w:val="24"/>
        </w:rPr>
      </w:pPr>
      <w:r w:rsidRPr="00A51DCD">
        <w:rPr>
          <w:rFonts w:ascii="Times New Roman" w:hAnsi="Times New Roman" w:cs="Times New Roman"/>
          <w:b/>
          <w:sz w:val="24"/>
          <w:szCs w:val="24"/>
        </w:rPr>
        <w:t>Fig</w:t>
      </w:r>
      <w:r w:rsidR="00A65000" w:rsidRPr="00A51DCD">
        <w:rPr>
          <w:rFonts w:ascii="Times New Roman" w:hAnsi="Times New Roman" w:cs="Times New Roman"/>
          <w:b/>
          <w:sz w:val="24"/>
          <w:szCs w:val="24"/>
        </w:rPr>
        <w:t xml:space="preserve">. </w:t>
      </w:r>
      <w:r w:rsidR="0016567D" w:rsidRPr="00A51DCD">
        <w:rPr>
          <w:rFonts w:ascii="Times New Roman" w:hAnsi="Times New Roman" w:cs="Times New Roman"/>
          <w:b/>
          <w:sz w:val="24"/>
          <w:szCs w:val="24"/>
        </w:rPr>
        <w:t>4</w:t>
      </w:r>
      <w:r w:rsidRPr="00A51DCD">
        <w:rPr>
          <w:rFonts w:ascii="Times New Roman" w:hAnsi="Times New Roman" w:cs="Times New Roman"/>
          <w:sz w:val="24"/>
          <w:szCs w:val="24"/>
        </w:rPr>
        <w:t xml:space="preserve"> showing contour plot representing the combined   effect of p</w:t>
      </w:r>
      <w:r w:rsidR="006F38A9" w:rsidRPr="00A51DCD">
        <w:rPr>
          <w:rFonts w:ascii="Times New Roman" w:hAnsi="Times New Roman" w:cs="Times New Roman"/>
          <w:sz w:val="24"/>
          <w:szCs w:val="24"/>
        </w:rPr>
        <w:t>olymer</w:t>
      </w:r>
      <w:r w:rsidRPr="00A51DCD">
        <w:rPr>
          <w:rFonts w:ascii="Times New Roman" w:hAnsi="Times New Roman" w:cs="Times New Roman"/>
          <w:sz w:val="24"/>
          <w:szCs w:val="24"/>
        </w:rPr>
        <w:t xml:space="preserve"> concentration and solvent volume on entrapment efficiency which shows that as the p</w:t>
      </w:r>
      <w:r w:rsidR="006F38A9" w:rsidRPr="00A51DCD">
        <w:rPr>
          <w:rFonts w:ascii="Times New Roman" w:hAnsi="Times New Roman" w:cs="Times New Roman"/>
          <w:sz w:val="24"/>
          <w:szCs w:val="24"/>
        </w:rPr>
        <w:t>olymer</w:t>
      </w:r>
      <w:r w:rsidRPr="00A51DCD">
        <w:rPr>
          <w:rFonts w:ascii="Times New Roman" w:hAnsi="Times New Roman" w:cs="Times New Roman"/>
          <w:sz w:val="24"/>
          <w:szCs w:val="24"/>
        </w:rPr>
        <w:t xml:space="preserve"> concentration and solvent </w:t>
      </w:r>
      <w:r w:rsidR="006F38A9" w:rsidRPr="00A51DCD">
        <w:rPr>
          <w:rFonts w:ascii="Times New Roman" w:hAnsi="Times New Roman" w:cs="Times New Roman"/>
          <w:sz w:val="24"/>
          <w:szCs w:val="24"/>
        </w:rPr>
        <w:t>volume increases</w:t>
      </w:r>
      <w:r w:rsidRPr="00A51DCD">
        <w:rPr>
          <w:rFonts w:ascii="Times New Roman" w:hAnsi="Times New Roman" w:cs="Times New Roman"/>
          <w:sz w:val="24"/>
          <w:szCs w:val="24"/>
        </w:rPr>
        <w:t xml:space="preserve"> the entrapment efficiency increases.</w:t>
      </w:r>
    </w:p>
    <w:p w14:paraId="1570C936" w14:textId="647D797C" w:rsidR="0016567D" w:rsidRPr="00A51DCD" w:rsidRDefault="0016567D" w:rsidP="00F72CD7">
      <w:pPr>
        <w:spacing w:line="240" w:lineRule="auto"/>
        <w:jc w:val="both"/>
        <w:rPr>
          <w:rFonts w:ascii="Times New Roman" w:hAnsi="Times New Roman" w:cs="Times New Roman"/>
          <w:sz w:val="24"/>
          <w:szCs w:val="24"/>
        </w:rPr>
      </w:pPr>
      <w:r w:rsidRPr="00A51DCD">
        <w:rPr>
          <w:rFonts w:ascii="Times New Roman" w:hAnsi="Times New Roman" w:cs="Times New Roman"/>
          <w:noProof/>
        </w:rPr>
        <w:drawing>
          <wp:inline distT="0" distB="0" distL="0" distR="0" wp14:anchorId="586368E0" wp14:editId="11D58D84">
            <wp:extent cx="5876925" cy="2543175"/>
            <wp:effectExtent l="0" t="0" r="9525" b="952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76925" cy="2543175"/>
                    </a:xfrm>
                    <a:prstGeom prst="rect">
                      <a:avLst/>
                    </a:prstGeom>
                    <a:noFill/>
                    <a:ln>
                      <a:noFill/>
                    </a:ln>
                  </pic:spPr>
                </pic:pic>
              </a:graphicData>
            </a:graphic>
          </wp:inline>
        </w:drawing>
      </w:r>
    </w:p>
    <w:p w14:paraId="68CBBAF9" w14:textId="74060E7C" w:rsidR="00F314F8" w:rsidRPr="00A51DCD" w:rsidRDefault="00481711" w:rsidP="00F314F8">
      <w:pPr>
        <w:pStyle w:val="Heading2"/>
        <w:spacing w:line="240" w:lineRule="auto"/>
        <w:rPr>
          <w:szCs w:val="24"/>
        </w:rPr>
      </w:pPr>
      <w:bookmarkStart w:id="7" w:name="_Hlk79141459"/>
      <w:r w:rsidRPr="00A51DCD">
        <w:rPr>
          <w:szCs w:val="24"/>
        </w:rPr>
        <w:lastRenderedPageBreak/>
        <w:t>Characterization of block co-polymeric micelles.</w:t>
      </w:r>
      <w:bookmarkEnd w:id="7"/>
    </w:p>
    <w:p w14:paraId="6085089F" w14:textId="383DAB2C" w:rsidR="00216DD1" w:rsidRPr="00A51DCD" w:rsidRDefault="00481711" w:rsidP="00481711">
      <w:pPr>
        <w:pStyle w:val="Heading3"/>
        <w:rPr>
          <w:lang w:val="en-US"/>
        </w:rPr>
      </w:pPr>
      <w:r w:rsidRPr="00A51DCD">
        <w:rPr>
          <w:lang w:val="en-US"/>
        </w:rPr>
        <w:t>Micellar size and zeta potential</w:t>
      </w:r>
    </w:p>
    <w:p w14:paraId="30DC9851" w14:textId="3B5BACC0" w:rsidR="00481711" w:rsidRPr="00A51DCD" w:rsidRDefault="00481711" w:rsidP="0009345B">
      <w:pPr>
        <w:spacing w:line="240" w:lineRule="auto"/>
        <w:jc w:val="both"/>
        <w:rPr>
          <w:rFonts w:ascii="Times New Roman" w:hAnsi="Times New Roman" w:cs="Times New Roman"/>
          <w:sz w:val="24"/>
          <w:szCs w:val="24"/>
        </w:rPr>
      </w:pPr>
      <w:r w:rsidRPr="00A51DCD">
        <w:rPr>
          <w:rFonts w:ascii="Times New Roman" w:hAnsi="Times New Roman" w:cs="Times New Roman"/>
          <w:sz w:val="24"/>
          <w:szCs w:val="24"/>
          <w:lang w:eastAsia="x-none"/>
        </w:rPr>
        <w:t xml:space="preserve">Accumulation of micelles in </w:t>
      </w:r>
      <w:r w:rsidR="007E5E2F" w:rsidRPr="00A51DCD">
        <w:rPr>
          <w:rFonts w:ascii="Times New Roman" w:hAnsi="Times New Roman" w:cs="Times New Roman"/>
          <w:sz w:val="24"/>
          <w:szCs w:val="24"/>
          <w:lang w:eastAsia="x-none"/>
        </w:rPr>
        <w:t>tumor</w:t>
      </w:r>
      <w:r w:rsidRPr="00A51DCD">
        <w:rPr>
          <w:rFonts w:ascii="Times New Roman" w:hAnsi="Times New Roman" w:cs="Times New Roman"/>
          <w:sz w:val="24"/>
          <w:szCs w:val="24"/>
          <w:lang w:eastAsia="x-none"/>
        </w:rPr>
        <w:t xml:space="preserve"> site is highly </w:t>
      </w:r>
      <w:r w:rsidR="007E5E2F" w:rsidRPr="00A51DCD">
        <w:rPr>
          <w:rFonts w:ascii="Times New Roman" w:hAnsi="Times New Roman" w:cs="Times New Roman"/>
          <w:sz w:val="24"/>
          <w:szCs w:val="24"/>
          <w:lang w:eastAsia="x-none"/>
        </w:rPr>
        <w:t>dependent</w:t>
      </w:r>
      <w:r w:rsidRPr="00A51DCD">
        <w:rPr>
          <w:rFonts w:ascii="Times New Roman" w:hAnsi="Times New Roman" w:cs="Times New Roman"/>
          <w:sz w:val="24"/>
          <w:szCs w:val="24"/>
          <w:lang w:eastAsia="x-none"/>
        </w:rPr>
        <w:t xml:space="preserve"> on </w:t>
      </w:r>
      <w:r w:rsidR="007E5E2F" w:rsidRPr="00A51DCD">
        <w:rPr>
          <w:rFonts w:ascii="Times New Roman" w:hAnsi="Times New Roman" w:cs="Times New Roman"/>
          <w:sz w:val="24"/>
          <w:szCs w:val="24"/>
          <w:lang w:eastAsia="x-none"/>
        </w:rPr>
        <w:t>its size. If micellar size is more than 200 nm, It will be easily eliminated by spleen. While size distribution in the range below 200 nm accumulate in tumor cell by EPR effect.</w:t>
      </w:r>
      <w:r w:rsidR="007E5E2F" w:rsidRPr="00A51DCD">
        <w:rPr>
          <w:rFonts w:ascii="Times New Roman" w:hAnsi="Times New Roman" w:cs="Times New Roman"/>
          <w:sz w:val="24"/>
          <w:szCs w:val="24"/>
          <w:lang w:eastAsia="x-none"/>
        </w:rPr>
        <w:fldChar w:fldCharType="begin" w:fldLock="1"/>
      </w:r>
      <w:r w:rsidR="005A686A" w:rsidRPr="00A51DCD">
        <w:rPr>
          <w:rFonts w:ascii="Times New Roman" w:hAnsi="Times New Roman" w:cs="Times New Roman"/>
          <w:sz w:val="24"/>
          <w:szCs w:val="24"/>
          <w:lang w:eastAsia="x-none"/>
        </w:rPr>
        <w:instrText>ADDIN CSL_CITATION {"citationItems":[{"id":"ITEM-1","itemData":{"DOI":"10.1517/17425240903579971","ISSN":"17425247","PMID":"20331355","abstract":"Importance of the field: Although significant progress has been made in delivering therapeutic agents through micro and nanocarriers, precise control over in vivo biodistribution and disease-responsive drug release has been difficult to achieve. This is critical for the success of next generation drug delivery devices, as newer drugs, designed to interfere with cellular functions, must be efficiently and specifically delivered to diseased cells. The chief constraint in achieving this has been our limited repertoire of particle synthesis methods, especially at the nanoscale. Recent developments in generating shape-specific nanocarriers and the potential to combine stimuli-responsive release with nanoscale delivery devices show great promise in overcoming these limitations. Areas covered in this review: How recent advances in fabrication technology allow synthesis of highly monodisperse, stimuli-responsive, drug-carrying nanoparticles of precise geometries is discussed. How particle properties, specifically shape and stimuli responsiveness, affect biodistribution, cellular uptake and drug release is also reviewed. What the reader will gain: The reader is introduced to recent developments in intelligent drug nanocarriers and new nanofabrication approaches that can be combined with disease-responsive biomaterials. This will provide insight into the importance of controlling particle geometry and incorporating stimuli-responsive materials into drug delivery. Take home message: The integration of responsive biomaterials into shape-specific nanocarriers is one of the most promising avenues towards the development of next generation, advanced drug delivery systems. © 2010 Informa UK Ltd.","author":[{"dropping-particle":"","family":"Caldorera-Moore","given":"Mary","non-dropping-particle":"","parse-names":false,"suffix":""},{"dropping-particle":"","family":"Guimard","given":"Nathalie","non-dropping-particle":"","parse-names":false,"suffix":""},{"dropping-particle":"","family":"Shi","given":"Li","non-dropping-particle":"","parse-names":false,"suffix":""},{"dropping-particle":"","family":"Roy","given":"Krishnendu","non-dropping-particle":"","parse-names":false,"suffix":""}],"container-title":"Expert Opinion on Drug Delivery","id":"ITEM-1","issue":"4","issued":{"date-parts":[["2010"]]},"page":"479-495","title":"Designer nanoparticles: Incorporating size, shape and triggered release into nanoscale drug carriers","type":"article-journal","volume":"7"},"uris":["http://www.mendeley.com/documents/?uuid=78fced0d-0e09-457e-8446-9929f450f1ab"]}],"mendeley":{"formattedCitation":"(40)","plainTextFormattedCitation":"(40)","previouslyFormattedCitation":"(43)"},"properties":{"noteIndex":0},"schema":"https://github.com/citation-style-language/schema/raw/master/csl-citation.json"}</w:instrText>
      </w:r>
      <w:r w:rsidR="007E5E2F" w:rsidRPr="00A51DCD">
        <w:rPr>
          <w:rFonts w:ascii="Times New Roman" w:hAnsi="Times New Roman" w:cs="Times New Roman"/>
          <w:sz w:val="24"/>
          <w:szCs w:val="24"/>
          <w:lang w:eastAsia="x-none"/>
        </w:rPr>
        <w:fldChar w:fldCharType="separate"/>
      </w:r>
      <w:r w:rsidR="005A686A" w:rsidRPr="00A51DCD">
        <w:rPr>
          <w:rFonts w:ascii="Times New Roman" w:hAnsi="Times New Roman" w:cs="Times New Roman"/>
          <w:noProof/>
          <w:sz w:val="24"/>
          <w:szCs w:val="24"/>
          <w:lang w:eastAsia="x-none"/>
        </w:rPr>
        <w:t>(40)</w:t>
      </w:r>
      <w:r w:rsidR="007E5E2F" w:rsidRPr="00A51DCD">
        <w:rPr>
          <w:rFonts w:ascii="Times New Roman" w:hAnsi="Times New Roman" w:cs="Times New Roman"/>
          <w:sz w:val="24"/>
          <w:szCs w:val="24"/>
          <w:lang w:eastAsia="x-none"/>
        </w:rPr>
        <w:fldChar w:fldCharType="end"/>
      </w:r>
      <w:r w:rsidR="007E5E2F" w:rsidRPr="00A51DCD">
        <w:rPr>
          <w:rFonts w:ascii="Times New Roman" w:hAnsi="Times New Roman" w:cs="Times New Roman"/>
          <w:sz w:val="24"/>
          <w:szCs w:val="24"/>
          <w:lang w:eastAsia="x-none"/>
        </w:rPr>
        <w:t xml:space="preserve"> </w:t>
      </w:r>
      <w:r w:rsidR="004C48F7" w:rsidRPr="00A51DCD">
        <w:rPr>
          <w:rFonts w:ascii="Times New Roman" w:hAnsi="Times New Roman" w:cs="Times New Roman"/>
          <w:sz w:val="24"/>
          <w:szCs w:val="24"/>
          <w:lang w:eastAsia="x-none"/>
        </w:rPr>
        <w:t xml:space="preserve">In addition to that small particle were suitable for IV administration. </w:t>
      </w:r>
      <w:r w:rsidR="007E5E2F" w:rsidRPr="00A51DCD">
        <w:rPr>
          <w:rFonts w:ascii="Times New Roman" w:hAnsi="Times New Roman" w:cs="Times New Roman"/>
          <w:sz w:val="24"/>
          <w:szCs w:val="24"/>
        </w:rPr>
        <w:t xml:space="preserve">Micellar size of block co-polymeric micelles was found to be in range of 70-270 nm, </w:t>
      </w:r>
      <w:r w:rsidR="004C48F7" w:rsidRPr="00A51DCD">
        <w:rPr>
          <w:rFonts w:ascii="Times New Roman" w:hAnsi="Times New Roman" w:cs="Times New Roman"/>
          <w:sz w:val="24"/>
          <w:szCs w:val="24"/>
        </w:rPr>
        <w:t xml:space="preserve">PDI was 0.9 and </w:t>
      </w:r>
      <w:r w:rsidR="007E5E2F" w:rsidRPr="00A51DCD">
        <w:rPr>
          <w:rFonts w:ascii="Times New Roman" w:hAnsi="Times New Roman" w:cs="Times New Roman"/>
          <w:sz w:val="24"/>
          <w:szCs w:val="24"/>
        </w:rPr>
        <w:t xml:space="preserve">Zeta potential of block co-polymeric micelles was found to be -0.84mV, which indicates stability of formulation. </w:t>
      </w:r>
      <w:r w:rsidR="00A15D47" w:rsidRPr="00A51DCD">
        <w:rPr>
          <w:rFonts w:ascii="Times New Roman" w:hAnsi="Times New Roman" w:cs="Times New Roman"/>
          <w:sz w:val="24"/>
          <w:szCs w:val="24"/>
        </w:rPr>
        <w:t xml:space="preserve">As we have chosen three independent variable each of them having have their individual effect on micellar size. </w:t>
      </w:r>
      <w:r w:rsidR="0009345B" w:rsidRPr="00A51DCD">
        <w:rPr>
          <w:rFonts w:ascii="Times New Roman" w:hAnsi="Times New Roman" w:cs="Times New Roman"/>
          <w:sz w:val="24"/>
          <w:szCs w:val="24"/>
        </w:rPr>
        <w:t>1%</w:t>
      </w:r>
      <w:r w:rsidR="00A15D47" w:rsidRPr="00A51DCD">
        <w:rPr>
          <w:rFonts w:ascii="Times New Roman" w:hAnsi="Times New Roman" w:cs="Times New Roman"/>
          <w:sz w:val="24"/>
          <w:szCs w:val="24"/>
        </w:rPr>
        <w:t xml:space="preserve"> concentration of block co polymer </w:t>
      </w:r>
      <w:r w:rsidR="0009345B" w:rsidRPr="00A51DCD">
        <w:rPr>
          <w:rFonts w:ascii="Times New Roman" w:hAnsi="Times New Roman" w:cs="Times New Roman"/>
          <w:sz w:val="24"/>
          <w:szCs w:val="24"/>
        </w:rPr>
        <w:t xml:space="preserve">forms </w:t>
      </w:r>
      <w:r w:rsidR="00A15D47" w:rsidRPr="00A51DCD">
        <w:rPr>
          <w:rFonts w:ascii="Times New Roman" w:hAnsi="Times New Roman" w:cs="Times New Roman"/>
          <w:sz w:val="24"/>
          <w:szCs w:val="24"/>
        </w:rPr>
        <w:t xml:space="preserve">micellar size </w:t>
      </w:r>
      <w:r w:rsidR="0009345B" w:rsidRPr="00A51DCD">
        <w:rPr>
          <w:rFonts w:ascii="Times New Roman" w:hAnsi="Times New Roman" w:cs="Times New Roman"/>
          <w:sz w:val="24"/>
          <w:szCs w:val="24"/>
        </w:rPr>
        <w:t xml:space="preserve">in the range of 76.41 nm to 100.2 nm. As concentration increase to 5%, Micellar size is also getting increase with 115 nm to 265 nm. Ultrasonication time and solvent volume was provided to dissolve block co polymer. Increases in solvent volume and ultrasonication time decrease micellar size. </w:t>
      </w:r>
      <w:r w:rsidR="00A15D47" w:rsidRPr="00A51DCD">
        <w:rPr>
          <w:rFonts w:ascii="Times New Roman" w:hAnsi="Times New Roman" w:cs="Times New Roman"/>
          <w:sz w:val="24"/>
          <w:szCs w:val="24"/>
        </w:rPr>
        <w:t xml:space="preserve">From all baches f2 batch gives best entrapment and its micellar size is </w:t>
      </w:r>
      <w:bookmarkStart w:id="8" w:name="_Hlk80260499"/>
      <w:r w:rsidR="00A15D47" w:rsidRPr="00A51DCD">
        <w:rPr>
          <w:rFonts w:ascii="Times New Roman" w:hAnsi="Times New Roman" w:cs="Times New Roman"/>
          <w:sz w:val="24"/>
          <w:szCs w:val="24"/>
        </w:rPr>
        <w:t>115.1 nm</w:t>
      </w:r>
      <w:bookmarkEnd w:id="8"/>
      <w:r w:rsidR="00A15D47" w:rsidRPr="00A51DCD">
        <w:rPr>
          <w:rFonts w:ascii="Times New Roman" w:hAnsi="Times New Roman" w:cs="Times New Roman"/>
          <w:sz w:val="24"/>
          <w:szCs w:val="24"/>
        </w:rPr>
        <w:t>.</w:t>
      </w:r>
    </w:p>
    <w:p w14:paraId="533B0C01" w14:textId="5BB97D7D" w:rsidR="00A84056" w:rsidRPr="00A51DCD" w:rsidRDefault="00A84056" w:rsidP="00A84056">
      <w:pPr>
        <w:pStyle w:val="Heading3"/>
      </w:pPr>
      <w:r w:rsidRPr="00A51DCD">
        <w:t>Encapsulation Efficiency and</w:t>
      </w:r>
      <w:r w:rsidRPr="00A51DCD">
        <w:rPr>
          <w:lang w:val="en-US"/>
        </w:rPr>
        <w:t xml:space="preserve"> </w:t>
      </w:r>
      <w:r w:rsidRPr="00A51DCD">
        <w:t>Drug loading</w:t>
      </w:r>
      <w:r w:rsidRPr="00A51DCD">
        <w:rPr>
          <w:lang w:val="en-US"/>
        </w:rPr>
        <w:t>.</w:t>
      </w:r>
    </w:p>
    <w:p w14:paraId="1B4855E9" w14:textId="4684EE7A" w:rsidR="00A84056" w:rsidRPr="00A51DCD" w:rsidRDefault="00A84056" w:rsidP="00A84056">
      <w:pPr>
        <w:spacing w:line="240" w:lineRule="auto"/>
        <w:jc w:val="both"/>
        <w:rPr>
          <w:rFonts w:ascii="Times New Roman" w:hAnsi="Times New Roman" w:cs="Times New Roman"/>
          <w:color w:val="000000"/>
          <w:sz w:val="24"/>
          <w:szCs w:val="24"/>
        </w:rPr>
      </w:pPr>
      <w:r w:rsidRPr="00A51DCD">
        <w:rPr>
          <w:rFonts w:ascii="Times New Roman" w:hAnsi="Times New Roman" w:cs="Times New Roman"/>
          <w:sz w:val="24"/>
          <w:szCs w:val="24"/>
        </w:rPr>
        <w:t xml:space="preserve">A major problem of polymeric micelles is low drug entrapment into the micellar core. Drug to Polymer ratio is one of the important parameter for size, entrapment and PDI. Optimum ratio should be selected above to this ratio drug gets precipitated and Entrapment get decreases. As we have selected three independent variable, concertation of polymer is highly effecting entrapment of hydrophobic drug. In this research work drug to polymer ration selected was 1:5 and 1:1. The result of entrapment efficiency for all batches is shown in table no 4. As concentration of polymer increases the entrapment of drug is also increases. Other factors like solvent volume and sonication time are also influencing drug entrapment. Solvent such as Ethanol and ultrasonication time used as process condition to get dissolve polymer and drug aids to get clear solution. Furthermore, to overcome this issue, 0.9% NaCl and 37ºC temperature was used to aid entrapment in this research work and resulted in excellent entrapment efficiency. </w:t>
      </w:r>
      <w:r w:rsidR="00963E5F" w:rsidRPr="00A51DCD">
        <w:rPr>
          <w:rFonts w:ascii="Times New Roman" w:hAnsi="Times New Roman" w:cs="Times New Roman"/>
          <w:sz w:val="24"/>
          <w:szCs w:val="24"/>
        </w:rPr>
        <w:t>From all baches f2 batch gives best p</w:t>
      </w:r>
      <w:r w:rsidRPr="00A51DCD">
        <w:rPr>
          <w:rFonts w:ascii="Times New Roman" w:hAnsi="Times New Roman" w:cs="Times New Roman"/>
          <w:sz w:val="24"/>
          <w:szCs w:val="24"/>
        </w:rPr>
        <w:t>ercentage entrapment efficienc</w:t>
      </w:r>
      <w:r w:rsidR="00963E5F" w:rsidRPr="00A51DCD">
        <w:rPr>
          <w:rFonts w:ascii="Times New Roman" w:hAnsi="Times New Roman" w:cs="Times New Roman"/>
          <w:sz w:val="24"/>
          <w:szCs w:val="24"/>
        </w:rPr>
        <w:t xml:space="preserve">y </w:t>
      </w:r>
      <w:r w:rsidRPr="00A51DCD">
        <w:rPr>
          <w:rFonts w:ascii="Times New Roman" w:hAnsi="Times New Roman" w:cs="Times New Roman"/>
          <w:color w:val="000000"/>
          <w:sz w:val="24"/>
          <w:szCs w:val="24"/>
        </w:rPr>
        <w:t>94.34 ± 0.20</w:t>
      </w:r>
      <w:r w:rsidRPr="00A51DCD">
        <w:rPr>
          <w:rFonts w:ascii="Times New Roman" w:hAnsi="Times New Roman" w:cs="Times New Roman"/>
          <w:sz w:val="24"/>
          <w:szCs w:val="24"/>
        </w:rPr>
        <w:t xml:space="preserve">%. </w:t>
      </w:r>
    </w:p>
    <w:p w14:paraId="411A1AF7" w14:textId="6F499436" w:rsidR="0009345B" w:rsidRPr="00A51DCD" w:rsidRDefault="0009345B" w:rsidP="0009345B">
      <w:pPr>
        <w:pStyle w:val="Heading3"/>
      </w:pPr>
      <w:r w:rsidRPr="00A51DCD">
        <w:t>Critical micelles concentration</w:t>
      </w:r>
    </w:p>
    <w:p w14:paraId="5A1986EA" w14:textId="77777777" w:rsidR="00861D4E" w:rsidRPr="00A51DCD" w:rsidRDefault="004C48F7" w:rsidP="005E383B">
      <w:pPr>
        <w:spacing w:line="240" w:lineRule="auto"/>
        <w:jc w:val="both"/>
        <w:rPr>
          <w:rFonts w:ascii="Times New Roman" w:hAnsi="Times New Roman" w:cs="Times New Roman"/>
          <w:sz w:val="24"/>
          <w:szCs w:val="24"/>
        </w:rPr>
      </w:pPr>
      <w:r w:rsidRPr="00A51DCD">
        <w:rPr>
          <w:rFonts w:ascii="Times New Roman" w:hAnsi="Times New Roman" w:cs="Times New Roman"/>
          <w:sz w:val="24"/>
          <w:szCs w:val="24"/>
        </w:rPr>
        <w:t>Dilutions of samples from 0.01 mM to 0.05 mM were prepared. Each sample were tested for light intensity. The point at which Intensity increase was selected as CMC value for Block co polymer. 3.3× 10</w:t>
      </w:r>
      <w:r w:rsidRPr="00A51DCD">
        <w:rPr>
          <w:rFonts w:ascii="Times New Roman" w:hAnsi="Times New Roman" w:cs="Times New Roman"/>
          <w:sz w:val="24"/>
          <w:szCs w:val="24"/>
          <w:vertAlign w:val="superscript"/>
        </w:rPr>
        <w:t xml:space="preserve">-5 </w:t>
      </w:r>
      <w:r w:rsidRPr="00A51DCD">
        <w:rPr>
          <w:rFonts w:ascii="Times New Roman" w:hAnsi="Times New Roman" w:cs="Times New Roman"/>
          <w:sz w:val="24"/>
          <w:szCs w:val="24"/>
        </w:rPr>
        <w:t xml:space="preserve">M Concentration was found to be critical micellar concentration which is equivalent to </w:t>
      </w:r>
      <w:bookmarkStart w:id="9" w:name="_Hlk80260524"/>
      <w:r w:rsidRPr="00A51DCD">
        <w:rPr>
          <w:rFonts w:ascii="Times New Roman" w:hAnsi="Times New Roman" w:cs="Times New Roman"/>
          <w:sz w:val="24"/>
          <w:szCs w:val="24"/>
        </w:rPr>
        <w:t xml:space="preserve">1.08 mg </w:t>
      </w:r>
      <w:bookmarkEnd w:id="9"/>
      <w:r w:rsidRPr="00A51DCD">
        <w:rPr>
          <w:rFonts w:ascii="Times New Roman" w:hAnsi="Times New Roman" w:cs="Times New Roman"/>
          <w:sz w:val="24"/>
          <w:szCs w:val="24"/>
        </w:rPr>
        <w:t xml:space="preserve">Copolymer as shown in Figure </w:t>
      </w:r>
      <w:r w:rsidR="00861D4E" w:rsidRPr="00A51DCD">
        <w:rPr>
          <w:rFonts w:ascii="Times New Roman" w:hAnsi="Times New Roman" w:cs="Times New Roman"/>
          <w:sz w:val="24"/>
          <w:szCs w:val="24"/>
        </w:rPr>
        <w:t>5</w:t>
      </w:r>
      <w:r w:rsidRPr="00A51DCD">
        <w:rPr>
          <w:rFonts w:ascii="Times New Roman" w:hAnsi="Times New Roman" w:cs="Times New Roman"/>
          <w:sz w:val="24"/>
          <w:szCs w:val="24"/>
        </w:rPr>
        <w:t>.</w:t>
      </w:r>
    </w:p>
    <w:p w14:paraId="184EC17F" w14:textId="422C892F" w:rsidR="00861D4E" w:rsidRPr="00A51DCD" w:rsidRDefault="00861D4E" w:rsidP="005E383B">
      <w:pPr>
        <w:spacing w:line="240" w:lineRule="auto"/>
        <w:jc w:val="both"/>
        <w:rPr>
          <w:rFonts w:ascii="Times New Roman" w:hAnsi="Times New Roman" w:cs="Times New Roman"/>
          <w:sz w:val="24"/>
          <w:szCs w:val="24"/>
        </w:rPr>
      </w:pPr>
      <w:r w:rsidRPr="00A51DCD">
        <w:rPr>
          <w:rFonts w:ascii="Times New Roman" w:hAnsi="Times New Roman" w:cs="Times New Roman"/>
          <w:noProof/>
        </w:rPr>
        <w:lastRenderedPageBreak/>
        <w:drawing>
          <wp:inline distT="0" distB="0" distL="0" distR="0" wp14:anchorId="40421905" wp14:editId="56EEE643">
            <wp:extent cx="5905500" cy="2066925"/>
            <wp:effectExtent l="0" t="0" r="0" b="9525"/>
            <wp:docPr id="7" name="Picture 7"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with low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5500" cy="2066925"/>
                    </a:xfrm>
                    <a:prstGeom prst="rect">
                      <a:avLst/>
                    </a:prstGeom>
                    <a:noFill/>
                    <a:ln>
                      <a:noFill/>
                    </a:ln>
                  </pic:spPr>
                </pic:pic>
              </a:graphicData>
            </a:graphic>
          </wp:inline>
        </w:drawing>
      </w:r>
      <w:r w:rsidR="004C48F7" w:rsidRPr="00A51DCD">
        <w:rPr>
          <w:rFonts w:ascii="Times New Roman" w:hAnsi="Times New Roman" w:cs="Times New Roman"/>
          <w:sz w:val="24"/>
          <w:szCs w:val="24"/>
        </w:rPr>
        <w:t xml:space="preserve"> </w:t>
      </w:r>
    </w:p>
    <w:p w14:paraId="557DB034" w14:textId="4C8FA6DC" w:rsidR="005E383B" w:rsidRPr="00A51DCD" w:rsidRDefault="00ED4020" w:rsidP="005E383B">
      <w:pPr>
        <w:spacing w:line="240" w:lineRule="auto"/>
        <w:jc w:val="both"/>
        <w:rPr>
          <w:rFonts w:ascii="Times New Roman" w:hAnsi="Times New Roman" w:cs="Times New Roman"/>
          <w:sz w:val="24"/>
          <w:szCs w:val="24"/>
        </w:rPr>
      </w:pPr>
      <w:r w:rsidRPr="00A51DCD">
        <w:rPr>
          <w:rFonts w:ascii="Times New Roman" w:hAnsi="Times New Roman" w:cs="Times New Roman"/>
          <w:sz w:val="24"/>
          <w:szCs w:val="24"/>
        </w:rPr>
        <w:t xml:space="preserve">CMC is a common metric for determining micelle self-assemble stability. Blank PCL-F68-PCL micelles exhibited a CMC of 1.08 mg/ mL, suggesting that they were thermodynamically stable enough to sustain micellization at therapeutic amounts. Dilution of polymeric micelles causes micelle dissociation, lowering drug loading capacity. </w:t>
      </w:r>
      <w:r w:rsidR="0009345B" w:rsidRPr="00A51DCD">
        <w:rPr>
          <w:rFonts w:ascii="Times New Roman" w:hAnsi="Times New Roman" w:cs="Times New Roman"/>
          <w:sz w:val="24"/>
          <w:szCs w:val="24"/>
        </w:rPr>
        <w:t>so that lower CMC value is required for efficient drug loading under possible dilution.</w:t>
      </w:r>
      <w:r w:rsidR="0009345B" w:rsidRPr="00A51DCD">
        <w:rPr>
          <w:rFonts w:ascii="Times New Roman" w:hAnsi="Times New Roman" w:cs="Times New Roman"/>
          <w:sz w:val="24"/>
          <w:szCs w:val="24"/>
        </w:rPr>
        <w:fldChar w:fldCharType="begin" w:fldLock="1"/>
      </w:r>
      <w:r w:rsidR="005A686A" w:rsidRPr="00A51DCD">
        <w:rPr>
          <w:rFonts w:ascii="Times New Roman" w:hAnsi="Times New Roman" w:cs="Times New Roman"/>
          <w:sz w:val="24"/>
          <w:szCs w:val="24"/>
        </w:rPr>
        <w:instrText>ADDIN CSL_CITATION {"citationItems":[{"id":"ITEM-1","itemData":{"DOI":"10.1016/j.carbpol.2018.03.097","ISBN":"8668253204","ISSN":"01448617","abstract":"As one of the medical polymers approved by US Food and Drug Administration (FDA), poly(ethylene glycol) has low toxicity, high stability, good biocompatibility, unique physical and chemical properties. Cyclodextrin is an ideal candidate as a drug carrier due to its special structures and characteristics. These two materials were successfully assembled through chemosynthesis in combination with the hydrophilic poly(ethylene glycol) methyl ether methacrylate (OEGMA) chain and hydrophobic polymeric camptothecin (CPT) chain by atom transfer radical polymerization (ATRP). The introduction of disulfide bond of monomer was aimed to realize reduction agent-triggered release of active CPT. The obtained amphipathic prodrug [(Denoted as PC-PCPT-b-POEGMA (PCCO)] could form nano-sized polymeric micelles, which could release more than 85% of the loaded CPT via triggered cleavage of the disulfide linker. The cellular co-localization study revealed the potential pathway of drug internalization. Moreover, the PCCO micelles showed good biocompatibility in vivo after intravenous injection on a mouse model. This new CPT-loaded prodrug system could be prepared with low cost, and showed efficient and controlled drug release and favorable biocompatibility, demonstrating a promising potential as a stimuli-responsive polymeric prodrug for future clinical applications.","author":[{"dropping-particle":"","family":"Bai","given":"Shuang","non-dropping-particle":"","parse-names":false,"suffix":""},{"dropping-particle":"","family":"Hou","given":"Meili","non-dropping-particle":"","parse-names":false,"suffix":""},{"dropping-particle":"","family":"Shi","given":"Xiaoxiao","non-dropping-particle":"","parse-names":false,"suffix":""},{"dropping-particle":"","family":"Chen","given":"Jiucun","non-dropping-particle":"","parse-names":false,"suffix":""},{"dropping-particle":"","family":"Ma","given":"Xiaoqian","non-dropping-particle":"","parse-names":false,"suffix":""},{"dropping-particle":"","family":"Gao","given":"Yong E.","non-dropping-particle":"","parse-names":false,"suffix":""},{"dropping-particle":"","family":"Wang","given":"Yajun","non-dropping-particle":"","parse-names":false,"suffix":""},{"dropping-particle":"","family":"Xue","given":"Peng","non-dropping-particle":"","parse-names":false,"suffix":""},{"dropping-particle":"","family":"Kang","given":"Yuejun","non-dropping-particle":"","parse-names":false,"suffix":""},{"dropping-particle":"","family":"Xu","given":"Zhigang","non-dropping-particle":"","parse-names":false,"suffix":""}],"container-title":"Carbohydrate Polymers","id":"ITEM-1","issue":"1","issued":{"date-parts":[["2018"]]},"page":"153-162","publisher":"Elsevier Ltd.","title":"Reduction-active polymeric prodrug micelles based on α-cyclodextrin polyrotaxanes for triggered drug release and enhanced cancer therapy","type":"article-journal","volume":"193"},"uris":["http://www.mendeley.com/documents/?uuid=8838fb08-f697-4665-91a7-509277f077b4"]}],"mendeley":{"formattedCitation":"(41)","plainTextFormattedCitation":"(41)","previouslyFormattedCitation":"(44)"},"properties":{"noteIndex":0},"schema":"https://github.com/citation-style-language/schema/raw/master/csl-citation.json"}</w:instrText>
      </w:r>
      <w:r w:rsidR="0009345B" w:rsidRPr="00A51DCD">
        <w:rPr>
          <w:rFonts w:ascii="Times New Roman" w:hAnsi="Times New Roman" w:cs="Times New Roman"/>
          <w:sz w:val="24"/>
          <w:szCs w:val="24"/>
        </w:rPr>
        <w:fldChar w:fldCharType="separate"/>
      </w:r>
      <w:r w:rsidR="005A686A" w:rsidRPr="00A51DCD">
        <w:rPr>
          <w:rFonts w:ascii="Times New Roman" w:hAnsi="Times New Roman" w:cs="Times New Roman"/>
          <w:noProof/>
          <w:sz w:val="24"/>
          <w:szCs w:val="24"/>
        </w:rPr>
        <w:t>(41)</w:t>
      </w:r>
      <w:r w:rsidR="0009345B" w:rsidRPr="00A51DCD">
        <w:rPr>
          <w:rFonts w:ascii="Times New Roman" w:hAnsi="Times New Roman" w:cs="Times New Roman"/>
          <w:sz w:val="24"/>
          <w:szCs w:val="24"/>
        </w:rPr>
        <w:fldChar w:fldCharType="end"/>
      </w:r>
      <w:r w:rsidR="0009345B" w:rsidRPr="00A51DCD">
        <w:rPr>
          <w:rFonts w:ascii="Times New Roman" w:hAnsi="Times New Roman" w:cs="Times New Roman"/>
          <w:sz w:val="24"/>
          <w:szCs w:val="24"/>
        </w:rPr>
        <w:t xml:space="preserve"> As concentration of polymer increases CMC value of polymer decreases therefor a greater number of polymeric micelles forms which can incorporate more amount of drug.</w:t>
      </w:r>
      <w:r w:rsidR="0009345B" w:rsidRPr="00A51DCD">
        <w:rPr>
          <w:rFonts w:ascii="Times New Roman" w:hAnsi="Times New Roman" w:cs="Times New Roman"/>
          <w:sz w:val="24"/>
          <w:szCs w:val="24"/>
        </w:rPr>
        <w:fldChar w:fldCharType="begin" w:fldLock="1"/>
      </w:r>
      <w:r w:rsidR="005A686A" w:rsidRPr="00A51DCD">
        <w:rPr>
          <w:rFonts w:ascii="Times New Roman" w:hAnsi="Times New Roman" w:cs="Times New Roman"/>
          <w:sz w:val="24"/>
          <w:szCs w:val="24"/>
        </w:rPr>
        <w:instrText>ADDIN CSL_CITATION {"citationItems":[{"id":"ITEM-1","itemData":{"DOI":"10.1016/S0168-3659(99)00028-0","ISSN":"01683659","PMID":"10518640","abstract":"Poly(ethylene glycol)-poly(D,L-lactide) block copolymers (PEG-PLA) with varying composition were prepared through successive ring-opening polymerization of ethylene oxide and D,L-lactide using an anionic initiator, and their property of multimolecular micellization in aqueous milieu was examined in detail from the standpoint of designing carriers for hydrophobic drugs. The heterogeneity of PEG-PLA was found to crucially affect the size and distribution of micelles, and narrowly-distributed micelles with sizes of ~30 nm in diameter were formed only from PEG-PLA with a substantially narrow molecular weight distribution and an appropriate balance in the length ratio of the PEG and PLA segments in PEG-PLA, indicating the importance of establishing a reliable synthetic route for the block copolymers. PEG-PLA micelles have a considerably low critical association concentration (~1.0 mg/l) which is apparently an advantage in utilizing these micelles as drug carriers in an extremely diluted condition.","author":[{"dropping-particle":"","family":"Yasugi","given":"Kenji","non-dropping-particle":"","parse-names":false,"suffix":""},{"dropping-particle":"","family":"Nagasaki","given":"Yukio","non-dropping-particle":"","parse-names":false,"suffix":""},{"dropping-particle":"","family":"Kato","given":"Masao","non-dropping-particle":"","parse-names":false,"suffix":""},{"dropping-particle":"","family":"Kataoka","given":"Kazunori","non-dropping-particle":"","parse-names":false,"suffix":""}],"container-title":"Journal of Controlled Release","id":"ITEM-1","issue":"1-2","issued":{"date-parts":[["1999"]]},"page":"89-100","title":"Preparation and characterization of polymer micelles from poly(ethylene glycol)-poly(D,L-lactide) block copolymers as potential drug carrier","type":"article-journal","volume":"62"},"uris":["http://www.mendeley.com/documents/?uuid=7b2f92b7-adcc-4622-b4b2-cfb783ac8c59"]}],"mendeley":{"formattedCitation":"(42)","plainTextFormattedCitation":"(42)","previouslyFormattedCitation":"(45)"},"properties":{"noteIndex":0},"schema":"https://github.com/citation-style-language/schema/raw/master/csl-citation.json"}</w:instrText>
      </w:r>
      <w:r w:rsidR="0009345B" w:rsidRPr="00A51DCD">
        <w:rPr>
          <w:rFonts w:ascii="Times New Roman" w:hAnsi="Times New Roman" w:cs="Times New Roman"/>
          <w:sz w:val="24"/>
          <w:szCs w:val="24"/>
        </w:rPr>
        <w:fldChar w:fldCharType="separate"/>
      </w:r>
      <w:r w:rsidR="005A686A" w:rsidRPr="00A51DCD">
        <w:rPr>
          <w:rFonts w:ascii="Times New Roman" w:hAnsi="Times New Roman" w:cs="Times New Roman"/>
          <w:noProof/>
          <w:sz w:val="24"/>
          <w:szCs w:val="24"/>
        </w:rPr>
        <w:t>(42)</w:t>
      </w:r>
      <w:r w:rsidR="0009345B" w:rsidRPr="00A51DCD">
        <w:rPr>
          <w:rFonts w:ascii="Times New Roman" w:hAnsi="Times New Roman" w:cs="Times New Roman"/>
          <w:sz w:val="24"/>
          <w:szCs w:val="24"/>
        </w:rPr>
        <w:fldChar w:fldCharType="end"/>
      </w:r>
      <w:r w:rsidR="0009345B" w:rsidRPr="00A51DCD">
        <w:rPr>
          <w:rFonts w:ascii="Times New Roman" w:hAnsi="Times New Roman" w:cs="Times New Roman"/>
          <w:sz w:val="24"/>
          <w:szCs w:val="24"/>
        </w:rPr>
        <w:t xml:space="preserve"> Crosslinked block co polymer PCL-PluronicF68-PCL have more hydrophobic chain length. So as hydrophobic portion get increases it will increase agglomeration number which provide more core volume and entrapment of drug will get improve. However as hydrophobic length of polymer get increase CMC value of polymer will get decreases.  Because of lower CMC levels of Pluronic F68 and Polycaprolactone, non-ionic surfactants are typically stronger solubilizing agents than ionic surfactants for hydrophobic drugs.</w:t>
      </w:r>
      <w:r w:rsidR="004C48F7" w:rsidRPr="00A51DCD">
        <w:rPr>
          <w:rFonts w:ascii="Times New Roman" w:hAnsi="Times New Roman" w:cs="Times New Roman"/>
          <w:sz w:val="24"/>
          <w:szCs w:val="24"/>
        </w:rPr>
        <w:t xml:space="preserve"> </w:t>
      </w:r>
    </w:p>
    <w:p w14:paraId="24EFC57E" w14:textId="1679688C" w:rsidR="00A82233" w:rsidRPr="00A51DCD" w:rsidRDefault="00A82233" w:rsidP="00A82233">
      <w:pPr>
        <w:pStyle w:val="Heading3"/>
      </w:pPr>
      <w:r w:rsidRPr="00A51DCD">
        <w:t>Surface Morphology:</w:t>
      </w:r>
    </w:p>
    <w:p w14:paraId="611386F1" w14:textId="77777777" w:rsidR="00861D4E" w:rsidRPr="00A51DCD" w:rsidRDefault="00D716F6" w:rsidP="00D716F6">
      <w:pPr>
        <w:spacing w:line="240" w:lineRule="auto"/>
        <w:jc w:val="both"/>
        <w:rPr>
          <w:rFonts w:ascii="Times New Roman" w:hAnsi="Times New Roman" w:cs="Times New Roman"/>
          <w:sz w:val="24"/>
          <w:szCs w:val="24"/>
        </w:rPr>
      </w:pPr>
      <w:r w:rsidRPr="00A51DCD">
        <w:rPr>
          <w:rFonts w:ascii="Times New Roman" w:hAnsi="Times New Roman" w:cs="Times New Roman"/>
          <w:sz w:val="24"/>
          <w:szCs w:val="24"/>
        </w:rPr>
        <w:t>Morphology of optimized batch was examined by TEM. The TEM photographs of optimized batch are shown in the fig</w:t>
      </w:r>
      <w:r w:rsidR="00A65000" w:rsidRPr="00A51DCD">
        <w:rPr>
          <w:rFonts w:ascii="Times New Roman" w:hAnsi="Times New Roman" w:cs="Times New Roman"/>
          <w:sz w:val="24"/>
          <w:szCs w:val="24"/>
        </w:rPr>
        <w:t>.</w:t>
      </w:r>
      <w:r w:rsidR="00BD2BEE" w:rsidRPr="00A51DCD">
        <w:rPr>
          <w:rFonts w:ascii="Times New Roman" w:hAnsi="Times New Roman" w:cs="Times New Roman"/>
          <w:sz w:val="24"/>
          <w:szCs w:val="24"/>
        </w:rPr>
        <w:t xml:space="preserve"> </w:t>
      </w:r>
      <w:r w:rsidR="00861D4E" w:rsidRPr="00A51DCD">
        <w:rPr>
          <w:rFonts w:ascii="Times New Roman" w:hAnsi="Times New Roman" w:cs="Times New Roman"/>
          <w:sz w:val="24"/>
          <w:szCs w:val="24"/>
        </w:rPr>
        <w:t>6</w:t>
      </w:r>
      <w:r w:rsidRPr="00A51DCD">
        <w:rPr>
          <w:rFonts w:ascii="Times New Roman" w:hAnsi="Times New Roman" w:cs="Times New Roman"/>
          <w:sz w:val="24"/>
          <w:szCs w:val="24"/>
        </w:rPr>
        <w:t>.</w:t>
      </w:r>
    </w:p>
    <w:p w14:paraId="4AAC83F9" w14:textId="4DECB0C3" w:rsidR="00D716F6" w:rsidRPr="00A51DCD" w:rsidRDefault="00861D4E" w:rsidP="00D716F6">
      <w:pPr>
        <w:spacing w:line="240" w:lineRule="auto"/>
        <w:jc w:val="both"/>
        <w:rPr>
          <w:rFonts w:ascii="Times New Roman" w:hAnsi="Times New Roman" w:cs="Times New Roman"/>
          <w:sz w:val="24"/>
          <w:szCs w:val="24"/>
          <w:lang w:val="x-none" w:eastAsia="x-none"/>
        </w:rPr>
      </w:pPr>
      <w:r w:rsidRPr="00A51DCD">
        <w:rPr>
          <w:rFonts w:ascii="Times New Roman" w:hAnsi="Times New Roman" w:cs="Times New Roman"/>
          <w:noProof/>
          <w:sz w:val="24"/>
          <w:szCs w:val="24"/>
        </w:rPr>
        <w:drawing>
          <wp:inline distT="0" distB="0" distL="0" distR="0" wp14:anchorId="0C4605FB" wp14:editId="4A6776C8">
            <wp:extent cx="5876925" cy="2238375"/>
            <wp:effectExtent l="0" t="0" r="9525" b="9525"/>
            <wp:docPr id="8" name="Picture 8" descr="A picture containing text, me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me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886080" cy="2241862"/>
                    </a:xfrm>
                    <a:prstGeom prst="rect">
                      <a:avLst/>
                    </a:prstGeom>
                  </pic:spPr>
                </pic:pic>
              </a:graphicData>
            </a:graphic>
          </wp:inline>
        </w:drawing>
      </w:r>
      <w:r w:rsidR="00D716F6" w:rsidRPr="00A51DCD">
        <w:rPr>
          <w:rFonts w:ascii="Times New Roman" w:hAnsi="Times New Roman" w:cs="Times New Roman"/>
          <w:sz w:val="24"/>
          <w:szCs w:val="24"/>
        </w:rPr>
        <w:t xml:space="preserve"> </w:t>
      </w:r>
      <w:r w:rsidR="003E544D" w:rsidRPr="00A51DCD">
        <w:rPr>
          <w:rFonts w:ascii="Times New Roman" w:hAnsi="Times New Roman" w:cs="Times New Roman"/>
          <w:sz w:val="24"/>
          <w:szCs w:val="24"/>
        </w:rPr>
        <w:t>Micelles having a consistent spherical shape were seen in TEM micrographs. It appeared to be evenly distributed, non-aggregated, and smooth.</w:t>
      </w:r>
    </w:p>
    <w:p w14:paraId="2D47E799" w14:textId="7E30723A" w:rsidR="005E383B" w:rsidRPr="00A51DCD" w:rsidRDefault="005E383B" w:rsidP="005E383B">
      <w:pPr>
        <w:pStyle w:val="Heading3"/>
        <w:spacing w:line="240" w:lineRule="auto"/>
        <w:rPr>
          <w:lang w:val="en-IN"/>
        </w:rPr>
      </w:pPr>
      <w:r w:rsidRPr="00A51DCD">
        <w:lastRenderedPageBreak/>
        <w:t xml:space="preserve">In vitro release of </w:t>
      </w:r>
      <w:r w:rsidR="00861D4E" w:rsidRPr="00A51DCD">
        <w:rPr>
          <w:lang w:val="en-US"/>
        </w:rPr>
        <w:t>Drug</w:t>
      </w:r>
      <w:r w:rsidRPr="00A51DCD">
        <w:t xml:space="preserve"> from Block co-polymeric micelles</w:t>
      </w:r>
    </w:p>
    <w:p w14:paraId="782C918E" w14:textId="2D6A97C5" w:rsidR="00861D4E" w:rsidRPr="00A51DCD" w:rsidRDefault="00952A6A" w:rsidP="003E544D">
      <w:pPr>
        <w:spacing w:line="240" w:lineRule="auto"/>
        <w:jc w:val="both"/>
        <w:rPr>
          <w:rFonts w:ascii="Times New Roman" w:hAnsi="Times New Roman" w:cs="Times New Roman"/>
          <w:sz w:val="24"/>
          <w:szCs w:val="24"/>
        </w:rPr>
      </w:pPr>
      <w:r w:rsidRPr="00A51DCD">
        <w:rPr>
          <w:rFonts w:ascii="Times New Roman" w:hAnsi="Times New Roman" w:cs="Times New Roman"/>
          <w:sz w:val="24"/>
          <w:szCs w:val="24"/>
        </w:rPr>
        <w:t xml:space="preserve">In vitro drug release study was performed using Franz diffusion cell. Receptor compartment was filled with 40 ml of 7.4 phosphate buffer. Ideal conditions, temperature 37±0.5°C </w:t>
      </w:r>
      <w:r w:rsidR="0023059B" w:rsidRPr="00A51DCD">
        <w:rPr>
          <w:rFonts w:ascii="Times New Roman" w:hAnsi="Times New Roman" w:cs="Times New Roman"/>
          <w:sz w:val="24"/>
          <w:szCs w:val="24"/>
        </w:rPr>
        <w:t xml:space="preserve">and </w:t>
      </w:r>
      <w:r w:rsidRPr="00A51DCD">
        <w:rPr>
          <w:rFonts w:ascii="Times New Roman" w:hAnsi="Times New Roman" w:cs="Times New Roman"/>
          <w:sz w:val="24"/>
          <w:szCs w:val="24"/>
        </w:rPr>
        <w:t>speed of 100 rpm w</w:t>
      </w:r>
      <w:r w:rsidR="0023059B" w:rsidRPr="00A51DCD">
        <w:rPr>
          <w:rFonts w:ascii="Times New Roman" w:hAnsi="Times New Roman" w:cs="Times New Roman"/>
          <w:sz w:val="24"/>
          <w:szCs w:val="24"/>
        </w:rPr>
        <w:t>ere</w:t>
      </w:r>
      <w:r w:rsidRPr="00A51DCD">
        <w:rPr>
          <w:rFonts w:ascii="Times New Roman" w:hAnsi="Times New Roman" w:cs="Times New Roman"/>
          <w:sz w:val="24"/>
          <w:szCs w:val="24"/>
        </w:rPr>
        <w:t xml:space="preserve"> maintained in orbital shaker</w:t>
      </w:r>
      <w:r w:rsidR="0023059B" w:rsidRPr="00A51DCD">
        <w:rPr>
          <w:rFonts w:ascii="Times New Roman" w:hAnsi="Times New Roman" w:cs="Times New Roman"/>
          <w:sz w:val="24"/>
          <w:szCs w:val="24"/>
        </w:rPr>
        <w:t xml:space="preserve">. Result of </w:t>
      </w:r>
      <w:r w:rsidR="0023059B" w:rsidRPr="00A51DCD">
        <w:rPr>
          <w:rFonts w:ascii="Times New Roman" w:hAnsi="Times New Roman" w:cs="Times New Roman"/>
          <w:i/>
          <w:sz w:val="24"/>
          <w:szCs w:val="24"/>
        </w:rPr>
        <w:t xml:space="preserve">in-vitro </w:t>
      </w:r>
      <w:r w:rsidR="0023059B" w:rsidRPr="00A51DCD">
        <w:rPr>
          <w:rFonts w:ascii="Times New Roman" w:hAnsi="Times New Roman" w:cs="Times New Roman"/>
          <w:sz w:val="24"/>
          <w:szCs w:val="24"/>
        </w:rPr>
        <w:t>drug release shows 84.45% up to 96 hrs</w:t>
      </w:r>
      <w:r w:rsidR="00A65000" w:rsidRPr="00A51DCD">
        <w:rPr>
          <w:rFonts w:ascii="Times New Roman" w:hAnsi="Times New Roman" w:cs="Times New Roman"/>
          <w:sz w:val="24"/>
          <w:szCs w:val="24"/>
        </w:rPr>
        <w:t>.</w:t>
      </w:r>
      <w:r w:rsidR="0023059B" w:rsidRPr="00A51DCD">
        <w:rPr>
          <w:rFonts w:ascii="Times New Roman" w:hAnsi="Times New Roman" w:cs="Times New Roman"/>
          <w:sz w:val="24"/>
          <w:szCs w:val="24"/>
        </w:rPr>
        <w:t xml:space="preserve"> which is sustained release of drug from block co-polymeric micelles.  </w:t>
      </w:r>
      <w:r w:rsidR="005E383B" w:rsidRPr="00A51DCD">
        <w:rPr>
          <w:rFonts w:ascii="Times New Roman" w:hAnsi="Times New Roman" w:cs="Times New Roman"/>
          <w:sz w:val="24"/>
          <w:szCs w:val="24"/>
        </w:rPr>
        <w:t xml:space="preserve">Drug release kinetics are affected by many factors like Polarity of hydrophobic molecule, Size of block co polymer, compatibility of drug with polymer. As micellar size and hydrophobicity increases it gives more sustain release. The formulation provides the sustained release up to </w:t>
      </w:r>
      <w:r w:rsidR="00726F03" w:rsidRPr="00A51DCD">
        <w:rPr>
          <w:rFonts w:ascii="Times New Roman" w:hAnsi="Times New Roman" w:cs="Times New Roman"/>
          <w:sz w:val="24"/>
          <w:szCs w:val="24"/>
        </w:rPr>
        <w:t>96</w:t>
      </w:r>
      <w:r w:rsidR="005E383B" w:rsidRPr="00A51DCD">
        <w:rPr>
          <w:rFonts w:ascii="Times New Roman" w:hAnsi="Times New Roman" w:cs="Times New Roman"/>
          <w:sz w:val="24"/>
          <w:szCs w:val="24"/>
        </w:rPr>
        <w:t xml:space="preserve"> hrs</w:t>
      </w:r>
      <w:r w:rsidR="00A65000" w:rsidRPr="00A51DCD">
        <w:rPr>
          <w:rFonts w:ascii="Times New Roman" w:hAnsi="Times New Roman" w:cs="Times New Roman"/>
          <w:sz w:val="24"/>
          <w:szCs w:val="24"/>
        </w:rPr>
        <w:t>.</w:t>
      </w:r>
      <w:r w:rsidR="005E383B" w:rsidRPr="00A51DCD">
        <w:rPr>
          <w:rFonts w:ascii="Times New Roman" w:hAnsi="Times New Roman" w:cs="Times New Roman"/>
          <w:sz w:val="24"/>
          <w:szCs w:val="24"/>
        </w:rPr>
        <w:t xml:space="preserve"> so there is a decrease in frequency of administration resulting in better patient acceptance.</w:t>
      </w:r>
      <w:r w:rsidR="0023059B" w:rsidRPr="00A51DCD">
        <w:rPr>
          <w:rFonts w:ascii="Times New Roman" w:hAnsi="Times New Roman" w:cs="Times New Roman"/>
          <w:sz w:val="24"/>
          <w:szCs w:val="24"/>
        </w:rPr>
        <w:t xml:space="preserve"> Further drug release was also performed at 5.5 pH to mimic condition at tumor site. At 5.5 pH drug release was found to be </w:t>
      </w:r>
      <w:bookmarkStart w:id="10" w:name="_Hlk80260554"/>
      <w:r w:rsidR="0023059B" w:rsidRPr="00A51DCD">
        <w:rPr>
          <w:rFonts w:ascii="Times New Roman" w:hAnsi="Times New Roman" w:cs="Times New Roman"/>
          <w:sz w:val="24"/>
          <w:szCs w:val="24"/>
        </w:rPr>
        <w:t>89.45%.</w:t>
      </w:r>
      <w:bookmarkEnd w:id="10"/>
      <w:r w:rsidR="003E544D" w:rsidRPr="00A51DCD">
        <w:rPr>
          <w:rFonts w:ascii="Times New Roman" w:hAnsi="Times New Roman" w:cs="Times New Roman"/>
          <w:sz w:val="24"/>
          <w:szCs w:val="24"/>
        </w:rPr>
        <w:t xml:space="preserve"> The rate of drug release from block co-polymeric micelles, on the other hand, is influenced by the level of drug diffusion from micelles as well as micelle stability. Because the drug molecules are trapped in the vesicular system, the rate of release is slowed when a hydrophobic polymer is included in the formulation, the rate of biodegradation of the copolymer is dramatically reduced</w:t>
      </w:r>
      <w:r w:rsidR="005E383B" w:rsidRPr="00A51DCD">
        <w:rPr>
          <w:rFonts w:ascii="Times New Roman" w:hAnsi="Times New Roman" w:cs="Times New Roman"/>
          <w:sz w:val="24"/>
          <w:szCs w:val="24"/>
        </w:rPr>
        <w:t>.</w:t>
      </w:r>
      <w:r w:rsidR="00A82233" w:rsidRPr="00A51DCD">
        <w:rPr>
          <w:rFonts w:ascii="Times New Roman" w:hAnsi="Times New Roman" w:cs="Times New Roman"/>
          <w:sz w:val="24"/>
          <w:szCs w:val="24"/>
        </w:rPr>
        <w:fldChar w:fldCharType="begin" w:fldLock="1"/>
      </w:r>
      <w:r w:rsidR="005A686A" w:rsidRPr="00A51DCD">
        <w:rPr>
          <w:rFonts w:ascii="Times New Roman" w:hAnsi="Times New Roman" w:cs="Times New Roman"/>
          <w:sz w:val="24"/>
          <w:szCs w:val="24"/>
        </w:rPr>
        <w:instrText>ADDIN CSL_CITATION {"citationItems":[{"id":"ITEM-1","itemData":{"DOI":"10.1016/S0168-3659(98)00121-7","ISSN":"01683659","PMID":"9895413","abstract":"Spherical nanoparticulate drug carriers made of poly(D,L-lactic acid) with controlled size were designed. A local anesthetic, lidocaine, a small hydrophobic molecule, was incorporated in the core with loadings varying from about 7 to 32% (w/w) and increasing with the particle size. Particles with sizes from about 250 to 820 nm and low polydispersity were prepared with good reproducibility; the polymer concentration (at constant surfactant concentration) governed the particle size. The large particles with a high loading (~ 30%) showed under in vitro conditions a slow release over 24-30 h, the medium sized carriers (loading of ~ 13%) released the drug over about 15 h, whereas the small particles with small loading (~ 7%) exhibited a rapid release over a couple of hours. It seems that the drug release rate is related to the state (crystallized or dispersed) of the drug incorporated in the polymer matrix.","author":[{"dropping-particle":"","family":"Görner","given":"T.","non-dropping-particle":"","parse-names":false,"suffix":""},{"dropping-particle":"","family":"Gref","given":"R.","non-dropping-particle":"","parse-names":false,"suffix":""},{"dropping-particle":"","family":"Michenot","given":"D.","non-dropping-particle":"","parse-names":false,"suffix":""},{"dropping-particle":"","family":"Sommer","given":"F.","non-dropping-particle":"","parse-names":false,"suffix":""},{"dropping-particle":"","family":"Tran","given":"M. N.","non-dropping-particle":"","parse-names":false,"suffix":""},{"dropping-particle":"","family":"Dellacherie","given":"E.","non-dropping-particle":"","parse-names":false,"suffix":""}],"container-title":"Journal of Controlled Release","id":"ITEM-1","issue":"3","issued":{"date-parts":[["1999"]]},"page":"259-268","title":"Lidocaine-loaded biodegradable nanospheres. I. Optimization of the drug incorporation into the polymer matrix","type":"article-journal","volume":"57"},"uris":["http://www.mendeley.com/documents/?uuid=ffa223c9-3b82-409d-9682-b754c1f3f36c"]}],"mendeley":{"formattedCitation":"(29)","plainTextFormattedCitation":"(29)","previouslyFormattedCitation":"(32)"},"properties":{"noteIndex":0},"schema":"https://github.com/citation-style-language/schema/raw/master/csl-citation.json"}</w:instrText>
      </w:r>
      <w:r w:rsidR="00A82233" w:rsidRPr="00A51DCD">
        <w:rPr>
          <w:rFonts w:ascii="Times New Roman" w:hAnsi="Times New Roman" w:cs="Times New Roman"/>
          <w:sz w:val="24"/>
          <w:szCs w:val="24"/>
        </w:rPr>
        <w:fldChar w:fldCharType="separate"/>
      </w:r>
      <w:r w:rsidR="005A686A" w:rsidRPr="00A51DCD">
        <w:rPr>
          <w:rFonts w:ascii="Times New Roman" w:hAnsi="Times New Roman" w:cs="Times New Roman"/>
          <w:noProof/>
          <w:sz w:val="24"/>
          <w:szCs w:val="24"/>
        </w:rPr>
        <w:t>(29)</w:t>
      </w:r>
      <w:r w:rsidR="00A82233" w:rsidRPr="00A51DCD">
        <w:rPr>
          <w:rFonts w:ascii="Times New Roman" w:hAnsi="Times New Roman" w:cs="Times New Roman"/>
          <w:sz w:val="24"/>
          <w:szCs w:val="24"/>
        </w:rPr>
        <w:fldChar w:fldCharType="end"/>
      </w:r>
      <w:r w:rsidR="005E383B" w:rsidRPr="00A51DCD">
        <w:rPr>
          <w:rFonts w:ascii="Times New Roman" w:hAnsi="Times New Roman" w:cs="Times New Roman"/>
          <w:sz w:val="24"/>
          <w:szCs w:val="24"/>
        </w:rPr>
        <w:fldChar w:fldCharType="begin" w:fldLock="1"/>
      </w:r>
      <w:r w:rsidR="005A686A" w:rsidRPr="00A51DCD">
        <w:rPr>
          <w:rFonts w:ascii="Times New Roman" w:hAnsi="Times New Roman" w:cs="Times New Roman"/>
          <w:sz w:val="24"/>
          <w:szCs w:val="24"/>
        </w:rPr>
        <w:instrText>ADDIN CSL_CITATION {"citationItems":[{"id":"ITEM-1","itemData":{"DOI":"10.1016/b978-0-12-813627-0.00009-0","ISBN":"9780128136270","abstract":"Polymeric micelles formed from single copolymers often lack stability, exhibit unsatisfactory drug loading capacity, or have broad size distribution, primarily due to limitations in the number of available building blocks. Conversely, the mixed micellar nanocarriers offer significant improvements with regards to carrier stability and improved drug entrapment efficacy. A mixed micellar formulation would enable incorporation of active targeting moieties, e.g., stimuli-responsive drug release or polymers influencing drug penetration through biological barriers. Furthermore, the mixed micelles systems may easily be optimized regarding size and surface charge as well as release rate of active agent. Mixed micellar formulations showed improved efficacy in the fields of anticancer therapeutics and improved oral delivery of poorly water-soluble agents. This chapter aims to discuss and review the recent developments and future perspectives in the field of mixed micellar drug delivery systems.","author":[{"dropping-particle":"","family":"Sobczyński","given":"Jan","non-dropping-particle":"","parse-names":false,"suffix":""},{"dropping-particle":"","family":"Chudzik-Rząd","given":"Beata","non-dropping-particle":"","parse-names":false,"suffix":""}],"container-title":"Design and Development of New Nanocarriers","id":"ITEM-1","issued":{"date-parts":[["2018"]]},"number-of-pages":"331-364","title":"Mixed micelles as drug delivery nanocarriers","type":"book"},"uris":["http://www.mendeley.com/documents/?uuid=539c129b-9368-4e0c-a9d8-4b76866181bc"]}],"mendeley":{"formattedCitation":"(43)","plainTextFormattedCitation":"(43)","previouslyFormattedCitation":"(46)"},"properties":{"noteIndex":0},"schema":"https://github.com/citation-style-language/schema/raw/master/csl-citation.json"}</w:instrText>
      </w:r>
      <w:r w:rsidR="005E383B" w:rsidRPr="00A51DCD">
        <w:rPr>
          <w:rFonts w:ascii="Times New Roman" w:hAnsi="Times New Roman" w:cs="Times New Roman"/>
          <w:sz w:val="24"/>
          <w:szCs w:val="24"/>
        </w:rPr>
        <w:fldChar w:fldCharType="separate"/>
      </w:r>
      <w:r w:rsidR="005A686A" w:rsidRPr="00A51DCD">
        <w:rPr>
          <w:rFonts w:ascii="Times New Roman" w:hAnsi="Times New Roman" w:cs="Times New Roman"/>
          <w:noProof/>
          <w:sz w:val="24"/>
          <w:szCs w:val="24"/>
        </w:rPr>
        <w:t>(43)</w:t>
      </w:r>
      <w:r w:rsidR="005E383B" w:rsidRPr="00A51DCD">
        <w:rPr>
          <w:rFonts w:ascii="Times New Roman" w:hAnsi="Times New Roman" w:cs="Times New Roman"/>
          <w:sz w:val="24"/>
          <w:szCs w:val="24"/>
        </w:rPr>
        <w:fldChar w:fldCharType="end"/>
      </w:r>
      <w:r w:rsidR="005E383B" w:rsidRPr="00A51DCD">
        <w:rPr>
          <w:rFonts w:ascii="Times New Roman" w:hAnsi="Times New Roman" w:cs="Times New Roman"/>
          <w:sz w:val="24"/>
          <w:szCs w:val="24"/>
        </w:rPr>
        <w:t xml:space="preserve"> Result of invitro drug release of shown in Figure no </w:t>
      </w:r>
      <w:r w:rsidR="00861D4E" w:rsidRPr="00A51DCD">
        <w:rPr>
          <w:rFonts w:ascii="Times New Roman" w:hAnsi="Times New Roman" w:cs="Times New Roman"/>
          <w:sz w:val="24"/>
          <w:szCs w:val="24"/>
        </w:rPr>
        <w:t>7</w:t>
      </w:r>
      <w:r w:rsidR="005E383B" w:rsidRPr="00A51DCD">
        <w:rPr>
          <w:rFonts w:ascii="Times New Roman" w:hAnsi="Times New Roman" w:cs="Times New Roman"/>
          <w:sz w:val="24"/>
          <w:szCs w:val="24"/>
        </w:rPr>
        <w:t>.</w:t>
      </w:r>
    </w:p>
    <w:p w14:paraId="1F932B36" w14:textId="6845F1E7" w:rsidR="003E544D" w:rsidRPr="00A51DCD" w:rsidRDefault="00861D4E" w:rsidP="003E544D">
      <w:pPr>
        <w:spacing w:line="240" w:lineRule="auto"/>
        <w:jc w:val="both"/>
        <w:rPr>
          <w:rFonts w:ascii="Times New Roman" w:hAnsi="Times New Roman" w:cs="Times New Roman"/>
          <w:sz w:val="24"/>
          <w:szCs w:val="24"/>
        </w:rPr>
      </w:pPr>
      <w:r w:rsidRPr="00A51DCD">
        <w:rPr>
          <w:rFonts w:ascii="Times New Roman" w:hAnsi="Times New Roman" w:cs="Times New Roman"/>
          <w:noProof/>
        </w:rPr>
        <w:drawing>
          <wp:inline distT="0" distB="0" distL="0" distR="0" wp14:anchorId="7E2CA8C7" wp14:editId="38CC6CF2">
            <wp:extent cx="6000750" cy="2876550"/>
            <wp:effectExtent l="0" t="0" r="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00750" cy="2876550"/>
                    </a:xfrm>
                    <a:prstGeom prst="rect">
                      <a:avLst/>
                    </a:prstGeom>
                    <a:noFill/>
                    <a:ln>
                      <a:noFill/>
                    </a:ln>
                  </pic:spPr>
                </pic:pic>
              </a:graphicData>
            </a:graphic>
          </wp:inline>
        </w:drawing>
      </w:r>
      <w:r w:rsidR="005E383B" w:rsidRPr="00A51DCD">
        <w:rPr>
          <w:rFonts w:ascii="Times New Roman" w:hAnsi="Times New Roman" w:cs="Times New Roman"/>
          <w:sz w:val="24"/>
          <w:szCs w:val="24"/>
        </w:rPr>
        <w:t xml:space="preserve"> </w:t>
      </w:r>
      <w:r w:rsidR="003E544D" w:rsidRPr="00A51DCD">
        <w:rPr>
          <w:rFonts w:ascii="Times New Roman" w:hAnsi="Times New Roman" w:cs="Times New Roman"/>
          <w:sz w:val="24"/>
          <w:szCs w:val="24"/>
        </w:rPr>
        <w:t xml:space="preserve">Additionally, the release data was fitted to kinetics models such as Zero order, </w:t>
      </w:r>
      <w:r w:rsidR="00A65000" w:rsidRPr="00A51DCD">
        <w:rPr>
          <w:rFonts w:ascii="Times New Roman" w:hAnsi="Times New Roman" w:cs="Times New Roman"/>
          <w:sz w:val="24"/>
          <w:szCs w:val="24"/>
        </w:rPr>
        <w:t>f</w:t>
      </w:r>
      <w:r w:rsidR="003E544D" w:rsidRPr="00A51DCD">
        <w:rPr>
          <w:rFonts w:ascii="Times New Roman" w:hAnsi="Times New Roman" w:cs="Times New Roman"/>
          <w:sz w:val="24"/>
          <w:szCs w:val="24"/>
        </w:rPr>
        <w:t xml:space="preserve">irst order, Higuchi, and </w:t>
      </w:r>
      <w:proofErr w:type="spellStart"/>
      <w:r w:rsidR="003E544D" w:rsidRPr="00A51DCD">
        <w:rPr>
          <w:rFonts w:ascii="Times New Roman" w:hAnsi="Times New Roman" w:cs="Times New Roman"/>
          <w:sz w:val="24"/>
          <w:szCs w:val="24"/>
        </w:rPr>
        <w:t>Korsmeyer</w:t>
      </w:r>
      <w:proofErr w:type="spellEnd"/>
      <w:r w:rsidR="003E544D" w:rsidRPr="00A51DCD">
        <w:rPr>
          <w:rFonts w:ascii="Times New Roman" w:hAnsi="Times New Roman" w:cs="Times New Roman"/>
          <w:sz w:val="24"/>
          <w:szCs w:val="24"/>
        </w:rPr>
        <w:t xml:space="preserve"> </w:t>
      </w:r>
      <w:proofErr w:type="spellStart"/>
      <w:r w:rsidR="003E544D" w:rsidRPr="00A51DCD">
        <w:rPr>
          <w:rFonts w:ascii="Times New Roman" w:hAnsi="Times New Roman" w:cs="Times New Roman"/>
          <w:sz w:val="24"/>
          <w:szCs w:val="24"/>
        </w:rPr>
        <w:t>Peppas</w:t>
      </w:r>
      <w:proofErr w:type="spellEnd"/>
      <w:r w:rsidR="003E544D" w:rsidRPr="00A51DCD">
        <w:rPr>
          <w:rFonts w:ascii="Times New Roman" w:hAnsi="Times New Roman" w:cs="Times New Roman"/>
          <w:sz w:val="24"/>
          <w:szCs w:val="24"/>
        </w:rPr>
        <w:t xml:space="preserve"> to examine the drug release mechanism. The Higuchi model had the highest R</w:t>
      </w:r>
      <w:r w:rsidR="003E544D" w:rsidRPr="00A51DCD">
        <w:rPr>
          <w:rFonts w:ascii="Times New Roman" w:hAnsi="Times New Roman" w:cs="Times New Roman"/>
          <w:sz w:val="24"/>
          <w:szCs w:val="24"/>
          <w:vertAlign w:val="superscript"/>
        </w:rPr>
        <w:t>2</w:t>
      </w:r>
      <w:r w:rsidR="003E544D" w:rsidRPr="00A51DCD">
        <w:rPr>
          <w:rFonts w:ascii="Times New Roman" w:hAnsi="Times New Roman" w:cs="Times New Roman"/>
          <w:sz w:val="24"/>
          <w:szCs w:val="24"/>
        </w:rPr>
        <w:t xml:space="preserve"> 0.9845, which was close to 1, indicating that it was the best-fitting model.</w:t>
      </w:r>
    </w:p>
    <w:p w14:paraId="0A59157B" w14:textId="6C309A0F" w:rsidR="00D716F6" w:rsidRPr="00A51DCD" w:rsidRDefault="00D716F6" w:rsidP="003E544D">
      <w:pPr>
        <w:pStyle w:val="Heading3"/>
      </w:pPr>
      <w:r w:rsidRPr="00A51DCD">
        <w:t xml:space="preserve">Cell </w:t>
      </w:r>
      <w:r w:rsidRPr="00A51DCD">
        <w:rPr>
          <w:lang w:val="en-US"/>
        </w:rPr>
        <w:t>viability</w:t>
      </w:r>
      <w:r w:rsidRPr="00A51DCD">
        <w:t xml:space="preserve"> study:</w:t>
      </w:r>
    </w:p>
    <w:p w14:paraId="74C7D4C6" w14:textId="0245FEEA" w:rsidR="0009345B" w:rsidRPr="00A51DCD" w:rsidRDefault="00D716F6" w:rsidP="00D716F6">
      <w:pPr>
        <w:jc w:val="both"/>
        <w:rPr>
          <w:rFonts w:ascii="Times New Roman" w:hAnsi="Times New Roman" w:cs="Times New Roman"/>
          <w:b/>
          <w:sz w:val="24"/>
          <w:szCs w:val="24"/>
        </w:rPr>
      </w:pPr>
      <w:r w:rsidRPr="00A51DCD">
        <w:rPr>
          <w:rFonts w:ascii="Times New Roman" w:hAnsi="Times New Roman" w:cs="Times New Roman"/>
          <w:sz w:val="24"/>
          <w:szCs w:val="24"/>
        </w:rPr>
        <w:t xml:space="preserve">The cell lining studies were performed for MTT assay on A549 cells for evaluating and comparing the cell viability studies of </w:t>
      </w:r>
      <w:r w:rsidR="00861D4E" w:rsidRPr="00A51DCD">
        <w:rPr>
          <w:rFonts w:ascii="Times New Roman" w:hAnsi="Times New Roman" w:cs="Times New Roman"/>
          <w:sz w:val="24"/>
          <w:szCs w:val="24"/>
        </w:rPr>
        <w:t>Drug</w:t>
      </w:r>
      <w:r w:rsidRPr="00A51DCD">
        <w:rPr>
          <w:rFonts w:ascii="Times New Roman" w:hAnsi="Times New Roman" w:cs="Times New Roman"/>
          <w:sz w:val="24"/>
          <w:szCs w:val="24"/>
        </w:rPr>
        <w:t xml:space="preserve"> alone, </w:t>
      </w:r>
      <w:r w:rsidR="00861D4E" w:rsidRPr="00A51DCD">
        <w:rPr>
          <w:rFonts w:ascii="Times New Roman" w:hAnsi="Times New Roman" w:cs="Times New Roman"/>
          <w:sz w:val="24"/>
          <w:szCs w:val="24"/>
        </w:rPr>
        <w:t>drug</w:t>
      </w:r>
      <w:r w:rsidRPr="00A51DCD">
        <w:rPr>
          <w:rFonts w:ascii="Times New Roman" w:hAnsi="Times New Roman" w:cs="Times New Roman"/>
          <w:sz w:val="24"/>
          <w:szCs w:val="24"/>
        </w:rPr>
        <w:t xml:space="preserve"> loaded polymeric micelles.</w:t>
      </w:r>
      <w:r w:rsidR="004920FF" w:rsidRPr="00A51DCD">
        <w:rPr>
          <w:rFonts w:ascii="Times New Roman" w:hAnsi="Times New Roman" w:cs="Times New Roman"/>
          <w:sz w:val="24"/>
          <w:szCs w:val="24"/>
        </w:rPr>
        <w:t xml:space="preserve"> Based on IC50 value three concentration was prepared (5µM, 15µM, 25µM) and incubated at 72 hrs. </w:t>
      </w:r>
      <w:r w:rsidR="00A82885" w:rsidRPr="00A51DCD">
        <w:rPr>
          <w:rFonts w:ascii="Times New Roman" w:hAnsi="Times New Roman" w:cs="Times New Roman"/>
          <w:sz w:val="24"/>
          <w:szCs w:val="24"/>
        </w:rPr>
        <w:t xml:space="preserve">EGFR </w:t>
      </w:r>
      <w:proofErr w:type="spellStart"/>
      <w:r w:rsidR="00A82885" w:rsidRPr="00A51DCD">
        <w:rPr>
          <w:rFonts w:ascii="Times New Roman" w:hAnsi="Times New Roman" w:cs="Times New Roman"/>
          <w:sz w:val="24"/>
          <w:szCs w:val="24"/>
        </w:rPr>
        <w:t>Moity</w:t>
      </w:r>
      <w:proofErr w:type="spellEnd"/>
      <w:r w:rsidR="004920FF" w:rsidRPr="00A51DCD">
        <w:rPr>
          <w:rFonts w:ascii="Times New Roman" w:hAnsi="Times New Roman" w:cs="Times New Roman"/>
          <w:sz w:val="24"/>
          <w:szCs w:val="24"/>
        </w:rPr>
        <w:t xml:space="preserve"> itself is EGFR targeted moiety.</w:t>
      </w:r>
      <w:r w:rsidR="00AA0A3E" w:rsidRPr="00A51DCD">
        <w:rPr>
          <w:rFonts w:ascii="Times New Roman" w:hAnsi="Times New Roman" w:cs="Times New Roman"/>
          <w:sz w:val="24"/>
          <w:szCs w:val="24"/>
        </w:rPr>
        <w:t xml:space="preserve"> </w:t>
      </w:r>
      <w:r w:rsidR="004920FF" w:rsidRPr="00A51DCD">
        <w:rPr>
          <w:rFonts w:ascii="Times New Roman" w:hAnsi="Times New Roman" w:cs="Times New Roman"/>
          <w:sz w:val="24"/>
          <w:szCs w:val="24"/>
        </w:rPr>
        <w:t xml:space="preserve">At highest concentration </w:t>
      </w:r>
      <w:r w:rsidR="00AA0A3E" w:rsidRPr="00A51DCD">
        <w:rPr>
          <w:rFonts w:ascii="Times New Roman" w:hAnsi="Times New Roman" w:cs="Times New Roman"/>
          <w:sz w:val="24"/>
          <w:szCs w:val="24"/>
        </w:rPr>
        <w:t>25 µM, 45.60 % inhibition was found for</w:t>
      </w:r>
      <w:r w:rsidR="00861D4E" w:rsidRPr="00A51DCD">
        <w:rPr>
          <w:rFonts w:ascii="Times New Roman" w:hAnsi="Times New Roman" w:cs="Times New Roman"/>
          <w:sz w:val="24"/>
          <w:szCs w:val="24"/>
        </w:rPr>
        <w:t xml:space="preserve"> Drug</w:t>
      </w:r>
      <w:r w:rsidR="00AA0A3E" w:rsidRPr="00A51DCD">
        <w:rPr>
          <w:rFonts w:ascii="Times New Roman" w:hAnsi="Times New Roman" w:cs="Times New Roman"/>
          <w:sz w:val="24"/>
          <w:szCs w:val="24"/>
        </w:rPr>
        <w:t xml:space="preserve">. For </w:t>
      </w:r>
      <w:r w:rsidR="00861D4E" w:rsidRPr="00A51DCD">
        <w:rPr>
          <w:rFonts w:ascii="Times New Roman" w:hAnsi="Times New Roman" w:cs="Times New Roman"/>
          <w:sz w:val="24"/>
          <w:szCs w:val="24"/>
        </w:rPr>
        <w:t>drug</w:t>
      </w:r>
      <w:r w:rsidR="00AA0A3E" w:rsidRPr="00A51DCD">
        <w:rPr>
          <w:rFonts w:ascii="Times New Roman" w:hAnsi="Times New Roman" w:cs="Times New Roman"/>
          <w:sz w:val="24"/>
          <w:szCs w:val="24"/>
        </w:rPr>
        <w:t xml:space="preserve"> loaded block co polymeric micelles 85.06% inhibition was found at 25 µM concentration.</w:t>
      </w:r>
      <w:r w:rsidR="0034772E" w:rsidRPr="00A51DCD">
        <w:rPr>
          <w:rFonts w:ascii="Times New Roman" w:hAnsi="Times New Roman" w:cs="Times New Roman"/>
          <w:sz w:val="24"/>
          <w:szCs w:val="24"/>
        </w:rPr>
        <w:t xml:space="preserve"> Biotin was further provided as targeting probe. Biotinylated co block polymeric micelles shows 94% inhibition was found at 25 µM concentration. </w:t>
      </w:r>
      <w:r w:rsidR="00AA0A3E" w:rsidRPr="00A51DCD">
        <w:rPr>
          <w:rFonts w:ascii="Times New Roman" w:hAnsi="Times New Roman" w:cs="Times New Roman"/>
          <w:sz w:val="24"/>
          <w:szCs w:val="24"/>
        </w:rPr>
        <w:t xml:space="preserve"> Result shows </w:t>
      </w:r>
      <w:r w:rsidR="00861D4E" w:rsidRPr="00A51DCD">
        <w:rPr>
          <w:rFonts w:ascii="Times New Roman" w:hAnsi="Times New Roman" w:cs="Times New Roman"/>
          <w:sz w:val="24"/>
          <w:szCs w:val="24"/>
        </w:rPr>
        <w:t>drug</w:t>
      </w:r>
      <w:r w:rsidR="00AA0A3E" w:rsidRPr="00A51DCD">
        <w:rPr>
          <w:rFonts w:ascii="Times New Roman" w:hAnsi="Times New Roman" w:cs="Times New Roman"/>
          <w:sz w:val="24"/>
          <w:szCs w:val="24"/>
        </w:rPr>
        <w:t xml:space="preserve"> loaded block co polymeric </w:t>
      </w:r>
      <w:r w:rsidR="00AA0A3E" w:rsidRPr="00A51DCD">
        <w:rPr>
          <w:rFonts w:ascii="Times New Roman" w:hAnsi="Times New Roman" w:cs="Times New Roman"/>
          <w:sz w:val="24"/>
          <w:szCs w:val="24"/>
        </w:rPr>
        <w:lastRenderedPageBreak/>
        <w:t>micelles more specifically target tumor cell than drug only.</w:t>
      </w:r>
      <w:r w:rsidR="001810EE" w:rsidRPr="00A51DCD">
        <w:rPr>
          <w:rFonts w:ascii="Times New Roman" w:hAnsi="Times New Roman" w:cs="Times New Roman"/>
          <w:sz w:val="24"/>
          <w:szCs w:val="24"/>
        </w:rPr>
        <w:t xml:space="preserve"> Result of the cell viability studies are shown in </w:t>
      </w:r>
      <w:r w:rsidR="0034772E" w:rsidRPr="00A51DCD">
        <w:rPr>
          <w:rFonts w:ascii="Times New Roman" w:hAnsi="Times New Roman" w:cs="Times New Roman"/>
          <w:b/>
          <w:sz w:val="24"/>
          <w:szCs w:val="24"/>
        </w:rPr>
        <w:t xml:space="preserve">figure </w:t>
      </w:r>
      <w:r w:rsidR="00861D4E" w:rsidRPr="00A51DCD">
        <w:rPr>
          <w:rFonts w:ascii="Times New Roman" w:hAnsi="Times New Roman" w:cs="Times New Roman"/>
          <w:b/>
          <w:sz w:val="24"/>
          <w:szCs w:val="24"/>
        </w:rPr>
        <w:t>8</w:t>
      </w:r>
    </w:p>
    <w:p w14:paraId="52510743" w14:textId="367B1FA8" w:rsidR="00861D4E" w:rsidRPr="00A51DCD" w:rsidRDefault="005A686A" w:rsidP="00D716F6">
      <w:pPr>
        <w:jc w:val="both"/>
        <w:rPr>
          <w:rFonts w:ascii="Times New Roman" w:hAnsi="Times New Roman" w:cs="Times New Roman"/>
          <w:sz w:val="24"/>
          <w:szCs w:val="24"/>
          <w:lang w:val="x-none" w:eastAsia="x-none"/>
        </w:rPr>
      </w:pPr>
      <w:r w:rsidRPr="00A51DCD">
        <w:rPr>
          <w:rFonts w:ascii="Times New Roman" w:hAnsi="Times New Roman" w:cs="Times New Roman"/>
          <w:noProof/>
          <w:sz w:val="24"/>
          <w:szCs w:val="24"/>
          <w:lang w:val="x-none" w:eastAsia="x-none"/>
        </w:rPr>
        <w:drawing>
          <wp:inline distT="0" distB="0" distL="0" distR="0" wp14:anchorId="2C7A39C4" wp14:editId="2B6A5F36">
            <wp:extent cx="5943600" cy="2962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15" cstate="print">
                      <a:extLst>
                        <a:ext uri="{28A0092B-C50C-407E-A947-70E740481C1C}">
                          <a14:useLocalDpi xmlns:a14="http://schemas.microsoft.com/office/drawing/2010/main" val="0"/>
                        </a:ext>
                      </a:extLst>
                    </a:blip>
                    <a:srcRect b="20460"/>
                    <a:stretch/>
                  </pic:blipFill>
                  <pic:spPr bwMode="auto">
                    <a:xfrm>
                      <a:off x="0" y="0"/>
                      <a:ext cx="5943600" cy="2962275"/>
                    </a:xfrm>
                    <a:prstGeom prst="rect">
                      <a:avLst/>
                    </a:prstGeom>
                    <a:ln>
                      <a:noFill/>
                    </a:ln>
                    <a:extLst>
                      <a:ext uri="{53640926-AAD7-44D8-BBD7-CCE9431645EC}">
                        <a14:shadowObscured xmlns:a14="http://schemas.microsoft.com/office/drawing/2010/main"/>
                      </a:ext>
                    </a:extLst>
                  </pic:spPr>
                </pic:pic>
              </a:graphicData>
            </a:graphic>
          </wp:inline>
        </w:drawing>
      </w:r>
    </w:p>
    <w:p w14:paraId="37E71FED" w14:textId="2E14A788" w:rsidR="004920FF" w:rsidRPr="00A51DCD" w:rsidRDefault="004920FF" w:rsidP="004920FF">
      <w:pPr>
        <w:pStyle w:val="Heading3"/>
      </w:pPr>
      <w:bookmarkStart w:id="11" w:name="_Toc76980263"/>
      <w:r w:rsidRPr="00A51DCD">
        <w:t>Stability study:</w:t>
      </w:r>
      <w:bookmarkEnd w:id="11"/>
    </w:p>
    <w:p w14:paraId="04908912" w14:textId="01B01B99" w:rsidR="004920FF" w:rsidRDefault="003E544D" w:rsidP="004920FF">
      <w:pPr>
        <w:jc w:val="both"/>
        <w:rPr>
          <w:rFonts w:ascii="Times New Roman" w:hAnsi="Times New Roman" w:cs="Times New Roman"/>
          <w:b/>
          <w:sz w:val="24"/>
          <w:szCs w:val="24"/>
        </w:rPr>
      </w:pPr>
      <w:r w:rsidRPr="00A51DCD">
        <w:rPr>
          <w:rFonts w:ascii="Times New Roman" w:hAnsi="Times New Roman" w:cs="Times New Roman"/>
          <w:sz w:val="24"/>
          <w:szCs w:val="24"/>
        </w:rPr>
        <w:t>According to ICH standards, the block co polymeric micelles were tested for stability at 4</w:t>
      </w:r>
      <w:r w:rsidR="00CE6B16" w:rsidRPr="00A51DCD">
        <w:rPr>
          <w:rFonts w:ascii="Times New Roman" w:hAnsi="Times New Roman" w:cs="Times New Roman"/>
          <w:sz w:val="24"/>
          <w:szCs w:val="24"/>
        </w:rPr>
        <w:t>0</w:t>
      </w:r>
      <w:r w:rsidRPr="00A51DCD">
        <w:rPr>
          <w:rFonts w:ascii="Times New Roman" w:hAnsi="Times New Roman" w:cs="Times New Roman"/>
          <w:sz w:val="24"/>
          <w:szCs w:val="24"/>
        </w:rPr>
        <w:t>°C ±2°/</w:t>
      </w:r>
      <w:r w:rsidR="00CE6B16" w:rsidRPr="00A51DCD">
        <w:rPr>
          <w:rFonts w:ascii="Times New Roman" w:hAnsi="Times New Roman" w:cs="Times New Roman"/>
          <w:sz w:val="24"/>
          <w:szCs w:val="24"/>
        </w:rPr>
        <w:t>7</w:t>
      </w:r>
      <w:r w:rsidRPr="00A51DCD">
        <w:rPr>
          <w:rFonts w:ascii="Times New Roman" w:hAnsi="Times New Roman" w:cs="Times New Roman"/>
          <w:sz w:val="24"/>
          <w:szCs w:val="24"/>
        </w:rPr>
        <w:t>5±5% RH (Refrigerator, RF</w:t>
      </w:r>
      <w:r w:rsidR="00CE6B16" w:rsidRPr="00A51DCD">
        <w:rPr>
          <w:rFonts w:ascii="Times New Roman" w:hAnsi="Times New Roman" w:cs="Times New Roman"/>
          <w:sz w:val="24"/>
          <w:szCs w:val="24"/>
        </w:rPr>
        <w:t xml:space="preserve">) </w:t>
      </w:r>
      <w:r w:rsidRPr="00A51DCD">
        <w:rPr>
          <w:rFonts w:ascii="Times New Roman" w:hAnsi="Times New Roman" w:cs="Times New Roman"/>
          <w:sz w:val="24"/>
          <w:szCs w:val="24"/>
        </w:rPr>
        <w:t xml:space="preserve">for one month. </w:t>
      </w:r>
      <w:r w:rsidR="004920FF" w:rsidRPr="00A51DCD">
        <w:rPr>
          <w:rFonts w:ascii="Times New Roman" w:hAnsi="Times New Roman" w:cs="Times New Roman"/>
          <w:sz w:val="24"/>
          <w:szCs w:val="24"/>
        </w:rPr>
        <w:t xml:space="preserve">The formulation shown good stability with no remarkable change in its physical appearance </w:t>
      </w:r>
      <w:r w:rsidRPr="00A51DCD">
        <w:rPr>
          <w:rFonts w:ascii="Times New Roman" w:hAnsi="Times New Roman" w:cs="Times New Roman"/>
          <w:sz w:val="24"/>
          <w:szCs w:val="24"/>
        </w:rPr>
        <w:t>up to</w:t>
      </w:r>
      <w:r w:rsidR="004920FF" w:rsidRPr="00A51DCD">
        <w:rPr>
          <w:rFonts w:ascii="Times New Roman" w:hAnsi="Times New Roman" w:cs="Times New Roman"/>
          <w:sz w:val="24"/>
          <w:szCs w:val="24"/>
        </w:rPr>
        <w:t xml:space="preserve"> 1 month.  Result of the stability data are shown in </w:t>
      </w:r>
      <w:r w:rsidR="004920FF" w:rsidRPr="00A51DCD">
        <w:rPr>
          <w:rFonts w:ascii="Times New Roman" w:hAnsi="Times New Roman" w:cs="Times New Roman"/>
          <w:b/>
          <w:sz w:val="24"/>
          <w:szCs w:val="24"/>
        </w:rPr>
        <w:t>Table</w:t>
      </w:r>
      <w:r w:rsidR="001810EE" w:rsidRPr="00A51DCD">
        <w:rPr>
          <w:rFonts w:ascii="Times New Roman" w:hAnsi="Times New Roman" w:cs="Times New Roman"/>
          <w:b/>
          <w:sz w:val="24"/>
          <w:szCs w:val="24"/>
        </w:rPr>
        <w:t xml:space="preserve"> </w:t>
      </w:r>
      <w:r w:rsidR="0034772E" w:rsidRPr="00A51DCD">
        <w:rPr>
          <w:rFonts w:ascii="Times New Roman" w:hAnsi="Times New Roman" w:cs="Times New Roman"/>
          <w:b/>
          <w:sz w:val="24"/>
          <w:szCs w:val="24"/>
        </w:rPr>
        <w:t>4</w:t>
      </w:r>
    </w:p>
    <w:tbl>
      <w:tblPr>
        <w:tblW w:w="49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29"/>
        <w:gridCol w:w="2141"/>
        <w:gridCol w:w="2139"/>
        <w:gridCol w:w="2139"/>
      </w:tblGrid>
      <w:tr w:rsidR="00DC224C" w:rsidRPr="00775BE1" w14:paraId="284D68E4" w14:textId="77777777" w:rsidTr="00DE3001">
        <w:trPr>
          <w:trHeight w:val="350"/>
        </w:trPr>
        <w:tc>
          <w:tcPr>
            <w:tcW w:w="1566" w:type="pct"/>
            <w:shd w:val="clear" w:color="auto" w:fill="auto"/>
            <w:hideMark/>
          </w:tcPr>
          <w:p w14:paraId="679AB973" w14:textId="77777777" w:rsidR="00DC224C" w:rsidRPr="00607B20" w:rsidRDefault="00DC224C" w:rsidP="00DE3001">
            <w:pPr>
              <w:spacing w:line="240" w:lineRule="auto"/>
              <w:rPr>
                <w:b/>
                <w:bCs/>
              </w:rPr>
            </w:pPr>
            <w:r w:rsidRPr="00775BE1">
              <w:rPr>
                <w:b/>
                <w:bCs/>
              </w:rPr>
              <w:t>Temperature and %RH</w:t>
            </w:r>
          </w:p>
        </w:tc>
        <w:tc>
          <w:tcPr>
            <w:tcW w:w="1145" w:type="pct"/>
            <w:shd w:val="clear" w:color="auto" w:fill="auto"/>
            <w:hideMark/>
          </w:tcPr>
          <w:p w14:paraId="35C96B36" w14:textId="77777777" w:rsidR="00DC224C" w:rsidRPr="00607B20" w:rsidRDefault="00DC224C" w:rsidP="00DE3001">
            <w:pPr>
              <w:spacing w:line="240" w:lineRule="auto"/>
              <w:rPr>
                <w:b/>
                <w:bCs/>
              </w:rPr>
            </w:pPr>
            <w:r w:rsidRPr="00775BE1">
              <w:rPr>
                <w:b/>
                <w:bCs/>
              </w:rPr>
              <w:t>Interval</w:t>
            </w:r>
          </w:p>
        </w:tc>
        <w:tc>
          <w:tcPr>
            <w:tcW w:w="1144" w:type="pct"/>
            <w:shd w:val="clear" w:color="auto" w:fill="auto"/>
          </w:tcPr>
          <w:p w14:paraId="0B22C8D1" w14:textId="77777777" w:rsidR="00DC224C" w:rsidRPr="00775BE1" w:rsidRDefault="00DC224C" w:rsidP="00DE3001">
            <w:pPr>
              <w:spacing w:line="240" w:lineRule="auto"/>
              <w:rPr>
                <w:b/>
                <w:bCs/>
              </w:rPr>
            </w:pPr>
            <w:r w:rsidRPr="00775BE1">
              <w:rPr>
                <w:b/>
                <w:bCs/>
              </w:rPr>
              <w:t>Micellar size (nm)</w:t>
            </w:r>
          </w:p>
        </w:tc>
        <w:tc>
          <w:tcPr>
            <w:tcW w:w="1144" w:type="pct"/>
            <w:shd w:val="clear" w:color="auto" w:fill="auto"/>
            <w:hideMark/>
          </w:tcPr>
          <w:p w14:paraId="507EB75E" w14:textId="77777777" w:rsidR="00DC224C" w:rsidRPr="00607B20" w:rsidRDefault="00DC224C" w:rsidP="00DE3001">
            <w:pPr>
              <w:spacing w:line="240" w:lineRule="auto"/>
              <w:rPr>
                <w:b/>
                <w:bCs/>
              </w:rPr>
            </w:pPr>
            <w:r w:rsidRPr="00775BE1">
              <w:rPr>
                <w:b/>
                <w:bCs/>
              </w:rPr>
              <w:t>%EE</w:t>
            </w:r>
          </w:p>
        </w:tc>
      </w:tr>
      <w:tr w:rsidR="00DC224C" w:rsidRPr="0046764C" w14:paraId="3D7C06A1" w14:textId="77777777" w:rsidTr="00DE3001">
        <w:trPr>
          <w:trHeight w:val="305"/>
        </w:trPr>
        <w:tc>
          <w:tcPr>
            <w:tcW w:w="1566" w:type="pct"/>
            <w:vMerge w:val="restart"/>
            <w:shd w:val="clear" w:color="auto" w:fill="auto"/>
            <w:hideMark/>
          </w:tcPr>
          <w:p w14:paraId="3CBDC134" w14:textId="77777777" w:rsidR="00DC224C" w:rsidRPr="00607B20" w:rsidRDefault="00DC224C" w:rsidP="00DE3001">
            <w:pPr>
              <w:spacing w:line="240" w:lineRule="auto"/>
            </w:pPr>
            <w:r w:rsidRPr="0046764C">
              <w:t>40±2°C/</w:t>
            </w:r>
          </w:p>
          <w:p w14:paraId="56A9C194" w14:textId="77777777" w:rsidR="00DC224C" w:rsidRPr="00607B20" w:rsidRDefault="00DC224C" w:rsidP="00DE3001">
            <w:pPr>
              <w:spacing w:line="240" w:lineRule="auto"/>
            </w:pPr>
            <w:r w:rsidRPr="0046764C">
              <w:t>75± RH%</w:t>
            </w:r>
          </w:p>
        </w:tc>
        <w:tc>
          <w:tcPr>
            <w:tcW w:w="1145" w:type="pct"/>
            <w:shd w:val="clear" w:color="auto" w:fill="auto"/>
            <w:hideMark/>
          </w:tcPr>
          <w:p w14:paraId="497434DD" w14:textId="77777777" w:rsidR="00DC224C" w:rsidRPr="00607B20" w:rsidRDefault="00DC224C" w:rsidP="00DE3001">
            <w:pPr>
              <w:spacing w:line="240" w:lineRule="auto"/>
            </w:pPr>
            <w:r w:rsidRPr="0046764C">
              <w:t>Initial</w:t>
            </w:r>
          </w:p>
        </w:tc>
        <w:tc>
          <w:tcPr>
            <w:tcW w:w="1144" w:type="pct"/>
            <w:shd w:val="clear" w:color="auto" w:fill="auto"/>
          </w:tcPr>
          <w:p w14:paraId="0A1CE3EC" w14:textId="77777777" w:rsidR="00DC224C" w:rsidRPr="0046764C" w:rsidRDefault="00DC224C" w:rsidP="00DE3001">
            <w:pPr>
              <w:spacing w:line="240" w:lineRule="auto"/>
            </w:pPr>
            <w:r w:rsidRPr="00775BE1">
              <w:rPr>
                <w:color w:val="000000"/>
              </w:rPr>
              <w:t>117.1 ± 3.55 nm</w:t>
            </w:r>
          </w:p>
        </w:tc>
        <w:tc>
          <w:tcPr>
            <w:tcW w:w="1144" w:type="pct"/>
            <w:shd w:val="clear" w:color="auto" w:fill="auto"/>
            <w:hideMark/>
          </w:tcPr>
          <w:p w14:paraId="11607BDA" w14:textId="77777777" w:rsidR="00DC224C" w:rsidRPr="00607B20" w:rsidRDefault="00DC224C" w:rsidP="00DE3001">
            <w:pPr>
              <w:spacing w:line="240" w:lineRule="auto"/>
            </w:pPr>
            <w:r w:rsidRPr="0046764C">
              <w:t>94.26±0.15</w:t>
            </w:r>
          </w:p>
        </w:tc>
      </w:tr>
      <w:tr w:rsidR="00DC224C" w:rsidRPr="0046764C" w14:paraId="449A5C09" w14:textId="77777777" w:rsidTr="00DE3001">
        <w:trPr>
          <w:trHeight w:val="350"/>
        </w:trPr>
        <w:tc>
          <w:tcPr>
            <w:tcW w:w="1566" w:type="pct"/>
            <w:vMerge/>
            <w:shd w:val="clear" w:color="auto" w:fill="auto"/>
            <w:hideMark/>
          </w:tcPr>
          <w:p w14:paraId="5A171D50" w14:textId="77777777" w:rsidR="00DC224C" w:rsidRPr="00607B20" w:rsidRDefault="00DC224C" w:rsidP="00DE3001">
            <w:pPr>
              <w:spacing w:line="240" w:lineRule="auto"/>
            </w:pPr>
          </w:p>
        </w:tc>
        <w:tc>
          <w:tcPr>
            <w:tcW w:w="1145" w:type="pct"/>
            <w:shd w:val="clear" w:color="auto" w:fill="auto"/>
            <w:hideMark/>
          </w:tcPr>
          <w:p w14:paraId="43CC6333" w14:textId="77777777" w:rsidR="00DC224C" w:rsidRPr="00607B20" w:rsidRDefault="00DC224C" w:rsidP="00DE3001">
            <w:pPr>
              <w:spacing w:line="240" w:lineRule="auto"/>
            </w:pPr>
            <w:r w:rsidRPr="0046764C">
              <w:t>15 days</w:t>
            </w:r>
          </w:p>
        </w:tc>
        <w:tc>
          <w:tcPr>
            <w:tcW w:w="1144" w:type="pct"/>
            <w:shd w:val="clear" w:color="auto" w:fill="auto"/>
          </w:tcPr>
          <w:p w14:paraId="13066CE7" w14:textId="77777777" w:rsidR="00DC224C" w:rsidRPr="0046764C" w:rsidRDefault="00DC224C" w:rsidP="00DE3001">
            <w:pPr>
              <w:spacing w:line="240" w:lineRule="auto"/>
            </w:pPr>
            <w:r w:rsidRPr="00775BE1">
              <w:rPr>
                <w:color w:val="000000"/>
              </w:rPr>
              <w:t>114.1 ± 2.44 nm</w:t>
            </w:r>
          </w:p>
        </w:tc>
        <w:tc>
          <w:tcPr>
            <w:tcW w:w="1144" w:type="pct"/>
            <w:shd w:val="clear" w:color="auto" w:fill="auto"/>
            <w:hideMark/>
          </w:tcPr>
          <w:p w14:paraId="788C976E" w14:textId="77777777" w:rsidR="00DC224C" w:rsidRPr="00607B20" w:rsidRDefault="00DC224C" w:rsidP="00DE3001">
            <w:pPr>
              <w:spacing w:line="240" w:lineRule="auto"/>
            </w:pPr>
            <w:r w:rsidRPr="0046764C">
              <w:t>93.98±0.18</w:t>
            </w:r>
          </w:p>
        </w:tc>
      </w:tr>
      <w:tr w:rsidR="00DC224C" w:rsidRPr="0046764C" w14:paraId="5F542F75" w14:textId="77777777" w:rsidTr="00DE3001">
        <w:trPr>
          <w:trHeight w:val="260"/>
        </w:trPr>
        <w:tc>
          <w:tcPr>
            <w:tcW w:w="1566" w:type="pct"/>
            <w:vMerge/>
            <w:shd w:val="clear" w:color="auto" w:fill="auto"/>
            <w:hideMark/>
          </w:tcPr>
          <w:p w14:paraId="70C98F85" w14:textId="77777777" w:rsidR="00DC224C" w:rsidRPr="00607B20" w:rsidRDefault="00DC224C" w:rsidP="00DE3001">
            <w:pPr>
              <w:spacing w:line="240" w:lineRule="auto"/>
            </w:pPr>
          </w:p>
        </w:tc>
        <w:tc>
          <w:tcPr>
            <w:tcW w:w="1145" w:type="pct"/>
            <w:shd w:val="clear" w:color="auto" w:fill="auto"/>
            <w:hideMark/>
          </w:tcPr>
          <w:p w14:paraId="7F93E1BD" w14:textId="77777777" w:rsidR="00DC224C" w:rsidRPr="00607B20" w:rsidRDefault="00DC224C" w:rsidP="00DE3001">
            <w:pPr>
              <w:spacing w:line="240" w:lineRule="auto"/>
            </w:pPr>
            <w:r w:rsidRPr="0046764C">
              <w:t>30 days</w:t>
            </w:r>
          </w:p>
        </w:tc>
        <w:tc>
          <w:tcPr>
            <w:tcW w:w="1144" w:type="pct"/>
            <w:shd w:val="clear" w:color="auto" w:fill="auto"/>
          </w:tcPr>
          <w:p w14:paraId="67481CC0" w14:textId="77777777" w:rsidR="00DC224C" w:rsidRPr="0046764C" w:rsidRDefault="00DC224C" w:rsidP="00DE3001">
            <w:pPr>
              <w:spacing w:line="240" w:lineRule="auto"/>
            </w:pPr>
            <w:r w:rsidRPr="00775BE1">
              <w:rPr>
                <w:color w:val="000000"/>
              </w:rPr>
              <w:t>121.1 ± 3.39 nm</w:t>
            </w:r>
          </w:p>
        </w:tc>
        <w:tc>
          <w:tcPr>
            <w:tcW w:w="1144" w:type="pct"/>
            <w:shd w:val="clear" w:color="auto" w:fill="auto"/>
            <w:hideMark/>
          </w:tcPr>
          <w:p w14:paraId="5483CCC9" w14:textId="77777777" w:rsidR="00DC224C" w:rsidRPr="00607B20" w:rsidRDefault="00DC224C" w:rsidP="00DE3001">
            <w:pPr>
              <w:spacing w:line="240" w:lineRule="auto"/>
            </w:pPr>
            <w:r w:rsidRPr="0046764C">
              <w:t>94.14±0.16</w:t>
            </w:r>
          </w:p>
        </w:tc>
      </w:tr>
    </w:tbl>
    <w:p w14:paraId="5C1F6C4F" w14:textId="4231BA52" w:rsidR="00DC224C" w:rsidRDefault="00DC224C" w:rsidP="004920FF">
      <w:pPr>
        <w:jc w:val="both"/>
        <w:rPr>
          <w:rFonts w:ascii="Times New Roman" w:hAnsi="Times New Roman" w:cs="Times New Roman"/>
          <w:sz w:val="24"/>
          <w:szCs w:val="24"/>
          <w:lang w:val="x-none" w:eastAsia="x-none"/>
        </w:rPr>
      </w:pPr>
    </w:p>
    <w:p w14:paraId="08C5A8F8" w14:textId="21EFE905" w:rsidR="00FC637B" w:rsidRDefault="00FC637B" w:rsidP="004920FF">
      <w:pPr>
        <w:jc w:val="both"/>
        <w:rPr>
          <w:rFonts w:ascii="Times New Roman" w:hAnsi="Times New Roman" w:cs="Times New Roman"/>
          <w:sz w:val="24"/>
          <w:szCs w:val="24"/>
          <w:lang w:val="x-none" w:eastAsia="x-none"/>
        </w:rPr>
      </w:pPr>
    </w:p>
    <w:p w14:paraId="0BCB1DC4" w14:textId="77777777" w:rsidR="00FC637B" w:rsidRDefault="00FC637B" w:rsidP="004920FF">
      <w:pPr>
        <w:jc w:val="both"/>
        <w:rPr>
          <w:rFonts w:ascii="Times New Roman" w:hAnsi="Times New Roman" w:cs="Times New Roman"/>
          <w:sz w:val="24"/>
          <w:szCs w:val="24"/>
          <w:lang w:val="x-none" w:eastAsia="x-none"/>
        </w:rPr>
      </w:pPr>
    </w:p>
    <w:p w14:paraId="22E8824E" w14:textId="167B9EF6" w:rsidR="00DC224C" w:rsidRDefault="000F7610" w:rsidP="000F7610">
      <w:pPr>
        <w:pStyle w:val="Heading1"/>
      </w:pPr>
      <w:r>
        <w:lastRenderedPageBreak/>
        <w:t>Impact of the research in the advancement of knowledge or benefit to mankind</w:t>
      </w:r>
    </w:p>
    <w:p w14:paraId="1ACFDEA9" w14:textId="76A50101" w:rsidR="000B36B5" w:rsidRPr="00D30543" w:rsidRDefault="000B36B5" w:rsidP="00D30543">
      <w:pPr>
        <w:pStyle w:val="Heading1"/>
        <w:numPr>
          <w:ilvl w:val="0"/>
          <w:numId w:val="0"/>
        </w:numPr>
        <w:spacing w:line="240" w:lineRule="auto"/>
        <w:rPr>
          <w:rFonts w:eastAsiaTheme="minorHAnsi"/>
          <w:b w:val="0"/>
          <w:color w:val="auto"/>
          <w:sz w:val="24"/>
          <w:szCs w:val="24"/>
          <w:shd w:val="clear" w:color="auto" w:fill="auto"/>
          <w:lang w:val="en-US"/>
        </w:rPr>
      </w:pPr>
      <w:r w:rsidRPr="00D30543">
        <w:rPr>
          <w:rFonts w:eastAsiaTheme="minorHAnsi"/>
          <w:b w:val="0"/>
          <w:color w:val="auto"/>
          <w:sz w:val="24"/>
          <w:szCs w:val="24"/>
          <w:shd w:val="clear" w:color="auto" w:fill="auto"/>
          <w:lang w:val="en-US"/>
        </w:rPr>
        <w:t>The main goal of this study is to develop EGFR-loaded Co block polymeric micelles for intravenous drug administration with low dosage and long-term drug delivery. Dose-related adverse pharmacological effects in anticancer medicines might impact patient survival. Nanocarriers of anticancer drug helps to reduce dose related toxic effect.</w:t>
      </w:r>
    </w:p>
    <w:p w14:paraId="0F8ECBC3" w14:textId="77777777" w:rsidR="00D30543" w:rsidRDefault="00D30543" w:rsidP="00D30543">
      <w:pPr>
        <w:jc w:val="both"/>
        <w:rPr>
          <w:rFonts w:ascii="Times New Roman" w:hAnsi="Times New Roman" w:cs="Times New Roman"/>
          <w:sz w:val="24"/>
          <w:szCs w:val="24"/>
        </w:rPr>
      </w:pPr>
      <w:r w:rsidRPr="00D30543">
        <w:rPr>
          <w:rFonts w:ascii="Times New Roman" w:hAnsi="Times New Roman" w:cs="Times New Roman"/>
          <w:sz w:val="24"/>
          <w:szCs w:val="24"/>
        </w:rPr>
        <w:t>Furthermore, the EGFR moiety is targeted, which can affect both normal and malignant cells. Because biotin receptors are overexpressed at cancer sites, we conjugated biotin on the surface of micelles to precisely target malignant cells in our work. In terms of penetration, anti-cancer medicines are ineffective as a single targeted agent. Anti-cancer medication efficacy can thus be improved by making them as smaller as feasible and modifying their surface.</w:t>
      </w:r>
    </w:p>
    <w:p w14:paraId="17B2A257" w14:textId="16B72D8B" w:rsidR="00D30543" w:rsidRDefault="00D30543" w:rsidP="00D30543">
      <w:pPr>
        <w:jc w:val="both"/>
        <w:rPr>
          <w:rFonts w:ascii="Times New Roman" w:hAnsi="Times New Roman" w:cs="Times New Roman"/>
          <w:sz w:val="24"/>
          <w:szCs w:val="24"/>
          <w:lang w:eastAsia="x-none"/>
        </w:rPr>
      </w:pPr>
      <w:r w:rsidRPr="00D30543">
        <w:rPr>
          <w:rFonts w:ascii="Times New Roman" w:hAnsi="Times New Roman" w:cs="Times New Roman"/>
          <w:sz w:val="24"/>
          <w:szCs w:val="24"/>
          <w:lang w:eastAsia="x-none"/>
        </w:rPr>
        <w:t xml:space="preserve">Anticancer drugs have a reduced solubility and, as a result, have a poorer bioavailability. Even the drug's salt doesn't seem to help much with solubility. We can increase </w:t>
      </w:r>
      <w:r w:rsidR="00C37797">
        <w:rPr>
          <w:rFonts w:ascii="Times New Roman" w:hAnsi="Times New Roman" w:cs="Times New Roman"/>
          <w:sz w:val="24"/>
          <w:szCs w:val="24"/>
          <w:lang w:eastAsia="x-none"/>
        </w:rPr>
        <w:t xml:space="preserve">solubility and thereby </w:t>
      </w:r>
      <w:r w:rsidRPr="00D30543">
        <w:rPr>
          <w:rFonts w:ascii="Times New Roman" w:hAnsi="Times New Roman" w:cs="Times New Roman"/>
          <w:sz w:val="24"/>
          <w:szCs w:val="24"/>
          <w:lang w:eastAsia="x-none"/>
        </w:rPr>
        <w:t>bioavailability and pharmacokinetics by using EGFR-loaded Co block polymeric micelles to promote solubility.</w:t>
      </w:r>
    </w:p>
    <w:p w14:paraId="7F68474A" w14:textId="17DA5202" w:rsidR="00D30543" w:rsidRDefault="00D30543" w:rsidP="000B36B5">
      <w:pPr>
        <w:pStyle w:val="Heading1"/>
        <w:numPr>
          <w:ilvl w:val="0"/>
          <w:numId w:val="0"/>
        </w:numPr>
        <w:spacing w:line="240" w:lineRule="auto"/>
        <w:rPr>
          <w:sz w:val="24"/>
          <w:szCs w:val="24"/>
        </w:rPr>
      </w:pPr>
      <w:r w:rsidRPr="00D30543">
        <w:rPr>
          <w:sz w:val="24"/>
          <w:szCs w:val="24"/>
        </w:rPr>
        <w:t xml:space="preserve">In a summary, we developed Targeted EGFR-loaded Co block polymeric micelles </w:t>
      </w:r>
      <w:r w:rsidR="00C37797">
        <w:rPr>
          <w:sz w:val="24"/>
          <w:szCs w:val="24"/>
          <w:lang w:val="en-US"/>
        </w:rPr>
        <w:t xml:space="preserve">for the treatment of </w:t>
      </w:r>
      <w:proofErr w:type="spellStart"/>
      <w:r w:rsidR="00C37797">
        <w:rPr>
          <w:sz w:val="24"/>
          <w:szCs w:val="24"/>
          <w:lang w:val="en-US"/>
        </w:rPr>
        <w:t>Non Small</w:t>
      </w:r>
      <w:proofErr w:type="spellEnd"/>
      <w:r w:rsidR="00C37797">
        <w:rPr>
          <w:sz w:val="24"/>
          <w:szCs w:val="24"/>
          <w:lang w:val="en-US"/>
        </w:rPr>
        <w:t xml:space="preserve"> cell lung cancer </w:t>
      </w:r>
      <w:r w:rsidRPr="00D30543">
        <w:rPr>
          <w:sz w:val="24"/>
          <w:szCs w:val="24"/>
        </w:rPr>
        <w:t>that have cost-effective formulations and lower doses, resulting in improved patient survival.</w:t>
      </w:r>
    </w:p>
    <w:p w14:paraId="124330C8" w14:textId="36B32BDE" w:rsidR="00FC637B" w:rsidRDefault="00FC637B" w:rsidP="00FC637B">
      <w:pPr>
        <w:rPr>
          <w:lang w:val="x-none" w:eastAsia="x-none"/>
        </w:rPr>
      </w:pPr>
    </w:p>
    <w:p w14:paraId="12A6BADE" w14:textId="215B9A9C" w:rsidR="00FC637B" w:rsidRDefault="00FC637B" w:rsidP="00FC637B">
      <w:pPr>
        <w:rPr>
          <w:lang w:val="x-none" w:eastAsia="x-none"/>
        </w:rPr>
      </w:pPr>
    </w:p>
    <w:p w14:paraId="524722D8" w14:textId="0E109FF3" w:rsidR="00FC637B" w:rsidRDefault="00FC637B" w:rsidP="00FC637B">
      <w:pPr>
        <w:rPr>
          <w:lang w:val="x-none" w:eastAsia="x-none"/>
        </w:rPr>
      </w:pPr>
    </w:p>
    <w:p w14:paraId="2ED4DAD6" w14:textId="36DC0801" w:rsidR="00FC637B" w:rsidRDefault="00FC637B" w:rsidP="00FC637B">
      <w:pPr>
        <w:rPr>
          <w:lang w:val="x-none" w:eastAsia="x-none"/>
        </w:rPr>
      </w:pPr>
    </w:p>
    <w:p w14:paraId="322BD40C" w14:textId="5672A75A" w:rsidR="00FC637B" w:rsidRDefault="00FC637B" w:rsidP="00FC637B">
      <w:pPr>
        <w:rPr>
          <w:lang w:val="x-none" w:eastAsia="x-none"/>
        </w:rPr>
      </w:pPr>
    </w:p>
    <w:p w14:paraId="078AFD1E" w14:textId="7A1D1E12" w:rsidR="00FC637B" w:rsidRDefault="00FC637B" w:rsidP="00FC637B">
      <w:pPr>
        <w:rPr>
          <w:lang w:val="x-none" w:eastAsia="x-none"/>
        </w:rPr>
      </w:pPr>
    </w:p>
    <w:p w14:paraId="4A177EE4" w14:textId="026BCF77" w:rsidR="00FC637B" w:rsidRDefault="00FC637B" w:rsidP="00FC637B">
      <w:pPr>
        <w:rPr>
          <w:lang w:val="x-none" w:eastAsia="x-none"/>
        </w:rPr>
      </w:pPr>
    </w:p>
    <w:p w14:paraId="7D02CB83" w14:textId="6F466523" w:rsidR="00FC637B" w:rsidRDefault="00FC637B" w:rsidP="00FC637B">
      <w:pPr>
        <w:rPr>
          <w:lang w:val="x-none" w:eastAsia="x-none"/>
        </w:rPr>
      </w:pPr>
    </w:p>
    <w:p w14:paraId="7AA2ECEB" w14:textId="5767E14A" w:rsidR="00FC637B" w:rsidRDefault="00FC637B" w:rsidP="00FC637B">
      <w:pPr>
        <w:rPr>
          <w:lang w:val="x-none" w:eastAsia="x-none"/>
        </w:rPr>
      </w:pPr>
    </w:p>
    <w:p w14:paraId="473ABFB4" w14:textId="33D944D7" w:rsidR="00FC637B" w:rsidRDefault="00FC637B" w:rsidP="00FC637B">
      <w:pPr>
        <w:rPr>
          <w:lang w:val="x-none" w:eastAsia="x-none"/>
        </w:rPr>
      </w:pPr>
    </w:p>
    <w:p w14:paraId="3132CDE3" w14:textId="051158E2" w:rsidR="00FC637B" w:rsidRDefault="00FC637B" w:rsidP="00FC637B">
      <w:pPr>
        <w:rPr>
          <w:lang w:val="x-none" w:eastAsia="x-none"/>
        </w:rPr>
      </w:pPr>
    </w:p>
    <w:p w14:paraId="058B7A4C" w14:textId="52DF5ED2" w:rsidR="00FC637B" w:rsidRDefault="00FC637B" w:rsidP="00FC637B">
      <w:pPr>
        <w:rPr>
          <w:lang w:val="x-none" w:eastAsia="x-none"/>
        </w:rPr>
      </w:pPr>
    </w:p>
    <w:p w14:paraId="5E457461" w14:textId="298EA221" w:rsidR="00FC637B" w:rsidRDefault="00FC637B" w:rsidP="00FC637B">
      <w:pPr>
        <w:rPr>
          <w:lang w:val="x-none" w:eastAsia="x-none"/>
        </w:rPr>
      </w:pPr>
    </w:p>
    <w:p w14:paraId="5FEE8D40" w14:textId="77777777" w:rsidR="00FC637B" w:rsidRPr="00FC637B" w:rsidRDefault="00FC637B" w:rsidP="00FC637B">
      <w:pPr>
        <w:rPr>
          <w:lang w:val="x-none" w:eastAsia="x-none"/>
        </w:rPr>
      </w:pPr>
    </w:p>
    <w:p w14:paraId="27D90CEC" w14:textId="1B1B3FB8" w:rsidR="008D7C91" w:rsidRPr="00A51DCD" w:rsidRDefault="008D7C91" w:rsidP="00D30543">
      <w:pPr>
        <w:pStyle w:val="Heading1"/>
      </w:pPr>
      <w:r w:rsidRPr="00A51DCD">
        <w:lastRenderedPageBreak/>
        <w:t>Conclusion</w:t>
      </w:r>
    </w:p>
    <w:p w14:paraId="52ED22B1" w14:textId="6AAD9620" w:rsidR="003E544D" w:rsidRPr="00A51DCD" w:rsidRDefault="003E544D" w:rsidP="008D7C91">
      <w:pPr>
        <w:spacing w:line="240" w:lineRule="auto"/>
        <w:jc w:val="both"/>
        <w:rPr>
          <w:rFonts w:ascii="Times New Roman" w:hAnsi="Times New Roman" w:cs="Times New Roman"/>
          <w:sz w:val="24"/>
          <w:szCs w:val="24"/>
        </w:rPr>
      </w:pPr>
      <w:r w:rsidRPr="00A51DCD">
        <w:rPr>
          <w:rFonts w:ascii="Times New Roman" w:hAnsi="Times New Roman" w:cs="Times New Roman"/>
          <w:sz w:val="24"/>
          <w:szCs w:val="24"/>
        </w:rPr>
        <w:t xml:space="preserve">The work illustrates the effective use of Pluronic F68 and Polycaprolactone in block co-polymeric micelles to improve </w:t>
      </w:r>
      <w:r w:rsidR="00A82885" w:rsidRPr="00A51DCD">
        <w:rPr>
          <w:rFonts w:ascii="Times New Roman" w:hAnsi="Times New Roman" w:cs="Times New Roman"/>
          <w:sz w:val="24"/>
          <w:szCs w:val="24"/>
        </w:rPr>
        <w:t xml:space="preserve">EGFR </w:t>
      </w:r>
      <w:r w:rsidR="005A686A" w:rsidRPr="00A51DCD">
        <w:rPr>
          <w:rFonts w:ascii="Times New Roman" w:hAnsi="Times New Roman" w:cs="Times New Roman"/>
          <w:sz w:val="24"/>
          <w:szCs w:val="24"/>
        </w:rPr>
        <w:t>Moiety</w:t>
      </w:r>
      <w:r w:rsidRPr="00A51DCD">
        <w:rPr>
          <w:rFonts w:ascii="Times New Roman" w:hAnsi="Times New Roman" w:cs="Times New Roman"/>
          <w:sz w:val="24"/>
          <w:szCs w:val="24"/>
        </w:rPr>
        <w:t xml:space="preserve"> solubility. When a drug enters the micellar core, the hydrophobic nature of the drug causes the micellar core to shrink, which supports the study's potential scope in the field of innovative drug delivery.</w:t>
      </w:r>
    </w:p>
    <w:p w14:paraId="1BA7A7A7" w14:textId="3A4258A0" w:rsidR="008D7C91" w:rsidRPr="00A51DCD" w:rsidRDefault="008D7C91" w:rsidP="008D7C91">
      <w:pPr>
        <w:spacing w:line="240" w:lineRule="auto"/>
        <w:jc w:val="both"/>
        <w:rPr>
          <w:rFonts w:ascii="Times New Roman" w:hAnsi="Times New Roman" w:cs="Times New Roman"/>
          <w:sz w:val="24"/>
          <w:szCs w:val="24"/>
        </w:rPr>
      </w:pPr>
      <w:r w:rsidRPr="00A51DCD">
        <w:rPr>
          <w:rFonts w:ascii="Times New Roman" w:hAnsi="Times New Roman" w:cs="Times New Roman"/>
          <w:sz w:val="24"/>
          <w:szCs w:val="24"/>
        </w:rPr>
        <w:t xml:space="preserve">The study was undertaken for development and characterization of </w:t>
      </w:r>
      <w:r w:rsidR="00A82885" w:rsidRPr="00A51DCD">
        <w:rPr>
          <w:rFonts w:ascii="Times New Roman" w:hAnsi="Times New Roman" w:cs="Times New Roman"/>
          <w:sz w:val="24"/>
          <w:szCs w:val="24"/>
        </w:rPr>
        <w:t xml:space="preserve">EGFR </w:t>
      </w:r>
      <w:r w:rsidR="005A686A" w:rsidRPr="00A51DCD">
        <w:rPr>
          <w:rFonts w:ascii="Times New Roman" w:hAnsi="Times New Roman" w:cs="Times New Roman"/>
          <w:sz w:val="24"/>
          <w:szCs w:val="24"/>
        </w:rPr>
        <w:t>Moiety</w:t>
      </w:r>
      <w:r w:rsidRPr="00A51DCD">
        <w:rPr>
          <w:rFonts w:ascii="Times New Roman" w:hAnsi="Times New Roman" w:cs="Times New Roman"/>
          <w:sz w:val="24"/>
          <w:szCs w:val="24"/>
        </w:rPr>
        <w:t xml:space="preserve"> loaded lyophilized block co-polymeric micelles for treatment of cancer therapy. The study demonstrates that for Micellar size, shape, zeta potential and other characteristics of Lyophilized block co-polymeric micelles are appropriate and synthesis of cross linking of polymer by lyophilized parameter.ie temperature and percentage yield, entrapment efficiency, loading capacity and particle size characteristics of block co-polymeric micelles are in optimum range. </w:t>
      </w:r>
    </w:p>
    <w:p w14:paraId="09D75FC1" w14:textId="5DADB21B" w:rsidR="008D7C91" w:rsidRDefault="008D7C91" w:rsidP="008D7C91">
      <w:pPr>
        <w:spacing w:line="240" w:lineRule="auto"/>
        <w:jc w:val="both"/>
        <w:rPr>
          <w:rFonts w:ascii="Times New Roman" w:hAnsi="Times New Roman" w:cs="Times New Roman"/>
          <w:sz w:val="24"/>
          <w:szCs w:val="24"/>
        </w:rPr>
      </w:pPr>
      <w:r w:rsidRPr="00A51DCD">
        <w:rPr>
          <w:rFonts w:ascii="Times New Roman" w:hAnsi="Times New Roman" w:cs="Times New Roman"/>
          <w:sz w:val="24"/>
          <w:szCs w:val="24"/>
        </w:rPr>
        <w:t xml:space="preserve">Block co-polymeric micelles </w:t>
      </w:r>
      <w:r w:rsidRPr="00A51DCD">
        <w:rPr>
          <w:rFonts w:ascii="Times New Roman" w:hAnsi="Times New Roman" w:cs="Times New Roman"/>
          <w:sz w:val="24"/>
          <w:szCs w:val="24"/>
          <w:lang w:val="en-IN"/>
        </w:rPr>
        <w:t>Minimizes toxicity and side effect due to their encapsulation by polymer</w:t>
      </w:r>
      <w:r w:rsidRPr="00A51DCD">
        <w:rPr>
          <w:rFonts w:ascii="Times New Roman" w:hAnsi="Times New Roman" w:cs="Times New Roman"/>
          <w:sz w:val="24"/>
          <w:szCs w:val="24"/>
        </w:rPr>
        <w:t>and ability to sustained drug release. Block co-polymeric micelles provide better solubility and high drug loading capacity and Block co-polymeric micelles may enhance the bioavailability.</w:t>
      </w:r>
      <w:r w:rsidR="003E544D" w:rsidRPr="00A51DCD">
        <w:rPr>
          <w:rFonts w:ascii="Times New Roman" w:hAnsi="Times New Roman" w:cs="Times New Roman"/>
          <w:sz w:val="24"/>
          <w:szCs w:val="24"/>
        </w:rPr>
        <w:t xml:space="preserve"> The notion of using block co-polymeric micelles in the solubility improvement of hydrophobic medicines has a significant potential to serve as a viable platform for intravenous drug administration, according to this research. Although the results are promising, the </w:t>
      </w:r>
      <w:r w:rsidR="00A82885" w:rsidRPr="00A51DCD">
        <w:rPr>
          <w:rFonts w:ascii="Times New Roman" w:hAnsi="Times New Roman" w:cs="Times New Roman"/>
          <w:sz w:val="24"/>
          <w:szCs w:val="24"/>
        </w:rPr>
        <w:t xml:space="preserve">EGFR </w:t>
      </w:r>
      <w:r w:rsidR="005A686A" w:rsidRPr="00A51DCD">
        <w:rPr>
          <w:rFonts w:ascii="Times New Roman" w:hAnsi="Times New Roman" w:cs="Times New Roman"/>
          <w:sz w:val="24"/>
          <w:szCs w:val="24"/>
        </w:rPr>
        <w:t>Moiety</w:t>
      </w:r>
      <w:r w:rsidR="003E544D" w:rsidRPr="00A51DCD">
        <w:rPr>
          <w:rFonts w:ascii="Times New Roman" w:hAnsi="Times New Roman" w:cs="Times New Roman"/>
          <w:sz w:val="24"/>
          <w:szCs w:val="24"/>
        </w:rPr>
        <w:t>-loaded block co-polymeric micelles must be scaled up.</w:t>
      </w:r>
      <w:r w:rsidRPr="00A51DCD">
        <w:rPr>
          <w:rFonts w:ascii="Times New Roman" w:hAnsi="Times New Roman" w:cs="Times New Roman"/>
          <w:sz w:val="24"/>
          <w:szCs w:val="24"/>
        </w:rPr>
        <w:t xml:space="preserve"> </w:t>
      </w:r>
    </w:p>
    <w:p w14:paraId="6B969830" w14:textId="0B59563D" w:rsidR="00FC637B" w:rsidRDefault="00FC637B" w:rsidP="008D7C91">
      <w:pPr>
        <w:spacing w:line="240" w:lineRule="auto"/>
        <w:jc w:val="both"/>
        <w:rPr>
          <w:rFonts w:ascii="Times New Roman" w:hAnsi="Times New Roman" w:cs="Times New Roman"/>
          <w:sz w:val="24"/>
          <w:szCs w:val="24"/>
        </w:rPr>
      </w:pPr>
    </w:p>
    <w:p w14:paraId="7D4E0BBE" w14:textId="362570F5" w:rsidR="00FC637B" w:rsidRDefault="00FC637B" w:rsidP="008D7C91">
      <w:pPr>
        <w:spacing w:line="240" w:lineRule="auto"/>
        <w:jc w:val="both"/>
        <w:rPr>
          <w:rFonts w:ascii="Times New Roman" w:hAnsi="Times New Roman" w:cs="Times New Roman"/>
          <w:sz w:val="24"/>
          <w:szCs w:val="24"/>
        </w:rPr>
      </w:pPr>
    </w:p>
    <w:p w14:paraId="556B4770" w14:textId="0FA064C3" w:rsidR="00FC637B" w:rsidRDefault="00FC637B" w:rsidP="008D7C91">
      <w:pPr>
        <w:spacing w:line="240" w:lineRule="auto"/>
        <w:jc w:val="both"/>
        <w:rPr>
          <w:rFonts w:ascii="Times New Roman" w:hAnsi="Times New Roman" w:cs="Times New Roman"/>
          <w:sz w:val="24"/>
          <w:szCs w:val="24"/>
        </w:rPr>
      </w:pPr>
    </w:p>
    <w:p w14:paraId="174654D9" w14:textId="0031D1AB" w:rsidR="00FC637B" w:rsidRDefault="00FC637B" w:rsidP="008D7C91">
      <w:pPr>
        <w:spacing w:line="240" w:lineRule="auto"/>
        <w:jc w:val="both"/>
        <w:rPr>
          <w:rFonts w:ascii="Times New Roman" w:hAnsi="Times New Roman" w:cs="Times New Roman"/>
          <w:sz w:val="24"/>
          <w:szCs w:val="24"/>
        </w:rPr>
      </w:pPr>
    </w:p>
    <w:p w14:paraId="12452F84" w14:textId="033C9CBF" w:rsidR="00FC637B" w:rsidRDefault="00FC637B" w:rsidP="008D7C91">
      <w:pPr>
        <w:spacing w:line="240" w:lineRule="auto"/>
        <w:jc w:val="both"/>
        <w:rPr>
          <w:rFonts w:ascii="Times New Roman" w:hAnsi="Times New Roman" w:cs="Times New Roman"/>
          <w:sz w:val="24"/>
          <w:szCs w:val="24"/>
        </w:rPr>
      </w:pPr>
    </w:p>
    <w:p w14:paraId="4755F94D" w14:textId="4849C790" w:rsidR="00FC637B" w:rsidRDefault="00FC637B" w:rsidP="008D7C91">
      <w:pPr>
        <w:spacing w:line="240" w:lineRule="auto"/>
        <w:jc w:val="both"/>
        <w:rPr>
          <w:rFonts w:ascii="Times New Roman" w:hAnsi="Times New Roman" w:cs="Times New Roman"/>
          <w:sz w:val="24"/>
          <w:szCs w:val="24"/>
        </w:rPr>
      </w:pPr>
    </w:p>
    <w:p w14:paraId="5179B208" w14:textId="44AFCB20" w:rsidR="00FC637B" w:rsidRDefault="00FC637B" w:rsidP="008D7C91">
      <w:pPr>
        <w:spacing w:line="240" w:lineRule="auto"/>
        <w:jc w:val="both"/>
        <w:rPr>
          <w:rFonts w:ascii="Times New Roman" w:hAnsi="Times New Roman" w:cs="Times New Roman"/>
          <w:sz w:val="24"/>
          <w:szCs w:val="24"/>
        </w:rPr>
      </w:pPr>
    </w:p>
    <w:p w14:paraId="27106BE2" w14:textId="3C078E1A" w:rsidR="00FC637B" w:rsidRDefault="00FC637B" w:rsidP="008D7C91">
      <w:pPr>
        <w:spacing w:line="240" w:lineRule="auto"/>
        <w:jc w:val="both"/>
        <w:rPr>
          <w:rFonts w:ascii="Times New Roman" w:hAnsi="Times New Roman" w:cs="Times New Roman"/>
          <w:sz w:val="24"/>
          <w:szCs w:val="24"/>
        </w:rPr>
      </w:pPr>
    </w:p>
    <w:p w14:paraId="08E33C7D" w14:textId="10942E00" w:rsidR="00FC637B" w:rsidRDefault="00FC637B" w:rsidP="008D7C91">
      <w:pPr>
        <w:spacing w:line="240" w:lineRule="auto"/>
        <w:jc w:val="both"/>
        <w:rPr>
          <w:rFonts w:ascii="Times New Roman" w:hAnsi="Times New Roman" w:cs="Times New Roman"/>
          <w:sz w:val="24"/>
          <w:szCs w:val="24"/>
        </w:rPr>
      </w:pPr>
    </w:p>
    <w:p w14:paraId="1FB57E62" w14:textId="10BE3AEA" w:rsidR="00FC637B" w:rsidRDefault="00FC637B" w:rsidP="008D7C91">
      <w:pPr>
        <w:spacing w:line="240" w:lineRule="auto"/>
        <w:jc w:val="both"/>
        <w:rPr>
          <w:rFonts w:ascii="Times New Roman" w:hAnsi="Times New Roman" w:cs="Times New Roman"/>
          <w:sz w:val="24"/>
          <w:szCs w:val="24"/>
        </w:rPr>
      </w:pPr>
    </w:p>
    <w:p w14:paraId="6CE6D728" w14:textId="6ED9038D" w:rsidR="00FC637B" w:rsidRDefault="00FC637B" w:rsidP="008D7C91">
      <w:pPr>
        <w:spacing w:line="240" w:lineRule="auto"/>
        <w:jc w:val="both"/>
        <w:rPr>
          <w:rFonts w:ascii="Times New Roman" w:hAnsi="Times New Roman" w:cs="Times New Roman"/>
          <w:sz w:val="24"/>
          <w:szCs w:val="24"/>
        </w:rPr>
      </w:pPr>
    </w:p>
    <w:p w14:paraId="166A3954" w14:textId="0425FDCC" w:rsidR="00FC637B" w:rsidRDefault="00FC637B" w:rsidP="008D7C91">
      <w:pPr>
        <w:spacing w:line="240" w:lineRule="auto"/>
        <w:jc w:val="both"/>
        <w:rPr>
          <w:rFonts w:ascii="Times New Roman" w:hAnsi="Times New Roman" w:cs="Times New Roman"/>
          <w:sz w:val="24"/>
          <w:szCs w:val="24"/>
        </w:rPr>
      </w:pPr>
    </w:p>
    <w:p w14:paraId="40862A04" w14:textId="7606AA0D" w:rsidR="00FC637B" w:rsidRDefault="00FC637B" w:rsidP="008D7C91">
      <w:pPr>
        <w:spacing w:line="240" w:lineRule="auto"/>
        <w:jc w:val="both"/>
        <w:rPr>
          <w:rFonts w:ascii="Times New Roman" w:hAnsi="Times New Roman" w:cs="Times New Roman"/>
          <w:sz w:val="24"/>
          <w:szCs w:val="24"/>
        </w:rPr>
      </w:pPr>
    </w:p>
    <w:p w14:paraId="78B6A350" w14:textId="11A4382A" w:rsidR="00FC637B" w:rsidRDefault="00FC637B" w:rsidP="008D7C91">
      <w:pPr>
        <w:spacing w:line="240" w:lineRule="auto"/>
        <w:jc w:val="both"/>
        <w:rPr>
          <w:rFonts w:ascii="Times New Roman" w:hAnsi="Times New Roman" w:cs="Times New Roman"/>
          <w:sz w:val="24"/>
          <w:szCs w:val="24"/>
        </w:rPr>
      </w:pPr>
    </w:p>
    <w:p w14:paraId="640B5FB9" w14:textId="77777777" w:rsidR="00FC637B" w:rsidRPr="00A51DCD" w:rsidRDefault="00FC637B" w:rsidP="008D7C91">
      <w:pPr>
        <w:spacing w:line="240" w:lineRule="auto"/>
        <w:jc w:val="both"/>
        <w:rPr>
          <w:rFonts w:ascii="Times New Roman" w:hAnsi="Times New Roman" w:cs="Times New Roman"/>
          <w:sz w:val="24"/>
          <w:szCs w:val="24"/>
        </w:rPr>
      </w:pPr>
    </w:p>
    <w:p w14:paraId="38B8202E" w14:textId="578B2954" w:rsidR="008D7C91" w:rsidRPr="00A51DCD" w:rsidRDefault="008D7C91" w:rsidP="008D7C91">
      <w:pPr>
        <w:pStyle w:val="Heading1"/>
        <w:rPr>
          <w:sz w:val="24"/>
          <w:szCs w:val="24"/>
        </w:rPr>
      </w:pPr>
      <w:r w:rsidRPr="00A51DCD">
        <w:rPr>
          <w:sz w:val="24"/>
          <w:szCs w:val="24"/>
        </w:rPr>
        <w:lastRenderedPageBreak/>
        <w:t xml:space="preserve">References </w:t>
      </w:r>
    </w:p>
    <w:p w14:paraId="5FDAE8C3" w14:textId="4AE5CD25" w:rsidR="005A686A" w:rsidRPr="00A51DCD" w:rsidRDefault="005A686A" w:rsidP="005A686A">
      <w:pPr>
        <w:widowControl w:val="0"/>
        <w:autoSpaceDE w:val="0"/>
        <w:autoSpaceDN w:val="0"/>
        <w:adjustRightInd w:val="0"/>
        <w:spacing w:line="240" w:lineRule="auto"/>
        <w:ind w:left="640" w:hanging="640"/>
        <w:rPr>
          <w:rFonts w:ascii="Times New Roman" w:hAnsi="Times New Roman" w:cs="Times New Roman"/>
          <w:noProof/>
          <w:sz w:val="24"/>
          <w:szCs w:val="24"/>
        </w:rPr>
      </w:pPr>
      <w:r w:rsidRPr="00A51DCD">
        <w:rPr>
          <w:rFonts w:ascii="Times New Roman" w:hAnsi="Times New Roman" w:cs="Times New Roman"/>
          <w:sz w:val="24"/>
          <w:szCs w:val="24"/>
          <w:lang w:val="x-none" w:eastAsia="x-none"/>
        </w:rPr>
        <w:fldChar w:fldCharType="begin" w:fldLock="1"/>
      </w:r>
      <w:r w:rsidRPr="00A51DCD">
        <w:rPr>
          <w:rFonts w:ascii="Times New Roman" w:hAnsi="Times New Roman" w:cs="Times New Roman"/>
          <w:sz w:val="24"/>
          <w:szCs w:val="24"/>
          <w:lang w:val="x-none" w:eastAsia="x-none"/>
        </w:rPr>
        <w:instrText xml:space="preserve">ADDIN Mendeley Bibliography CSL_BIBLIOGRAPHY </w:instrText>
      </w:r>
      <w:r w:rsidRPr="00A51DCD">
        <w:rPr>
          <w:rFonts w:ascii="Times New Roman" w:hAnsi="Times New Roman" w:cs="Times New Roman"/>
          <w:sz w:val="24"/>
          <w:szCs w:val="24"/>
          <w:lang w:val="x-none" w:eastAsia="x-none"/>
        </w:rPr>
        <w:fldChar w:fldCharType="separate"/>
      </w:r>
      <w:r w:rsidRPr="00A51DCD">
        <w:rPr>
          <w:rFonts w:ascii="Times New Roman" w:hAnsi="Times New Roman" w:cs="Times New Roman"/>
          <w:noProof/>
          <w:sz w:val="24"/>
          <w:szCs w:val="24"/>
        </w:rPr>
        <w:t xml:space="preserve">1. </w:t>
      </w:r>
      <w:r w:rsidRPr="00A51DCD">
        <w:rPr>
          <w:rFonts w:ascii="Times New Roman" w:hAnsi="Times New Roman" w:cs="Times New Roman"/>
          <w:noProof/>
          <w:sz w:val="24"/>
          <w:szCs w:val="24"/>
        </w:rPr>
        <w:tab/>
        <w:t xml:space="preserve">Wang Y, Zhou C, Schmid Bindert G. Erlotinib in the treatment of advanced non-small cell lung cancer: An update for clinicians. Ther Adv Med Oncol. 2012;4(1):19–29. </w:t>
      </w:r>
    </w:p>
    <w:p w14:paraId="6C2069E3" w14:textId="77777777" w:rsidR="005A686A" w:rsidRPr="00A51DCD" w:rsidRDefault="005A686A" w:rsidP="005A686A">
      <w:pPr>
        <w:widowControl w:val="0"/>
        <w:autoSpaceDE w:val="0"/>
        <w:autoSpaceDN w:val="0"/>
        <w:adjustRightInd w:val="0"/>
        <w:spacing w:line="240" w:lineRule="auto"/>
        <w:ind w:left="640" w:hanging="640"/>
        <w:rPr>
          <w:rFonts w:ascii="Times New Roman" w:hAnsi="Times New Roman" w:cs="Times New Roman"/>
          <w:noProof/>
          <w:sz w:val="24"/>
          <w:szCs w:val="24"/>
        </w:rPr>
      </w:pPr>
      <w:r w:rsidRPr="00A51DCD">
        <w:rPr>
          <w:rFonts w:ascii="Times New Roman" w:hAnsi="Times New Roman" w:cs="Times New Roman"/>
          <w:noProof/>
          <w:sz w:val="24"/>
          <w:szCs w:val="24"/>
        </w:rPr>
        <w:t xml:space="preserve">2. </w:t>
      </w:r>
      <w:r w:rsidRPr="00A51DCD">
        <w:rPr>
          <w:rFonts w:ascii="Times New Roman" w:hAnsi="Times New Roman" w:cs="Times New Roman"/>
          <w:noProof/>
          <w:sz w:val="24"/>
          <w:szCs w:val="24"/>
        </w:rPr>
        <w:tab/>
        <w:t xml:space="preserve">Organization  world health. The global burden of disease 2004. Updat World Heal Organ. 2004;146. </w:t>
      </w:r>
    </w:p>
    <w:p w14:paraId="328B1CA1" w14:textId="77777777" w:rsidR="005A686A" w:rsidRPr="00A51DCD" w:rsidRDefault="005A686A" w:rsidP="005A686A">
      <w:pPr>
        <w:widowControl w:val="0"/>
        <w:autoSpaceDE w:val="0"/>
        <w:autoSpaceDN w:val="0"/>
        <w:adjustRightInd w:val="0"/>
        <w:spacing w:line="240" w:lineRule="auto"/>
        <w:ind w:left="640" w:hanging="640"/>
        <w:rPr>
          <w:rFonts w:ascii="Times New Roman" w:hAnsi="Times New Roman" w:cs="Times New Roman"/>
          <w:noProof/>
          <w:sz w:val="24"/>
          <w:szCs w:val="24"/>
        </w:rPr>
      </w:pPr>
      <w:r w:rsidRPr="00A51DCD">
        <w:rPr>
          <w:rFonts w:ascii="Times New Roman" w:hAnsi="Times New Roman" w:cs="Times New Roman"/>
          <w:noProof/>
          <w:sz w:val="24"/>
          <w:szCs w:val="24"/>
        </w:rPr>
        <w:t xml:space="preserve">3. </w:t>
      </w:r>
      <w:r w:rsidRPr="00A51DCD">
        <w:rPr>
          <w:rFonts w:ascii="Times New Roman" w:hAnsi="Times New Roman" w:cs="Times New Roman"/>
          <w:noProof/>
          <w:sz w:val="24"/>
          <w:szCs w:val="24"/>
        </w:rPr>
        <w:tab/>
        <w:t>Yang P, Allen MS, Aubry MC, Wampfler JA, Marks RS, Edell ES, et al. Clinical features of 5,628 primary lung cancer patients: Experience at Mayo Clinic from 1997 to 2003. Chest [Internet]. 2005;128(1):452–62. Available from: http://dx.doi.org/10.1378/chest.128.1.452</w:t>
      </w:r>
    </w:p>
    <w:p w14:paraId="1DD62D5F" w14:textId="77777777" w:rsidR="005A686A" w:rsidRPr="00A51DCD" w:rsidRDefault="005A686A" w:rsidP="005A686A">
      <w:pPr>
        <w:widowControl w:val="0"/>
        <w:autoSpaceDE w:val="0"/>
        <w:autoSpaceDN w:val="0"/>
        <w:adjustRightInd w:val="0"/>
        <w:spacing w:line="240" w:lineRule="auto"/>
        <w:ind w:left="640" w:hanging="640"/>
        <w:rPr>
          <w:rFonts w:ascii="Times New Roman" w:hAnsi="Times New Roman" w:cs="Times New Roman"/>
          <w:noProof/>
          <w:sz w:val="24"/>
          <w:szCs w:val="24"/>
        </w:rPr>
      </w:pPr>
      <w:r w:rsidRPr="00A51DCD">
        <w:rPr>
          <w:rFonts w:ascii="Times New Roman" w:hAnsi="Times New Roman" w:cs="Times New Roman"/>
          <w:noProof/>
          <w:sz w:val="24"/>
          <w:szCs w:val="24"/>
        </w:rPr>
        <w:t xml:space="preserve">4. </w:t>
      </w:r>
      <w:r w:rsidRPr="00A51DCD">
        <w:rPr>
          <w:rFonts w:ascii="Times New Roman" w:hAnsi="Times New Roman" w:cs="Times New Roman"/>
          <w:noProof/>
          <w:sz w:val="24"/>
          <w:szCs w:val="24"/>
        </w:rPr>
        <w:tab/>
        <w:t xml:space="preserve">Normanno N, Bianco C, De Luca A, Maiello MR, Salomon DS. Target-based agents against ErbB receptors and their ligands: A novel approach to cancer treatment. Endocr Relat Cancer. 2003;10(1):1–21. </w:t>
      </w:r>
    </w:p>
    <w:p w14:paraId="3C976A08" w14:textId="77777777" w:rsidR="005A686A" w:rsidRPr="00A51DCD" w:rsidRDefault="005A686A" w:rsidP="005A686A">
      <w:pPr>
        <w:widowControl w:val="0"/>
        <w:autoSpaceDE w:val="0"/>
        <w:autoSpaceDN w:val="0"/>
        <w:adjustRightInd w:val="0"/>
        <w:spacing w:line="240" w:lineRule="auto"/>
        <w:ind w:left="640" w:hanging="640"/>
        <w:rPr>
          <w:rFonts w:ascii="Times New Roman" w:hAnsi="Times New Roman" w:cs="Times New Roman"/>
          <w:noProof/>
          <w:sz w:val="24"/>
          <w:szCs w:val="24"/>
        </w:rPr>
      </w:pPr>
      <w:r w:rsidRPr="00A51DCD">
        <w:rPr>
          <w:rFonts w:ascii="Times New Roman" w:hAnsi="Times New Roman" w:cs="Times New Roman"/>
          <w:noProof/>
          <w:sz w:val="24"/>
          <w:szCs w:val="24"/>
        </w:rPr>
        <w:t xml:space="preserve">5. </w:t>
      </w:r>
      <w:r w:rsidRPr="00A51DCD">
        <w:rPr>
          <w:rFonts w:ascii="Times New Roman" w:hAnsi="Times New Roman" w:cs="Times New Roman"/>
          <w:noProof/>
          <w:sz w:val="24"/>
          <w:szCs w:val="24"/>
        </w:rPr>
        <w:tab/>
        <w:t xml:space="preserve">Hynes NE, MacDonald G. ErbB receptors and signaling pathways in cancer. Curr Opin Cell Biol. 2009;21(2):177–84. </w:t>
      </w:r>
    </w:p>
    <w:p w14:paraId="17CB8A8D" w14:textId="77777777" w:rsidR="005A686A" w:rsidRPr="00A51DCD" w:rsidRDefault="005A686A" w:rsidP="005A686A">
      <w:pPr>
        <w:widowControl w:val="0"/>
        <w:autoSpaceDE w:val="0"/>
        <w:autoSpaceDN w:val="0"/>
        <w:adjustRightInd w:val="0"/>
        <w:spacing w:line="240" w:lineRule="auto"/>
        <w:ind w:left="640" w:hanging="640"/>
        <w:rPr>
          <w:rFonts w:ascii="Times New Roman" w:hAnsi="Times New Roman" w:cs="Times New Roman"/>
          <w:noProof/>
          <w:sz w:val="24"/>
          <w:szCs w:val="24"/>
        </w:rPr>
      </w:pPr>
      <w:r w:rsidRPr="00A51DCD">
        <w:rPr>
          <w:rFonts w:ascii="Times New Roman" w:hAnsi="Times New Roman" w:cs="Times New Roman"/>
          <w:noProof/>
          <w:sz w:val="24"/>
          <w:szCs w:val="24"/>
        </w:rPr>
        <w:t xml:space="preserve">6. </w:t>
      </w:r>
      <w:r w:rsidRPr="00A51DCD">
        <w:rPr>
          <w:rFonts w:ascii="Times New Roman" w:hAnsi="Times New Roman" w:cs="Times New Roman"/>
          <w:noProof/>
          <w:sz w:val="24"/>
          <w:szCs w:val="24"/>
        </w:rPr>
        <w:tab/>
        <w:t xml:space="preserve">Bolandnazar S, Divsalar A, Valizadeh H, Khodaei A, Zakeri-Milani P. Development and application of an HPLC method for erlotinib protein binding studies. Adv Pharm Bull. 2013;3(2):289–93. </w:t>
      </w:r>
    </w:p>
    <w:p w14:paraId="768F0E4C" w14:textId="77777777" w:rsidR="005A686A" w:rsidRPr="00A51DCD" w:rsidRDefault="005A686A" w:rsidP="005A686A">
      <w:pPr>
        <w:widowControl w:val="0"/>
        <w:autoSpaceDE w:val="0"/>
        <w:autoSpaceDN w:val="0"/>
        <w:adjustRightInd w:val="0"/>
        <w:spacing w:line="240" w:lineRule="auto"/>
        <w:ind w:left="640" w:hanging="640"/>
        <w:rPr>
          <w:rFonts w:ascii="Times New Roman" w:hAnsi="Times New Roman" w:cs="Times New Roman"/>
          <w:noProof/>
          <w:sz w:val="24"/>
          <w:szCs w:val="24"/>
        </w:rPr>
      </w:pPr>
      <w:r w:rsidRPr="00A51DCD">
        <w:rPr>
          <w:rFonts w:ascii="Times New Roman" w:hAnsi="Times New Roman" w:cs="Times New Roman"/>
          <w:noProof/>
          <w:sz w:val="24"/>
          <w:szCs w:val="24"/>
        </w:rPr>
        <w:t xml:space="preserve">7. </w:t>
      </w:r>
      <w:r w:rsidRPr="00A51DCD">
        <w:rPr>
          <w:rFonts w:ascii="Times New Roman" w:hAnsi="Times New Roman" w:cs="Times New Roman"/>
          <w:noProof/>
          <w:sz w:val="24"/>
          <w:szCs w:val="24"/>
        </w:rPr>
        <w:tab/>
        <w:t xml:space="preserve">Tsao M-S, Sakurada A, Cutz J-C, Zhu C-Q, Kamel-Reid S, Squire J, et al. Erlotinib in Lung Cancer — Molecular and Clinical Predictors of Outcome. N Engl J Med. 2005;353(2):133–44. </w:t>
      </w:r>
    </w:p>
    <w:p w14:paraId="692479F6" w14:textId="77777777" w:rsidR="005A686A" w:rsidRPr="00A51DCD" w:rsidRDefault="005A686A" w:rsidP="005A686A">
      <w:pPr>
        <w:widowControl w:val="0"/>
        <w:autoSpaceDE w:val="0"/>
        <w:autoSpaceDN w:val="0"/>
        <w:adjustRightInd w:val="0"/>
        <w:spacing w:line="240" w:lineRule="auto"/>
        <w:ind w:left="640" w:hanging="640"/>
        <w:rPr>
          <w:rFonts w:ascii="Times New Roman" w:hAnsi="Times New Roman" w:cs="Times New Roman"/>
          <w:noProof/>
          <w:sz w:val="24"/>
          <w:szCs w:val="24"/>
        </w:rPr>
      </w:pPr>
      <w:r w:rsidRPr="00A51DCD">
        <w:rPr>
          <w:rFonts w:ascii="Times New Roman" w:hAnsi="Times New Roman" w:cs="Times New Roman"/>
          <w:noProof/>
          <w:sz w:val="24"/>
          <w:szCs w:val="24"/>
        </w:rPr>
        <w:t xml:space="preserve">8. </w:t>
      </w:r>
      <w:r w:rsidRPr="00A51DCD">
        <w:rPr>
          <w:rFonts w:ascii="Times New Roman" w:hAnsi="Times New Roman" w:cs="Times New Roman"/>
          <w:noProof/>
          <w:sz w:val="24"/>
          <w:szCs w:val="24"/>
        </w:rPr>
        <w:tab/>
        <w:t xml:space="preserve">Hidalgo M, Siu LL, Nemunaitis J, Rizzo J, Hammond LA, Takimoto C, et al. Phase I and pharmacologic study of OSI-774, an epidermal growth factor receptor tyrosine kinase inhibitor, in patients with advanced solid malignancies. J Clin Oncol. 2001;19(13):3267–79. </w:t>
      </w:r>
    </w:p>
    <w:p w14:paraId="3767B20D" w14:textId="77777777" w:rsidR="005A686A" w:rsidRPr="00A51DCD" w:rsidRDefault="005A686A" w:rsidP="005A686A">
      <w:pPr>
        <w:widowControl w:val="0"/>
        <w:autoSpaceDE w:val="0"/>
        <w:autoSpaceDN w:val="0"/>
        <w:adjustRightInd w:val="0"/>
        <w:spacing w:line="240" w:lineRule="auto"/>
        <w:ind w:left="640" w:hanging="640"/>
        <w:rPr>
          <w:rFonts w:ascii="Times New Roman" w:hAnsi="Times New Roman" w:cs="Times New Roman"/>
          <w:noProof/>
          <w:sz w:val="24"/>
          <w:szCs w:val="24"/>
        </w:rPr>
      </w:pPr>
      <w:r w:rsidRPr="00A51DCD">
        <w:rPr>
          <w:rFonts w:ascii="Times New Roman" w:hAnsi="Times New Roman" w:cs="Times New Roman"/>
          <w:noProof/>
          <w:sz w:val="24"/>
          <w:szCs w:val="24"/>
        </w:rPr>
        <w:t xml:space="preserve">9. </w:t>
      </w:r>
      <w:r w:rsidRPr="00A51DCD">
        <w:rPr>
          <w:rFonts w:ascii="Times New Roman" w:hAnsi="Times New Roman" w:cs="Times New Roman"/>
          <w:noProof/>
          <w:sz w:val="24"/>
          <w:szCs w:val="24"/>
        </w:rPr>
        <w:tab/>
        <w:t xml:space="preserve">Rocha-Lima CM, Raez LE. Erlotinib (Tarceva) for the treatment of non-small-cell lung cancer and pancreatic cancer. P T. 2009;34(10):554–64. </w:t>
      </w:r>
    </w:p>
    <w:p w14:paraId="202674D7" w14:textId="77777777" w:rsidR="005A686A" w:rsidRPr="00A51DCD" w:rsidRDefault="005A686A" w:rsidP="005A686A">
      <w:pPr>
        <w:widowControl w:val="0"/>
        <w:autoSpaceDE w:val="0"/>
        <w:autoSpaceDN w:val="0"/>
        <w:adjustRightInd w:val="0"/>
        <w:spacing w:line="240" w:lineRule="auto"/>
        <w:ind w:left="640" w:hanging="640"/>
        <w:rPr>
          <w:rFonts w:ascii="Times New Roman" w:hAnsi="Times New Roman" w:cs="Times New Roman"/>
          <w:noProof/>
          <w:sz w:val="24"/>
          <w:szCs w:val="24"/>
        </w:rPr>
      </w:pPr>
      <w:r w:rsidRPr="00A51DCD">
        <w:rPr>
          <w:rFonts w:ascii="Times New Roman" w:hAnsi="Times New Roman" w:cs="Times New Roman"/>
          <w:noProof/>
          <w:sz w:val="24"/>
          <w:szCs w:val="24"/>
        </w:rPr>
        <w:t xml:space="preserve">10. </w:t>
      </w:r>
      <w:r w:rsidRPr="00A51DCD">
        <w:rPr>
          <w:rFonts w:ascii="Times New Roman" w:hAnsi="Times New Roman" w:cs="Times New Roman"/>
          <w:noProof/>
          <w:sz w:val="24"/>
          <w:szCs w:val="24"/>
        </w:rPr>
        <w:tab/>
        <w:t xml:space="preserve">Zaremba LS, Smoleński WH. Optimal portfolio choice under a liability constraint. Ann Oper Res. 2000;97(1–4):131–41. </w:t>
      </w:r>
    </w:p>
    <w:p w14:paraId="7E5D26F5" w14:textId="77777777" w:rsidR="005A686A" w:rsidRPr="00A51DCD" w:rsidRDefault="005A686A" w:rsidP="005A686A">
      <w:pPr>
        <w:widowControl w:val="0"/>
        <w:autoSpaceDE w:val="0"/>
        <w:autoSpaceDN w:val="0"/>
        <w:adjustRightInd w:val="0"/>
        <w:spacing w:line="240" w:lineRule="auto"/>
        <w:ind w:left="640" w:hanging="640"/>
        <w:rPr>
          <w:rFonts w:ascii="Times New Roman" w:hAnsi="Times New Roman" w:cs="Times New Roman"/>
          <w:noProof/>
          <w:sz w:val="24"/>
          <w:szCs w:val="24"/>
        </w:rPr>
      </w:pPr>
      <w:r w:rsidRPr="00A51DCD">
        <w:rPr>
          <w:rFonts w:ascii="Times New Roman" w:hAnsi="Times New Roman" w:cs="Times New Roman"/>
          <w:noProof/>
          <w:sz w:val="24"/>
          <w:szCs w:val="24"/>
        </w:rPr>
        <w:t xml:space="preserve">11. </w:t>
      </w:r>
      <w:r w:rsidRPr="00A51DCD">
        <w:rPr>
          <w:rFonts w:ascii="Times New Roman" w:hAnsi="Times New Roman" w:cs="Times New Roman"/>
          <w:noProof/>
          <w:sz w:val="24"/>
          <w:szCs w:val="24"/>
        </w:rPr>
        <w:tab/>
        <w:t>Vrignaud S, Hureaux J, Wack S, Benoit JP, Saulnier P. Design, optimization and in vitro evaluation of reverse micelle-loaded lipid nanocarriers containing erlotinib hydrochloride. Int J Pharm [Internet]. 2012;436(1–2):194–200. Available from: http://dx.doi.org/10.1016/j.ijpharm.2012.06.026</w:t>
      </w:r>
    </w:p>
    <w:p w14:paraId="56AC7073" w14:textId="77777777" w:rsidR="005A686A" w:rsidRPr="00A51DCD" w:rsidRDefault="005A686A" w:rsidP="005A686A">
      <w:pPr>
        <w:widowControl w:val="0"/>
        <w:autoSpaceDE w:val="0"/>
        <w:autoSpaceDN w:val="0"/>
        <w:adjustRightInd w:val="0"/>
        <w:spacing w:line="240" w:lineRule="auto"/>
        <w:ind w:left="640" w:hanging="640"/>
        <w:rPr>
          <w:rFonts w:ascii="Times New Roman" w:hAnsi="Times New Roman" w:cs="Times New Roman"/>
          <w:noProof/>
          <w:sz w:val="24"/>
          <w:szCs w:val="24"/>
        </w:rPr>
      </w:pPr>
      <w:r w:rsidRPr="00A51DCD">
        <w:rPr>
          <w:rFonts w:ascii="Times New Roman" w:hAnsi="Times New Roman" w:cs="Times New Roman"/>
          <w:noProof/>
          <w:sz w:val="24"/>
          <w:szCs w:val="24"/>
        </w:rPr>
        <w:t xml:space="preserve">12. </w:t>
      </w:r>
      <w:r w:rsidRPr="00A51DCD">
        <w:rPr>
          <w:rFonts w:ascii="Times New Roman" w:hAnsi="Times New Roman" w:cs="Times New Roman"/>
          <w:noProof/>
          <w:sz w:val="24"/>
          <w:szCs w:val="24"/>
        </w:rPr>
        <w:tab/>
        <w:t>Soleymani Abyaneh H, Vakili MR, Zhang F, Choi P, Lavasanifar A. Rational design of block copolymer micelles to control burst drug release at a nanoscale dimension. Acta Biomater [Internet]. 2015;24:127–39. Available from: http://dx.doi.org/10.1016/j.actbio.2015.06.017</w:t>
      </w:r>
    </w:p>
    <w:p w14:paraId="3062D7E6" w14:textId="77777777" w:rsidR="005A686A" w:rsidRPr="00A51DCD" w:rsidRDefault="005A686A" w:rsidP="005A686A">
      <w:pPr>
        <w:widowControl w:val="0"/>
        <w:autoSpaceDE w:val="0"/>
        <w:autoSpaceDN w:val="0"/>
        <w:adjustRightInd w:val="0"/>
        <w:spacing w:line="240" w:lineRule="auto"/>
        <w:ind w:left="640" w:hanging="640"/>
        <w:rPr>
          <w:rFonts w:ascii="Times New Roman" w:hAnsi="Times New Roman" w:cs="Times New Roman"/>
          <w:noProof/>
          <w:sz w:val="24"/>
          <w:szCs w:val="24"/>
        </w:rPr>
      </w:pPr>
      <w:r w:rsidRPr="00A51DCD">
        <w:rPr>
          <w:rFonts w:ascii="Times New Roman" w:hAnsi="Times New Roman" w:cs="Times New Roman"/>
          <w:noProof/>
          <w:sz w:val="24"/>
          <w:szCs w:val="24"/>
        </w:rPr>
        <w:t xml:space="preserve">13. </w:t>
      </w:r>
      <w:r w:rsidRPr="00A51DCD">
        <w:rPr>
          <w:rFonts w:ascii="Times New Roman" w:hAnsi="Times New Roman" w:cs="Times New Roman"/>
          <w:noProof/>
          <w:sz w:val="24"/>
          <w:szCs w:val="24"/>
        </w:rPr>
        <w:tab/>
        <w:t xml:space="preserve">Xiong XB, Falamarzian A, Garg SM, Lavasanifar A. Engineering of amphiphilic block copolymers for polymeric micellar drug and gene delivery. J Control Release [Internet]. </w:t>
      </w:r>
      <w:r w:rsidRPr="00A51DCD">
        <w:rPr>
          <w:rFonts w:ascii="Times New Roman" w:hAnsi="Times New Roman" w:cs="Times New Roman"/>
          <w:noProof/>
          <w:sz w:val="24"/>
          <w:szCs w:val="24"/>
        </w:rPr>
        <w:lastRenderedPageBreak/>
        <w:t>2011;155(2):248–61. Available from: http://dx.doi.org/10.1016/j.jconrel.2011.04.028</w:t>
      </w:r>
    </w:p>
    <w:p w14:paraId="5B017083" w14:textId="77777777" w:rsidR="005A686A" w:rsidRPr="00A51DCD" w:rsidRDefault="005A686A" w:rsidP="005A686A">
      <w:pPr>
        <w:widowControl w:val="0"/>
        <w:autoSpaceDE w:val="0"/>
        <w:autoSpaceDN w:val="0"/>
        <w:adjustRightInd w:val="0"/>
        <w:spacing w:line="240" w:lineRule="auto"/>
        <w:ind w:left="640" w:hanging="640"/>
        <w:rPr>
          <w:rFonts w:ascii="Times New Roman" w:hAnsi="Times New Roman" w:cs="Times New Roman"/>
          <w:noProof/>
          <w:sz w:val="24"/>
          <w:szCs w:val="24"/>
        </w:rPr>
      </w:pPr>
      <w:r w:rsidRPr="00A51DCD">
        <w:rPr>
          <w:rFonts w:ascii="Times New Roman" w:hAnsi="Times New Roman" w:cs="Times New Roman"/>
          <w:noProof/>
          <w:sz w:val="24"/>
          <w:szCs w:val="24"/>
        </w:rPr>
        <w:t xml:space="preserve">14. </w:t>
      </w:r>
      <w:r w:rsidRPr="00A51DCD">
        <w:rPr>
          <w:rFonts w:ascii="Times New Roman" w:hAnsi="Times New Roman" w:cs="Times New Roman"/>
          <w:noProof/>
          <w:sz w:val="24"/>
          <w:szCs w:val="24"/>
        </w:rPr>
        <w:tab/>
        <w:t xml:space="preserve">Cabral H, Miyata K, Osada K, Kataoka K. Block Copolymer Micelles in Nanomedicine Applications. Chem Rev. 2018;118(14):6844–92. </w:t>
      </w:r>
    </w:p>
    <w:p w14:paraId="61464940" w14:textId="77777777" w:rsidR="005A686A" w:rsidRPr="00A51DCD" w:rsidRDefault="005A686A" w:rsidP="005A686A">
      <w:pPr>
        <w:widowControl w:val="0"/>
        <w:autoSpaceDE w:val="0"/>
        <w:autoSpaceDN w:val="0"/>
        <w:adjustRightInd w:val="0"/>
        <w:spacing w:line="240" w:lineRule="auto"/>
        <w:ind w:left="640" w:hanging="640"/>
        <w:rPr>
          <w:rFonts w:ascii="Times New Roman" w:hAnsi="Times New Roman" w:cs="Times New Roman"/>
          <w:noProof/>
          <w:sz w:val="24"/>
          <w:szCs w:val="24"/>
        </w:rPr>
      </w:pPr>
      <w:r w:rsidRPr="00A51DCD">
        <w:rPr>
          <w:rFonts w:ascii="Times New Roman" w:hAnsi="Times New Roman" w:cs="Times New Roman"/>
          <w:noProof/>
          <w:sz w:val="24"/>
          <w:szCs w:val="24"/>
        </w:rPr>
        <w:t xml:space="preserve">15. </w:t>
      </w:r>
      <w:r w:rsidRPr="00A51DCD">
        <w:rPr>
          <w:rFonts w:ascii="Times New Roman" w:hAnsi="Times New Roman" w:cs="Times New Roman"/>
          <w:noProof/>
          <w:sz w:val="24"/>
          <w:szCs w:val="24"/>
        </w:rPr>
        <w:tab/>
        <w:t xml:space="preserve">Braunová A, Kaňa M, Kudláčová J, Kostka L, Bouček J, Betka J, et al. Micelle-forming block copolymers tailored for inhibition of P-gp-mediated multidrug resistance: structure to activity relationship. Pharmaceutics. 2019;11(11). </w:t>
      </w:r>
    </w:p>
    <w:p w14:paraId="6074F929" w14:textId="77777777" w:rsidR="005A686A" w:rsidRPr="00A51DCD" w:rsidRDefault="005A686A" w:rsidP="005A686A">
      <w:pPr>
        <w:widowControl w:val="0"/>
        <w:autoSpaceDE w:val="0"/>
        <w:autoSpaceDN w:val="0"/>
        <w:adjustRightInd w:val="0"/>
        <w:spacing w:line="240" w:lineRule="auto"/>
        <w:ind w:left="640" w:hanging="640"/>
        <w:rPr>
          <w:rFonts w:ascii="Times New Roman" w:hAnsi="Times New Roman" w:cs="Times New Roman"/>
          <w:noProof/>
          <w:sz w:val="24"/>
          <w:szCs w:val="24"/>
        </w:rPr>
      </w:pPr>
      <w:r w:rsidRPr="00A51DCD">
        <w:rPr>
          <w:rFonts w:ascii="Times New Roman" w:hAnsi="Times New Roman" w:cs="Times New Roman"/>
          <w:noProof/>
          <w:sz w:val="24"/>
          <w:szCs w:val="24"/>
        </w:rPr>
        <w:t xml:space="preserve">16. </w:t>
      </w:r>
      <w:r w:rsidRPr="00A51DCD">
        <w:rPr>
          <w:rFonts w:ascii="Times New Roman" w:hAnsi="Times New Roman" w:cs="Times New Roman"/>
          <w:noProof/>
          <w:sz w:val="24"/>
          <w:szCs w:val="24"/>
        </w:rPr>
        <w:tab/>
        <w:t xml:space="preserve">Aliabadi HM, Lavasanifar A. Polymeric micelles for drug delivery. Expert Opin Drug Deliv. 2006;3(1):139–62. </w:t>
      </w:r>
    </w:p>
    <w:p w14:paraId="02877CBB" w14:textId="77777777" w:rsidR="005A686A" w:rsidRPr="00A51DCD" w:rsidRDefault="005A686A" w:rsidP="005A686A">
      <w:pPr>
        <w:widowControl w:val="0"/>
        <w:autoSpaceDE w:val="0"/>
        <w:autoSpaceDN w:val="0"/>
        <w:adjustRightInd w:val="0"/>
        <w:spacing w:line="240" w:lineRule="auto"/>
        <w:ind w:left="640" w:hanging="640"/>
        <w:rPr>
          <w:rFonts w:ascii="Times New Roman" w:hAnsi="Times New Roman" w:cs="Times New Roman"/>
          <w:noProof/>
          <w:sz w:val="24"/>
          <w:szCs w:val="24"/>
        </w:rPr>
      </w:pPr>
      <w:r w:rsidRPr="00A51DCD">
        <w:rPr>
          <w:rFonts w:ascii="Times New Roman" w:hAnsi="Times New Roman" w:cs="Times New Roman"/>
          <w:noProof/>
          <w:sz w:val="24"/>
          <w:szCs w:val="24"/>
        </w:rPr>
        <w:t xml:space="preserve">17. </w:t>
      </w:r>
      <w:r w:rsidRPr="00A51DCD">
        <w:rPr>
          <w:rFonts w:ascii="Times New Roman" w:hAnsi="Times New Roman" w:cs="Times New Roman"/>
          <w:noProof/>
          <w:sz w:val="24"/>
          <w:szCs w:val="24"/>
        </w:rPr>
        <w:tab/>
        <w:t xml:space="preserve">Gaucher G, Dufresne MH, Sant VP, Kang N, Maysinger D, Leroux JC. Block copolymer micelles: Preparation, characterization and application in drug delivery. J Control Release. 2005;109(1–3):169–88. </w:t>
      </w:r>
    </w:p>
    <w:p w14:paraId="22C8B574" w14:textId="77777777" w:rsidR="005A686A" w:rsidRPr="00A51DCD" w:rsidRDefault="005A686A" w:rsidP="005A686A">
      <w:pPr>
        <w:widowControl w:val="0"/>
        <w:autoSpaceDE w:val="0"/>
        <w:autoSpaceDN w:val="0"/>
        <w:adjustRightInd w:val="0"/>
        <w:spacing w:line="240" w:lineRule="auto"/>
        <w:ind w:left="640" w:hanging="640"/>
        <w:rPr>
          <w:rFonts w:ascii="Times New Roman" w:hAnsi="Times New Roman" w:cs="Times New Roman"/>
          <w:noProof/>
          <w:sz w:val="24"/>
          <w:szCs w:val="24"/>
        </w:rPr>
      </w:pPr>
      <w:r w:rsidRPr="00A51DCD">
        <w:rPr>
          <w:rFonts w:ascii="Times New Roman" w:hAnsi="Times New Roman" w:cs="Times New Roman"/>
          <w:noProof/>
          <w:sz w:val="24"/>
          <w:szCs w:val="24"/>
        </w:rPr>
        <w:t xml:space="preserve">18. </w:t>
      </w:r>
      <w:r w:rsidRPr="00A51DCD">
        <w:rPr>
          <w:rFonts w:ascii="Times New Roman" w:hAnsi="Times New Roman" w:cs="Times New Roman"/>
          <w:noProof/>
          <w:sz w:val="24"/>
          <w:szCs w:val="24"/>
        </w:rPr>
        <w:tab/>
        <w:t xml:space="preserve">Samith VD, Miño G, Ramos-Moore E, Arancibia-Miranda N. Effects of pluronic F68 micellization on the viability of neuronal cells in culture. J Appl Polym Sci. 2013;130(3):2159–64. </w:t>
      </w:r>
    </w:p>
    <w:p w14:paraId="08E5DA5E" w14:textId="77777777" w:rsidR="005A686A" w:rsidRPr="00A51DCD" w:rsidRDefault="005A686A" w:rsidP="005A686A">
      <w:pPr>
        <w:widowControl w:val="0"/>
        <w:autoSpaceDE w:val="0"/>
        <w:autoSpaceDN w:val="0"/>
        <w:adjustRightInd w:val="0"/>
        <w:spacing w:line="240" w:lineRule="auto"/>
        <w:ind w:left="640" w:hanging="640"/>
        <w:rPr>
          <w:rFonts w:ascii="Times New Roman" w:hAnsi="Times New Roman" w:cs="Times New Roman"/>
          <w:noProof/>
          <w:sz w:val="24"/>
          <w:szCs w:val="24"/>
        </w:rPr>
      </w:pPr>
      <w:r w:rsidRPr="00A51DCD">
        <w:rPr>
          <w:rFonts w:ascii="Times New Roman" w:hAnsi="Times New Roman" w:cs="Times New Roman"/>
          <w:noProof/>
          <w:sz w:val="24"/>
          <w:szCs w:val="24"/>
        </w:rPr>
        <w:t xml:space="preserve">19. </w:t>
      </w:r>
      <w:r w:rsidRPr="00A51DCD">
        <w:rPr>
          <w:rFonts w:ascii="Times New Roman" w:hAnsi="Times New Roman" w:cs="Times New Roman"/>
          <w:noProof/>
          <w:sz w:val="24"/>
          <w:szCs w:val="24"/>
        </w:rPr>
        <w:tab/>
        <w:t>Li YY, Li L, Dong HQ, Cai XJ, Ren T Bin. Pluronic F127 nanomicelles engineered with nuclear localized functionality for targeted drug delivery. Mater Sci Eng C [Internet]. 2013;33(5):2698–707. Available from: http://dx.doi.org/10.1016/j.msec.2013.02.036</w:t>
      </w:r>
    </w:p>
    <w:p w14:paraId="74F70D9B" w14:textId="77777777" w:rsidR="005A686A" w:rsidRPr="00A51DCD" w:rsidRDefault="005A686A" w:rsidP="005A686A">
      <w:pPr>
        <w:widowControl w:val="0"/>
        <w:autoSpaceDE w:val="0"/>
        <w:autoSpaceDN w:val="0"/>
        <w:adjustRightInd w:val="0"/>
        <w:spacing w:line="240" w:lineRule="auto"/>
        <w:ind w:left="640" w:hanging="640"/>
        <w:rPr>
          <w:rFonts w:ascii="Times New Roman" w:hAnsi="Times New Roman" w:cs="Times New Roman"/>
          <w:noProof/>
          <w:sz w:val="24"/>
          <w:szCs w:val="24"/>
        </w:rPr>
      </w:pPr>
      <w:r w:rsidRPr="00A51DCD">
        <w:rPr>
          <w:rFonts w:ascii="Times New Roman" w:hAnsi="Times New Roman" w:cs="Times New Roman"/>
          <w:noProof/>
          <w:sz w:val="24"/>
          <w:szCs w:val="24"/>
        </w:rPr>
        <w:t xml:space="preserve">20. </w:t>
      </w:r>
      <w:r w:rsidRPr="00A51DCD">
        <w:rPr>
          <w:rFonts w:ascii="Times New Roman" w:hAnsi="Times New Roman" w:cs="Times New Roman"/>
          <w:noProof/>
          <w:sz w:val="24"/>
          <w:szCs w:val="24"/>
        </w:rPr>
        <w:tab/>
        <w:t>Du Z, Zhang Y, Lang M. Synthesis of functionalized Pluronic-b-poly(ε-caprolactone) and the comparative study of their pendant groups on the cellular internalization behavior. J Mater Sci Mater Med [Internet]. 2015;26(4). Available from: http://dx.doi.org/10.1007/s10856-015-5499-y</w:t>
      </w:r>
    </w:p>
    <w:p w14:paraId="44D1DBC2" w14:textId="77777777" w:rsidR="005A686A" w:rsidRPr="00A51DCD" w:rsidRDefault="005A686A" w:rsidP="005A686A">
      <w:pPr>
        <w:widowControl w:val="0"/>
        <w:autoSpaceDE w:val="0"/>
        <w:autoSpaceDN w:val="0"/>
        <w:adjustRightInd w:val="0"/>
        <w:spacing w:line="240" w:lineRule="auto"/>
        <w:ind w:left="640" w:hanging="640"/>
        <w:rPr>
          <w:rFonts w:ascii="Times New Roman" w:hAnsi="Times New Roman" w:cs="Times New Roman"/>
          <w:noProof/>
          <w:sz w:val="24"/>
          <w:szCs w:val="24"/>
        </w:rPr>
      </w:pPr>
      <w:r w:rsidRPr="00A51DCD">
        <w:rPr>
          <w:rFonts w:ascii="Times New Roman" w:hAnsi="Times New Roman" w:cs="Times New Roman"/>
          <w:noProof/>
          <w:sz w:val="24"/>
          <w:szCs w:val="24"/>
        </w:rPr>
        <w:t xml:space="preserve">21. </w:t>
      </w:r>
      <w:r w:rsidRPr="00A51DCD">
        <w:rPr>
          <w:rFonts w:ascii="Times New Roman" w:hAnsi="Times New Roman" w:cs="Times New Roman"/>
          <w:noProof/>
          <w:sz w:val="24"/>
          <w:szCs w:val="24"/>
        </w:rPr>
        <w:tab/>
        <w:t>Kulthe SS, Inamdar NN, Choudhari YM, Shirolikar SM, Borde LC, Mourya VK. Mixed micelle formation with hydrophobic and hydrophilic Pluronic block copolymers: Implications for controlled and targeted drug delivery. Colloids Surfaces B Biointerfaces [Internet]. 2011;88(2):691–6. Available from: http://dx.doi.org/10.1016/j.colsurfb.2011.08.002</w:t>
      </w:r>
    </w:p>
    <w:p w14:paraId="41E88368" w14:textId="77777777" w:rsidR="005A686A" w:rsidRPr="00A51DCD" w:rsidRDefault="005A686A" w:rsidP="005A686A">
      <w:pPr>
        <w:widowControl w:val="0"/>
        <w:autoSpaceDE w:val="0"/>
        <w:autoSpaceDN w:val="0"/>
        <w:adjustRightInd w:val="0"/>
        <w:spacing w:line="240" w:lineRule="auto"/>
        <w:ind w:left="640" w:hanging="640"/>
        <w:rPr>
          <w:rFonts w:ascii="Times New Roman" w:hAnsi="Times New Roman" w:cs="Times New Roman"/>
          <w:noProof/>
          <w:sz w:val="24"/>
          <w:szCs w:val="24"/>
        </w:rPr>
      </w:pPr>
      <w:r w:rsidRPr="00A51DCD">
        <w:rPr>
          <w:rFonts w:ascii="Times New Roman" w:hAnsi="Times New Roman" w:cs="Times New Roman"/>
          <w:noProof/>
          <w:sz w:val="24"/>
          <w:szCs w:val="24"/>
        </w:rPr>
        <w:t xml:space="preserve">22. </w:t>
      </w:r>
      <w:r w:rsidRPr="00A51DCD">
        <w:rPr>
          <w:rFonts w:ascii="Times New Roman" w:hAnsi="Times New Roman" w:cs="Times New Roman"/>
          <w:noProof/>
          <w:sz w:val="24"/>
          <w:szCs w:val="24"/>
        </w:rPr>
        <w:tab/>
        <w:t>Bayó-Puxan N, Dufresne MH, Felber AE, Castagner B, Leroux JC. Preparation of polyion complex micelles from poly(ethylene glycol)-block-polyions. J Control Release [Internet]. 2011;156(2):118–27. Available from: http://dx.doi.org/10.1016/j.jconrel.2011.07.027</w:t>
      </w:r>
    </w:p>
    <w:p w14:paraId="10061622" w14:textId="77777777" w:rsidR="005A686A" w:rsidRPr="00A51DCD" w:rsidRDefault="005A686A" w:rsidP="005A686A">
      <w:pPr>
        <w:widowControl w:val="0"/>
        <w:autoSpaceDE w:val="0"/>
        <w:autoSpaceDN w:val="0"/>
        <w:adjustRightInd w:val="0"/>
        <w:spacing w:line="240" w:lineRule="auto"/>
        <w:ind w:left="640" w:hanging="640"/>
        <w:rPr>
          <w:rFonts w:ascii="Times New Roman" w:hAnsi="Times New Roman" w:cs="Times New Roman"/>
          <w:noProof/>
          <w:sz w:val="24"/>
          <w:szCs w:val="24"/>
        </w:rPr>
      </w:pPr>
      <w:r w:rsidRPr="00A51DCD">
        <w:rPr>
          <w:rFonts w:ascii="Times New Roman" w:hAnsi="Times New Roman" w:cs="Times New Roman"/>
          <w:noProof/>
          <w:sz w:val="24"/>
          <w:szCs w:val="24"/>
        </w:rPr>
        <w:t xml:space="preserve">23. </w:t>
      </w:r>
      <w:r w:rsidRPr="00A51DCD">
        <w:rPr>
          <w:rFonts w:ascii="Times New Roman" w:hAnsi="Times New Roman" w:cs="Times New Roman"/>
          <w:noProof/>
          <w:sz w:val="24"/>
          <w:szCs w:val="24"/>
        </w:rPr>
        <w:tab/>
        <w:t xml:space="preserve">Studies I, Sotoudegan F, Amini M, Faizi M, Aboofazeli R. Nimodipine-Loaded Pluronic ® Block Copolymer Micelles: Preparation, Characterization,. Iran J Pharm Res. 2016;15:641–61. </w:t>
      </w:r>
    </w:p>
    <w:p w14:paraId="548BD8AA" w14:textId="77777777" w:rsidR="005A686A" w:rsidRPr="00A51DCD" w:rsidRDefault="005A686A" w:rsidP="005A686A">
      <w:pPr>
        <w:widowControl w:val="0"/>
        <w:autoSpaceDE w:val="0"/>
        <w:autoSpaceDN w:val="0"/>
        <w:adjustRightInd w:val="0"/>
        <w:spacing w:line="240" w:lineRule="auto"/>
        <w:ind w:left="640" w:hanging="640"/>
        <w:rPr>
          <w:rFonts w:ascii="Times New Roman" w:hAnsi="Times New Roman" w:cs="Times New Roman"/>
          <w:noProof/>
          <w:sz w:val="24"/>
          <w:szCs w:val="24"/>
        </w:rPr>
      </w:pPr>
      <w:r w:rsidRPr="00A51DCD">
        <w:rPr>
          <w:rFonts w:ascii="Times New Roman" w:hAnsi="Times New Roman" w:cs="Times New Roman"/>
          <w:noProof/>
          <w:sz w:val="24"/>
          <w:szCs w:val="24"/>
        </w:rPr>
        <w:t xml:space="preserve">24. </w:t>
      </w:r>
      <w:r w:rsidRPr="00A51DCD">
        <w:rPr>
          <w:rFonts w:ascii="Times New Roman" w:hAnsi="Times New Roman" w:cs="Times New Roman"/>
          <w:noProof/>
          <w:sz w:val="24"/>
          <w:szCs w:val="24"/>
        </w:rPr>
        <w:tab/>
        <w:t xml:space="preserve">Guan J, Zhou ZQ, Chen MH, Li HY, Tong DN, Yang J, et al. Folate-conjugated and pH-responsive polymeric micelles for target-cell-specific anticancer drug delivery. Acta Biomater. 2017;60:244–55. </w:t>
      </w:r>
    </w:p>
    <w:p w14:paraId="1403C215" w14:textId="77777777" w:rsidR="005A686A" w:rsidRPr="00A51DCD" w:rsidRDefault="005A686A" w:rsidP="005A686A">
      <w:pPr>
        <w:widowControl w:val="0"/>
        <w:autoSpaceDE w:val="0"/>
        <w:autoSpaceDN w:val="0"/>
        <w:adjustRightInd w:val="0"/>
        <w:spacing w:line="240" w:lineRule="auto"/>
        <w:ind w:left="640" w:hanging="640"/>
        <w:rPr>
          <w:rFonts w:ascii="Times New Roman" w:hAnsi="Times New Roman" w:cs="Times New Roman"/>
          <w:noProof/>
          <w:sz w:val="24"/>
          <w:szCs w:val="24"/>
        </w:rPr>
      </w:pPr>
      <w:r w:rsidRPr="00A51DCD">
        <w:rPr>
          <w:rFonts w:ascii="Times New Roman" w:hAnsi="Times New Roman" w:cs="Times New Roman"/>
          <w:noProof/>
          <w:sz w:val="24"/>
          <w:szCs w:val="24"/>
        </w:rPr>
        <w:t xml:space="preserve">25. </w:t>
      </w:r>
      <w:r w:rsidRPr="00A51DCD">
        <w:rPr>
          <w:rFonts w:ascii="Times New Roman" w:hAnsi="Times New Roman" w:cs="Times New Roman"/>
          <w:noProof/>
          <w:sz w:val="24"/>
          <w:szCs w:val="24"/>
        </w:rPr>
        <w:tab/>
        <w:t xml:space="preserve">Qi P. Nanoparticulate systems for drug delivery. Adv Drug Deliv. 2002;22854402(1):1–5. </w:t>
      </w:r>
    </w:p>
    <w:p w14:paraId="6F396EAD" w14:textId="77777777" w:rsidR="005A686A" w:rsidRPr="00A51DCD" w:rsidRDefault="005A686A" w:rsidP="005A686A">
      <w:pPr>
        <w:widowControl w:val="0"/>
        <w:autoSpaceDE w:val="0"/>
        <w:autoSpaceDN w:val="0"/>
        <w:adjustRightInd w:val="0"/>
        <w:spacing w:line="240" w:lineRule="auto"/>
        <w:ind w:left="640" w:hanging="640"/>
        <w:rPr>
          <w:rFonts w:ascii="Times New Roman" w:hAnsi="Times New Roman" w:cs="Times New Roman"/>
          <w:noProof/>
          <w:sz w:val="24"/>
          <w:szCs w:val="24"/>
        </w:rPr>
      </w:pPr>
      <w:r w:rsidRPr="00A51DCD">
        <w:rPr>
          <w:rFonts w:ascii="Times New Roman" w:hAnsi="Times New Roman" w:cs="Times New Roman"/>
          <w:noProof/>
          <w:sz w:val="24"/>
          <w:szCs w:val="24"/>
        </w:rPr>
        <w:t xml:space="preserve">26. </w:t>
      </w:r>
      <w:r w:rsidRPr="00A51DCD">
        <w:rPr>
          <w:rFonts w:ascii="Times New Roman" w:hAnsi="Times New Roman" w:cs="Times New Roman"/>
          <w:noProof/>
          <w:sz w:val="24"/>
          <w:szCs w:val="24"/>
        </w:rPr>
        <w:tab/>
        <w:t xml:space="preserve">Allen C, Maysinger D, Eisenberg A. Nano-engineering block copolymer aggregates for drug delivery Christine. Colloids and Surfaces. 1999;16(1):3–27. </w:t>
      </w:r>
    </w:p>
    <w:p w14:paraId="0957D4E4" w14:textId="77777777" w:rsidR="005A686A" w:rsidRPr="00A51DCD" w:rsidRDefault="005A686A" w:rsidP="005A686A">
      <w:pPr>
        <w:widowControl w:val="0"/>
        <w:autoSpaceDE w:val="0"/>
        <w:autoSpaceDN w:val="0"/>
        <w:adjustRightInd w:val="0"/>
        <w:spacing w:line="240" w:lineRule="auto"/>
        <w:ind w:left="640" w:hanging="640"/>
        <w:rPr>
          <w:rFonts w:ascii="Times New Roman" w:hAnsi="Times New Roman" w:cs="Times New Roman"/>
          <w:noProof/>
          <w:sz w:val="24"/>
          <w:szCs w:val="24"/>
        </w:rPr>
      </w:pPr>
      <w:r w:rsidRPr="00A51DCD">
        <w:rPr>
          <w:rFonts w:ascii="Times New Roman" w:hAnsi="Times New Roman" w:cs="Times New Roman"/>
          <w:noProof/>
          <w:sz w:val="24"/>
          <w:szCs w:val="24"/>
        </w:rPr>
        <w:lastRenderedPageBreak/>
        <w:t xml:space="preserve">27. </w:t>
      </w:r>
      <w:r w:rsidRPr="00A51DCD">
        <w:rPr>
          <w:rFonts w:ascii="Times New Roman" w:hAnsi="Times New Roman" w:cs="Times New Roman"/>
          <w:noProof/>
          <w:sz w:val="24"/>
          <w:szCs w:val="24"/>
        </w:rPr>
        <w:tab/>
        <w:t xml:space="preserve">GB2434366A.pdf. </w:t>
      </w:r>
    </w:p>
    <w:p w14:paraId="098EF3FE" w14:textId="77777777" w:rsidR="005A686A" w:rsidRPr="00A51DCD" w:rsidRDefault="005A686A" w:rsidP="005A686A">
      <w:pPr>
        <w:widowControl w:val="0"/>
        <w:autoSpaceDE w:val="0"/>
        <w:autoSpaceDN w:val="0"/>
        <w:adjustRightInd w:val="0"/>
        <w:spacing w:line="240" w:lineRule="auto"/>
        <w:ind w:left="640" w:hanging="640"/>
        <w:rPr>
          <w:rFonts w:ascii="Times New Roman" w:hAnsi="Times New Roman" w:cs="Times New Roman"/>
          <w:noProof/>
          <w:sz w:val="24"/>
          <w:szCs w:val="24"/>
        </w:rPr>
      </w:pPr>
      <w:r w:rsidRPr="00A51DCD">
        <w:rPr>
          <w:rFonts w:ascii="Times New Roman" w:hAnsi="Times New Roman" w:cs="Times New Roman"/>
          <w:noProof/>
          <w:sz w:val="24"/>
          <w:szCs w:val="24"/>
        </w:rPr>
        <w:t xml:space="preserve">28. </w:t>
      </w:r>
      <w:r w:rsidRPr="00A51DCD">
        <w:rPr>
          <w:rFonts w:ascii="Times New Roman" w:hAnsi="Times New Roman" w:cs="Times New Roman"/>
          <w:noProof/>
          <w:sz w:val="24"/>
          <w:szCs w:val="24"/>
        </w:rPr>
        <w:tab/>
        <w:t xml:space="preserve">Serhan M, Sprowls M, Jackemeyer D, Long M, Perez ID, Maret W, et al. Total iron measurement in human serum with a smartphone. AIChE Annu Meet Conf Proc. 2019;2019-Novem. </w:t>
      </w:r>
    </w:p>
    <w:p w14:paraId="4C32FD7D" w14:textId="77777777" w:rsidR="005A686A" w:rsidRPr="00A51DCD" w:rsidRDefault="005A686A" w:rsidP="005A686A">
      <w:pPr>
        <w:widowControl w:val="0"/>
        <w:autoSpaceDE w:val="0"/>
        <w:autoSpaceDN w:val="0"/>
        <w:adjustRightInd w:val="0"/>
        <w:spacing w:line="240" w:lineRule="auto"/>
        <w:ind w:left="640" w:hanging="640"/>
        <w:rPr>
          <w:rFonts w:ascii="Times New Roman" w:hAnsi="Times New Roman" w:cs="Times New Roman"/>
          <w:noProof/>
          <w:sz w:val="24"/>
          <w:szCs w:val="24"/>
        </w:rPr>
      </w:pPr>
      <w:r w:rsidRPr="00A51DCD">
        <w:rPr>
          <w:rFonts w:ascii="Times New Roman" w:hAnsi="Times New Roman" w:cs="Times New Roman"/>
          <w:noProof/>
          <w:sz w:val="24"/>
          <w:szCs w:val="24"/>
        </w:rPr>
        <w:t xml:space="preserve">29. </w:t>
      </w:r>
      <w:r w:rsidRPr="00A51DCD">
        <w:rPr>
          <w:rFonts w:ascii="Times New Roman" w:hAnsi="Times New Roman" w:cs="Times New Roman"/>
          <w:noProof/>
          <w:sz w:val="24"/>
          <w:szCs w:val="24"/>
        </w:rPr>
        <w:tab/>
        <w:t xml:space="preserve">Görner T, Gref R, Michenot D, Sommer F, Tran MN, Dellacherie E. Lidocaine-loaded biodegradable nanospheres. I. Optimization of the drug incorporation into the polymer matrix. J Control Release. 1999;57(3):259–68. </w:t>
      </w:r>
    </w:p>
    <w:p w14:paraId="5B337050" w14:textId="77777777" w:rsidR="005A686A" w:rsidRPr="00A51DCD" w:rsidRDefault="005A686A" w:rsidP="005A686A">
      <w:pPr>
        <w:widowControl w:val="0"/>
        <w:autoSpaceDE w:val="0"/>
        <w:autoSpaceDN w:val="0"/>
        <w:adjustRightInd w:val="0"/>
        <w:spacing w:line="240" w:lineRule="auto"/>
        <w:ind w:left="640" w:hanging="640"/>
        <w:rPr>
          <w:rFonts w:ascii="Times New Roman" w:hAnsi="Times New Roman" w:cs="Times New Roman"/>
          <w:noProof/>
          <w:sz w:val="24"/>
          <w:szCs w:val="24"/>
        </w:rPr>
      </w:pPr>
      <w:r w:rsidRPr="00A51DCD">
        <w:rPr>
          <w:rFonts w:ascii="Times New Roman" w:hAnsi="Times New Roman" w:cs="Times New Roman"/>
          <w:noProof/>
          <w:sz w:val="24"/>
          <w:szCs w:val="24"/>
        </w:rPr>
        <w:t xml:space="preserve">30. </w:t>
      </w:r>
      <w:r w:rsidRPr="00A51DCD">
        <w:rPr>
          <w:rFonts w:ascii="Times New Roman" w:hAnsi="Times New Roman" w:cs="Times New Roman"/>
          <w:noProof/>
          <w:sz w:val="24"/>
          <w:szCs w:val="24"/>
        </w:rPr>
        <w:tab/>
        <w:t xml:space="preserve">Rupp C, Steckel H, Müller BW. Solubilization of poorly water-soluble drugs by mixed micelles based on hydrogenated phosphatidylcholine. Int J Pharm. 2010;395(1–2):272–80. </w:t>
      </w:r>
    </w:p>
    <w:p w14:paraId="5F6886FA" w14:textId="77777777" w:rsidR="005A686A" w:rsidRPr="00A51DCD" w:rsidRDefault="005A686A" w:rsidP="005A686A">
      <w:pPr>
        <w:widowControl w:val="0"/>
        <w:autoSpaceDE w:val="0"/>
        <w:autoSpaceDN w:val="0"/>
        <w:adjustRightInd w:val="0"/>
        <w:spacing w:line="240" w:lineRule="auto"/>
        <w:ind w:left="640" w:hanging="640"/>
        <w:rPr>
          <w:rFonts w:ascii="Times New Roman" w:hAnsi="Times New Roman" w:cs="Times New Roman"/>
          <w:noProof/>
          <w:sz w:val="24"/>
          <w:szCs w:val="24"/>
        </w:rPr>
      </w:pPr>
      <w:r w:rsidRPr="00A51DCD">
        <w:rPr>
          <w:rFonts w:ascii="Times New Roman" w:hAnsi="Times New Roman" w:cs="Times New Roman"/>
          <w:noProof/>
          <w:sz w:val="24"/>
          <w:szCs w:val="24"/>
        </w:rPr>
        <w:t xml:space="preserve">31. </w:t>
      </w:r>
      <w:r w:rsidRPr="00A51DCD">
        <w:rPr>
          <w:rFonts w:ascii="Times New Roman" w:hAnsi="Times New Roman" w:cs="Times New Roman"/>
          <w:noProof/>
          <w:sz w:val="24"/>
          <w:szCs w:val="24"/>
        </w:rPr>
        <w:tab/>
        <w:t xml:space="preserve">Li M, Fokkink R, Ni Y, Kleijn JM. Bovine beta-casein micelles as delivery systems for hydrophobic flavonoids. Food Hydrocoll. 2019;96(17):653–62. </w:t>
      </w:r>
    </w:p>
    <w:p w14:paraId="480EFD76" w14:textId="77777777" w:rsidR="005A686A" w:rsidRPr="00A51DCD" w:rsidRDefault="005A686A" w:rsidP="005A686A">
      <w:pPr>
        <w:widowControl w:val="0"/>
        <w:autoSpaceDE w:val="0"/>
        <w:autoSpaceDN w:val="0"/>
        <w:adjustRightInd w:val="0"/>
        <w:spacing w:line="240" w:lineRule="auto"/>
        <w:ind w:left="640" w:hanging="640"/>
        <w:rPr>
          <w:rFonts w:ascii="Times New Roman" w:hAnsi="Times New Roman" w:cs="Times New Roman"/>
          <w:noProof/>
          <w:sz w:val="24"/>
          <w:szCs w:val="24"/>
        </w:rPr>
      </w:pPr>
      <w:r w:rsidRPr="00A51DCD">
        <w:rPr>
          <w:rFonts w:ascii="Times New Roman" w:hAnsi="Times New Roman" w:cs="Times New Roman"/>
          <w:noProof/>
          <w:sz w:val="24"/>
          <w:szCs w:val="24"/>
        </w:rPr>
        <w:t xml:space="preserve">32. </w:t>
      </w:r>
      <w:r w:rsidRPr="00A51DCD">
        <w:rPr>
          <w:rFonts w:ascii="Times New Roman" w:hAnsi="Times New Roman" w:cs="Times New Roman"/>
          <w:noProof/>
          <w:sz w:val="24"/>
          <w:szCs w:val="24"/>
        </w:rPr>
        <w:tab/>
        <w:t>Cai Y, Wang S, Wu M, Tsosie JK, Xie X, Wan J, et al. PCL-F68-PCL/PLGA-PEG-PLGA mixed micelles mediated delivery of mitoxantrone for reversing multidrug resistant in breast cancer. RSC Adv [Internet]. 2016;6(42):35318–27. Available from: http://dx.doi.org/10.1039/C5RA27648A</w:t>
      </w:r>
    </w:p>
    <w:p w14:paraId="021E6D24" w14:textId="77777777" w:rsidR="005A686A" w:rsidRPr="00A51DCD" w:rsidRDefault="005A686A" w:rsidP="005A686A">
      <w:pPr>
        <w:widowControl w:val="0"/>
        <w:autoSpaceDE w:val="0"/>
        <w:autoSpaceDN w:val="0"/>
        <w:adjustRightInd w:val="0"/>
        <w:spacing w:line="240" w:lineRule="auto"/>
        <w:ind w:left="640" w:hanging="640"/>
        <w:rPr>
          <w:rFonts w:ascii="Times New Roman" w:hAnsi="Times New Roman" w:cs="Times New Roman"/>
          <w:noProof/>
          <w:sz w:val="24"/>
          <w:szCs w:val="24"/>
        </w:rPr>
      </w:pPr>
      <w:r w:rsidRPr="00A51DCD">
        <w:rPr>
          <w:rFonts w:ascii="Times New Roman" w:hAnsi="Times New Roman" w:cs="Times New Roman"/>
          <w:noProof/>
          <w:sz w:val="24"/>
          <w:szCs w:val="24"/>
        </w:rPr>
        <w:t xml:space="preserve">33. </w:t>
      </w:r>
      <w:r w:rsidRPr="00A51DCD">
        <w:rPr>
          <w:rFonts w:ascii="Times New Roman" w:hAnsi="Times New Roman" w:cs="Times New Roman"/>
          <w:noProof/>
          <w:sz w:val="24"/>
          <w:szCs w:val="24"/>
        </w:rPr>
        <w:tab/>
        <w:t xml:space="preserve">Chu B, Shi S, Li X, Hu L, Shi L, Zhang H, et al. Preparation and evaluation of teniposide-loaded polymeric micelles for breast cancer therapy. Int J Pharm. 2016;513(1–2):118–29. </w:t>
      </w:r>
    </w:p>
    <w:p w14:paraId="644DA650" w14:textId="77777777" w:rsidR="005A686A" w:rsidRPr="00A51DCD" w:rsidRDefault="005A686A" w:rsidP="005A686A">
      <w:pPr>
        <w:widowControl w:val="0"/>
        <w:autoSpaceDE w:val="0"/>
        <w:autoSpaceDN w:val="0"/>
        <w:adjustRightInd w:val="0"/>
        <w:spacing w:line="240" w:lineRule="auto"/>
        <w:ind w:left="640" w:hanging="640"/>
        <w:rPr>
          <w:rFonts w:ascii="Times New Roman" w:hAnsi="Times New Roman" w:cs="Times New Roman"/>
          <w:noProof/>
          <w:sz w:val="24"/>
          <w:szCs w:val="24"/>
        </w:rPr>
      </w:pPr>
      <w:r w:rsidRPr="00A51DCD">
        <w:rPr>
          <w:rFonts w:ascii="Times New Roman" w:hAnsi="Times New Roman" w:cs="Times New Roman"/>
          <w:noProof/>
          <w:sz w:val="24"/>
          <w:szCs w:val="24"/>
        </w:rPr>
        <w:t xml:space="preserve">34. </w:t>
      </w:r>
      <w:r w:rsidRPr="00A51DCD">
        <w:rPr>
          <w:rFonts w:ascii="Times New Roman" w:hAnsi="Times New Roman" w:cs="Times New Roman"/>
          <w:noProof/>
          <w:sz w:val="24"/>
          <w:szCs w:val="24"/>
        </w:rPr>
        <w:tab/>
        <w:t xml:space="preserve">Wang Y, Yang T, Wang X, Wang J, Zhang X, Zhang Q. Targeted polymeric micelle system for delivery of combretastatin A4 to tumor vasculature in vitro. Pharm Res. 2010;27(9):1861–8. </w:t>
      </w:r>
    </w:p>
    <w:p w14:paraId="11F239AA" w14:textId="77777777" w:rsidR="005A686A" w:rsidRPr="00A51DCD" w:rsidRDefault="005A686A" w:rsidP="005A686A">
      <w:pPr>
        <w:widowControl w:val="0"/>
        <w:autoSpaceDE w:val="0"/>
        <w:autoSpaceDN w:val="0"/>
        <w:adjustRightInd w:val="0"/>
        <w:spacing w:line="240" w:lineRule="auto"/>
        <w:ind w:left="640" w:hanging="640"/>
        <w:rPr>
          <w:rFonts w:ascii="Times New Roman" w:hAnsi="Times New Roman" w:cs="Times New Roman"/>
          <w:noProof/>
          <w:sz w:val="24"/>
          <w:szCs w:val="24"/>
        </w:rPr>
      </w:pPr>
      <w:r w:rsidRPr="00A51DCD">
        <w:rPr>
          <w:rFonts w:ascii="Times New Roman" w:hAnsi="Times New Roman" w:cs="Times New Roman"/>
          <w:noProof/>
          <w:sz w:val="24"/>
          <w:szCs w:val="24"/>
        </w:rPr>
        <w:t xml:space="preserve">35. </w:t>
      </w:r>
      <w:r w:rsidRPr="00A51DCD">
        <w:rPr>
          <w:rFonts w:ascii="Times New Roman" w:hAnsi="Times New Roman" w:cs="Times New Roman"/>
          <w:noProof/>
          <w:sz w:val="24"/>
          <w:szCs w:val="24"/>
        </w:rPr>
        <w:tab/>
        <w:t xml:space="preserve">Topel Ö, Çakir BA, Budama L, Hoda N. Determination of critical micelle concentration of polybutadiene-block- poly(ethyleneoxide) diblock copolymer by fluorescence spectroscopy and dynamic light scattering. J Mol Liq. 2013;177:40–3. </w:t>
      </w:r>
    </w:p>
    <w:p w14:paraId="149AD6C6" w14:textId="77777777" w:rsidR="005A686A" w:rsidRPr="00A51DCD" w:rsidRDefault="005A686A" w:rsidP="005A686A">
      <w:pPr>
        <w:widowControl w:val="0"/>
        <w:autoSpaceDE w:val="0"/>
        <w:autoSpaceDN w:val="0"/>
        <w:adjustRightInd w:val="0"/>
        <w:spacing w:line="240" w:lineRule="auto"/>
        <w:ind w:left="640" w:hanging="640"/>
        <w:rPr>
          <w:rFonts w:ascii="Times New Roman" w:hAnsi="Times New Roman" w:cs="Times New Roman"/>
          <w:noProof/>
          <w:sz w:val="24"/>
          <w:szCs w:val="24"/>
        </w:rPr>
      </w:pPr>
      <w:r w:rsidRPr="00A51DCD">
        <w:rPr>
          <w:rFonts w:ascii="Times New Roman" w:hAnsi="Times New Roman" w:cs="Times New Roman"/>
          <w:noProof/>
          <w:sz w:val="24"/>
          <w:szCs w:val="24"/>
        </w:rPr>
        <w:t xml:space="preserve">36. </w:t>
      </w:r>
      <w:r w:rsidRPr="00A51DCD">
        <w:rPr>
          <w:rFonts w:ascii="Times New Roman" w:hAnsi="Times New Roman" w:cs="Times New Roman"/>
          <w:noProof/>
          <w:sz w:val="24"/>
          <w:szCs w:val="24"/>
        </w:rPr>
        <w:tab/>
        <w:t xml:space="preserve">Zhang Y, Jin T, Zhuo RX. Methotrexate-loaded biodegradable polymeric micelles: Preparation, physicochemical properties and in vitro drug release. Colloids Surfaces B Biointerfaces. 2005;44(2–3):104–9. </w:t>
      </w:r>
    </w:p>
    <w:p w14:paraId="132E1D42" w14:textId="77777777" w:rsidR="005A686A" w:rsidRPr="00A51DCD" w:rsidRDefault="005A686A" w:rsidP="005A686A">
      <w:pPr>
        <w:widowControl w:val="0"/>
        <w:autoSpaceDE w:val="0"/>
        <w:autoSpaceDN w:val="0"/>
        <w:adjustRightInd w:val="0"/>
        <w:spacing w:line="240" w:lineRule="auto"/>
        <w:ind w:left="640" w:hanging="640"/>
        <w:rPr>
          <w:rFonts w:ascii="Times New Roman" w:hAnsi="Times New Roman" w:cs="Times New Roman"/>
          <w:noProof/>
          <w:sz w:val="24"/>
          <w:szCs w:val="24"/>
        </w:rPr>
      </w:pPr>
      <w:r w:rsidRPr="00A51DCD">
        <w:rPr>
          <w:rFonts w:ascii="Times New Roman" w:hAnsi="Times New Roman" w:cs="Times New Roman"/>
          <w:noProof/>
          <w:sz w:val="24"/>
          <w:szCs w:val="24"/>
        </w:rPr>
        <w:t xml:space="preserve">37. </w:t>
      </w:r>
      <w:r w:rsidRPr="00A51DCD">
        <w:rPr>
          <w:rFonts w:ascii="Times New Roman" w:hAnsi="Times New Roman" w:cs="Times New Roman"/>
          <w:noProof/>
          <w:sz w:val="24"/>
          <w:szCs w:val="24"/>
        </w:rPr>
        <w:tab/>
        <w:t xml:space="preserve">Friedrich I, Reichl S, Müller-Goymann CC. Drug release and permeation studies of nanosuspensions based on solidified reverse micellar solutions (SRMS). Int J Pharm. 2005;305(1–2):167–75. </w:t>
      </w:r>
    </w:p>
    <w:p w14:paraId="6B2530B6" w14:textId="77777777" w:rsidR="005A686A" w:rsidRPr="00A51DCD" w:rsidRDefault="005A686A" w:rsidP="005A686A">
      <w:pPr>
        <w:widowControl w:val="0"/>
        <w:autoSpaceDE w:val="0"/>
        <w:autoSpaceDN w:val="0"/>
        <w:adjustRightInd w:val="0"/>
        <w:spacing w:line="240" w:lineRule="auto"/>
        <w:ind w:left="640" w:hanging="640"/>
        <w:rPr>
          <w:rFonts w:ascii="Times New Roman" w:hAnsi="Times New Roman" w:cs="Times New Roman"/>
          <w:noProof/>
          <w:sz w:val="24"/>
          <w:szCs w:val="24"/>
        </w:rPr>
      </w:pPr>
      <w:r w:rsidRPr="00A51DCD">
        <w:rPr>
          <w:rFonts w:ascii="Times New Roman" w:hAnsi="Times New Roman" w:cs="Times New Roman"/>
          <w:noProof/>
          <w:sz w:val="24"/>
          <w:szCs w:val="24"/>
        </w:rPr>
        <w:t xml:space="preserve">38. </w:t>
      </w:r>
      <w:r w:rsidRPr="00A51DCD">
        <w:rPr>
          <w:rFonts w:ascii="Times New Roman" w:hAnsi="Times New Roman" w:cs="Times New Roman"/>
          <w:noProof/>
          <w:sz w:val="24"/>
          <w:szCs w:val="24"/>
        </w:rPr>
        <w:tab/>
        <w:t xml:space="preserve">Pelaia G, Gallelli L, Renda T, Fratto D, Falcone D, Caraglia M, et al. Effects of statins and farnesyl transferase inhibitors on ERK phosphorylation, apoptosis and cell viability in non-small lung cancer cells. Cell Prolif. 2012;45(6):557–65. </w:t>
      </w:r>
    </w:p>
    <w:p w14:paraId="0CCA97C1" w14:textId="77777777" w:rsidR="005A686A" w:rsidRPr="00A51DCD" w:rsidRDefault="005A686A" w:rsidP="005A686A">
      <w:pPr>
        <w:widowControl w:val="0"/>
        <w:autoSpaceDE w:val="0"/>
        <w:autoSpaceDN w:val="0"/>
        <w:adjustRightInd w:val="0"/>
        <w:spacing w:line="240" w:lineRule="auto"/>
        <w:ind w:left="640" w:hanging="640"/>
        <w:rPr>
          <w:rFonts w:ascii="Times New Roman" w:hAnsi="Times New Roman" w:cs="Times New Roman"/>
          <w:noProof/>
          <w:sz w:val="24"/>
          <w:szCs w:val="24"/>
        </w:rPr>
      </w:pPr>
      <w:r w:rsidRPr="00A51DCD">
        <w:rPr>
          <w:rFonts w:ascii="Times New Roman" w:hAnsi="Times New Roman" w:cs="Times New Roman"/>
          <w:noProof/>
          <w:sz w:val="24"/>
          <w:szCs w:val="24"/>
        </w:rPr>
        <w:t xml:space="preserve">39. </w:t>
      </w:r>
      <w:r w:rsidRPr="00A51DCD">
        <w:rPr>
          <w:rFonts w:ascii="Times New Roman" w:hAnsi="Times New Roman" w:cs="Times New Roman"/>
          <w:noProof/>
          <w:sz w:val="24"/>
          <w:szCs w:val="24"/>
        </w:rPr>
        <w:tab/>
        <w:t xml:space="preserve">Niazi SK. Stability Testing of New Drug Substances and Products. Handb Pharm Manuf Formul. 2020;(August):31–40. </w:t>
      </w:r>
    </w:p>
    <w:p w14:paraId="532C6E4D" w14:textId="77777777" w:rsidR="005A686A" w:rsidRPr="00A51DCD" w:rsidRDefault="005A686A" w:rsidP="005A686A">
      <w:pPr>
        <w:widowControl w:val="0"/>
        <w:autoSpaceDE w:val="0"/>
        <w:autoSpaceDN w:val="0"/>
        <w:adjustRightInd w:val="0"/>
        <w:spacing w:line="240" w:lineRule="auto"/>
        <w:ind w:left="640" w:hanging="640"/>
        <w:rPr>
          <w:rFonts w:ascii="Times New Roman" w:hAnsi="Times New Roman" w:cs="Times New Roman"/>
          <w:noProof/>
          <w:sz w:val="24"/>
          <w:szCs w:val="24"/>
        </w:rPr>
      </w:pPr>
      <w:r w:rsidRPr="00A51DCD">
        <w:rPr>
          <w:rFonts w:ascii="Times New Roman" w:hAnsi="Times New Roman" w:cs="Times New Roman"/>
          <w:noProof/>
          <w:sz w:val="24"/>
          <w:szCs w:val="24"/>
        </w:rPr>
        <w:t xml:space="preserve">40. </w:t>
      </w:r>
      <w:r w:rsidRPr="00A51DCD">
        <w:rPr>
          <w:rFonts w:ascii="Times New Roman" w:hAnsi="Times New Roman" w:cs="Times New Roman"/>
          <w:noProof/>
          <w:sz w:val="24"/>
          <w:szCs w:val="24"/>
        </w:rPr>
        <w:tab/>
        <w:t xml:space="preserve">Caldorera-Moore M, Guimard N, Shi L, Roy K. Designer nanoparticles: Incorporating size, shape and triggered release into nanoscale drug carriers. Expert Opin Drug Deliv. 2010;7(4):479–95. </w:t>
      </w:r>
    </w:p>
    <w:p w14:paraId="6A9059BC" w14:textId="77777777" w:rsidR="005A686A" w:rsidRPr="00A51DCD" w:rsidRDefault="005A686A" w:rsidP="005A686A">
      <w:pPr>
        <w:widowControl w:val="0"/>
        <w:autoSpaceDE w:val="0"/>
        <w:autoSpaceDN w:val="0"/>
        <w:adjustRightInd w:val="0"/>
        <w:spacing w:line="240" w:lineRule="auto"/>
        <w:ind w:left="640" w:hanging="640"/>
        <w:rPr>
          <w:rFonts w:ascii="Times New Roman" w:hAnsi="Times New Roman" w:cs="Times New Roman"/>
          <w:noProof/>
          <w:sz w:val="24"/>
          <w:szCs w:val="24"/>
        </w:rPr>
      </w:pPr>
      <w:r w:rsidRPr="00A51DCD">
        <w:rPr>
          <w:rFonts w:ascii="Times New Roman" w:hAnsi="Times New Roman" w:cs="Times New Roman"/>
          <w:noProof/>
          <w:sz w:val="24"/>
          <w:szCs w:val="24"/>
        </w:rPr>
        <w:t xml:space="preserve">41. </w:t>
      </w:r>
      <w:r w:rsidRPr="00A51DCD">
        <w:rPr>
          <w:rFonts w:ascii="Times New Roman" w:hAnsi="Times New Roman" w:cs="Times New Roman"/>
          <w:noProof/>
          <w:sz w:val="24"/>
          <w:szCs w:val="24"/>
        </w:rPr>
        <w:tab/>
        <w:t xml:space="preserve">Bai S, Hou M, Shi X, Chen J, Ma X, Gao YE, et al. Reduction-active polymeric prodrug </w:t>
      </w:r>
      <w:r w:rsidRPr="00A51DCD">
        <w:rPr>
          <w:rFonts w:ascii="Times New Roman" w:hAnsi="Times New Roman" w:cs="Times New Roman"/>
          <w:noProof/>
          <w:sz w:val="24"/>
          <w:szCs w:val="24"/>
        </w:rPr>
        <w:lastRenderedPageBreak/>
        <w:t xml:space="preserve">micelles based on α-cyclodextrin polyrotaxanes for triggered drug release and enhanced cancer therapy. Carbohydr Polym. 2018;193(1):153–62. </w:t>
      </w:r>
    </w:p>
    <w:p w14:paraId="3ECF725D" w14:textId="77777777" w:rsidR="005A686A" w:rsidRPr="00A51DCD" w:rsidRDefault="005A686A" w:rsidP="005A686A">
      <w:pPr>
        <w:widowControl w:val="0"/>
        <w:autoSpaceDE w:val="0"/>
        <w:autoSpaceDN w:val="0"/>
        <w:adjustRightInd w:val="0"/>
        <w:spacing w:line="240" w:lineRule="auto"/>
        <w:ind w:left="640" w:hanging="640"/>
        <w:rPr>
          <w:rFonts w:ascii="Times New Roman" w:hAnsi="Times New Roman" w:cs="Times New Roman"/>
          <w:noProof/>
          <w:sz w:val="24"/>
          <w:szCs w:val="24"/>
        </w:rPr>
      </w:pPr>
      <w:r w:rsidRPr="00A51DCD">
        <w:rPr>
          <w:rFonts w:ascii="Times New Roman" w:hAnsi="Times New Roman" w:cs="Times New Roman"/>
          <w:noProof/>
          <w:sz w:val="24"/>
          <w:szCs w:val="24"/>
        </w:rPr>
        <w:t xml:space="preserve">42. </w:t>
      </w:r>
      <w:r w:rsidRPr="00A51DCD">
        <w:rPr>
          <w:rFonts w:ascii="Times New Roman" w:hAnsi="Times New Roman" w:cs="Times New Roman"/>
          <w:noProof/>
          <w:sz w:val="24"/>
          <w:szCs w:val="24"/>
        </w:rPr>
        <w:tab/>
        <w:t xml:space="preserve">Yasugi K, Nagasaki Y, Kato M, Kataoka K. Preparation and characterization of polymer micelles from poly(ethylene glycol)-poly(D,L-lactide) block copolymers as potential drug carrier. J Control Release. 1999;62(1–2):89–100. </w:t>
      </w:r>
    </w:p>
    <w:p w14:paraId="3763374C" w14:textId="77777777" w:rsidR="005A686A" w:rsidRPr="00A51DCD" w:rsidRDefault="005A686A" w:rsidP="005A686A">
      <w:pPr>
        <w:widowControl w:val="0"/>
        <w:autoSpaceDE w:val="0"/>
        <w:autoSpaceDN w:val="0"/>
        <w:adjustRightInd w:val="0"/>
        <w:spacing w:line="240" w:lineRule="auto"/>
        <w:ind w:left="640" w:hanging="640"/>
        <w:rPr>
          <w:rFonts w:ascii="Times New Roman" w:hAnsi="Times New Roman" w:cs="Times New Roman"/>
          <w:noProof/>
          <w:sz w:val="24"/>
        </w:rPr>
      </w:pPr>
      <w:r w:rsidRPr="00A51DCD">
        <w:rPr>
          <w:rFonts w:ascii="Times New Roman" w:hAnsi="Times New Roman" w:cs="Times New Roman"/>
          <w:noProof/>
          <w:sz w:val="24"/>
          <w:szCs w:val="24"/>
        </w:rPr>
        <w:t xml:space="preserve">43. </w:t>
      </w:r>
      <w:r w:rsidRPr="00A51DCD">
        <w:rPr>
          <w:rFonts w:ascii="Times New Roman" w:hAnsi="Times New Roman" w:cs="Times New Roman"/>
          <w:noProof/>
          <w:sz w:val="24"/>
          <w:szCs w:val="24"/>
        </w:rPr>
        <w:tab/>
        <w:t xml:space="preserve">Sobczyński J, Chudzik-Rząd B. Mixed micelles as drug delivery nanocarriers. Design and Development of New Nanocarriers. 2018. 331–364 p. </w:t>
      </w:r>
    </w:p>
    <w:p w14:paraId="10BD6325" w14:textId="19ED97D0" w:rsidR="008D7C91" w:rsidRPr="00A51DCD" w:rsidRDefault="005A686A" w:rsidP="008D7C91">
      <w:pPr>
        <w:rPr>
          <w:rFonts w:ascii="Times New Roman" w:hAnsi="Times New Roman" w:cs="Times New Roman"/>
          <w:sz w:val="24"/>
          <w:szCs w:val="24"/>
          <w:lang w:val="x-none" w:eastAsia="x-none"/>
        </w:rPr>
      </w:pPr>
      <w:r w:rsidRPr="00A51DCD">
        <w:rPr>
          <w:rFonts w:ascii="Times New Roman" w:hAnsi="Times New Roman" w:cs="Times New Roman"/>
          <w:sz w:val="24"/>
          <w:szCs w:val="24"/>
          <w:lang w:val="x-none" w:eastAsia="x-none"/>
        </w:rPr>
        <w:fldChar w:fldCharType="end"/>
      </w:r>
    </w:p>
    <w:p w14:paraId="37AF0582" w14:textId="77777777" w:rsidR="009804B4" w:rsidRPr="00A51DCD" w:rsidRDefault="009804B4" w:rsidP="009804B4">
      <w:pPr>
        <w:autoSpaceDE w:val="0"/>
        <w:autoSpaceDN w:val="0"/>
        <w:adjustRightInd w:val="0"/>
        <w:rPr>
          <w:rFonts w:ascii="Times New Roman" w:eastAsia="Times" w:hAnsi="Times New Roman" w:cs="Times New Roman"/>
          <w:iCs/>
          <w:sz w:val="24"/>
          <w:szCs w:val="24"/>
          <w:lang w:eastAsia="zh-CN"/>
        </w:rPr>
      </w:pPr>
      <w:r w:rsidRPr="00A51DCD">
        <w:rPr>
          <w:rFonts w:ascii="Times New Roman" w:eastAsia="Times" w:hAnsi="Times New Roman" w:cs="Times New Roman"/>
          <w:b/>
          <w:iCs/>
          <w:sz w:val="24"/>
          <w:szCs w:val="24"/>
          <w:lang w:eastAsia="zh-CN"/>
        </w:rPr>
        <w:t>Funding Information:</w:t>
      </w:r>
      <w:r w:rsidRPr="00A51DCD">
        <w:rPr>
          <w:rFonts w:ascii="Times New Roman" w:eastAsia="Times" w:hAnsi="Times New Roman" w:cs="Times New Roman"/>
          <w:iCs/>
          <w:sz w:val="24"/>
          <w:szCs w:val="24"/>
          <w:lang w:eastAsia="zh-CN"/>
        </w:rPr>
        <w:t xml:space="preserve"> The author would like to acknowledge the financial assistance from AICTE-RPS under Research Promotion Scheme [8-180/RIFD/RPS (policy-1)/2018-19] for said project work. </w:t>
      </w:r>
    </w:p>
    <w:p w14:paraId="4D255DC0" w14:textId="2D8A5C74" w:rsidR="00F800C3" w:rsidRPr="00A51DCD" w:rsidRDefault="00F800C3" w:rsidP="009E1F7A">
      <w:pPr>
        <w:tabs>
          <w:tab w:val="left" w:pos="2130"/>
        </w:tabs>
        <w:jc w:val="both"/>
        <w:rPr>
          <w:rFonts w:ascii="Times New Roman" w:hAnsi="Times New Roman" w:cs="Times New Roman"/>
          <w:sz w:val="24"/>
          <w:szCs w:val="24"/>
        </w:rPr>
      </w:pPr>
    </w:p>
    <w:p w14:paraId="425D34B9" w14:textId="77777777" w:rsidR="00F800C3" w:rsidRPr="00A51DCD" w:rsidRDefault="00F800C3" w:rsidP="009E1F7A">
      <w:pPr>
        <w:tabs>
          <w:tab w:val="left" w:pos="2130"/>
        </w:tabs>
        <w:jc w:val="both"/>
        <w:rPr>
          <w:rFonts w:ascii="Times New Roman" w:hAnsi="Times New Roman" w:cs="Times New Roman"/>
          <w:sz w:val="24"/>
          <w:szCs w:val="24"/>
        </w:rPr>
      </w:pPr>
    </w:p>
    <w:sectPr w:rsidR="00F800C3" w:rsidRPr="00A51D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188AD" w14:textId="77777777" w:rsidR="00FB5E27" w:rsidRDefault="00FB5E27" w:rsidP="009804B4">
      <w:pPr>
        <w:spacing w:after="0" w:line="240" w:lineRule="auto"/>
      </w:pPr>
      <w:r>
        <w:separator/>
      </w:r>
    </w:p>
  </w:endnote>
  <w:endnote w:type="continuationSeparator" w:id="0">
    <w:p w14:paraId="55A9C76C" w14:textId="77777777" w:rsidR="00FB5E27" w:rsidRDefault="00FB5E27" w:rsidP="00980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hruti">
    <w:panose1 w:val="02000500000000000000"/>
    <w:charset w:val="00"/>
    <w:family w:val="swiss"/>
    <w:pitch w:val="variable"/>
    <w:sig w:usb0="0004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F4DAD" w14:textId="77777777" w:rsidR="00FB5E27" w:rsidRDefault="00FB5E27" w:rsidP="009804B4">
      <w:pPr>
        <w:spacing w:after="0" w:line="240" w:lineRule="auto"/>
      </w:pPr>
      <w:r>
        <w:separator/>
      </w:r>
    </w:p>
  </w:footnote>
  <w:footnote w:type="continuationSeparator" w:id="0">
    <w:p w14:paraId="2702B6DE" w14:textId="77777777" w:rsidR="00FB5E27" w:rsidRDefault="00FB5E27" w:rsidP="009804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D041A"/>
    <w:multiLevelType w:val="hybridMultilevel"/>
    <w:tmpl w:val="02B4F7E0"/>
    <w:lvl w:ilvl="0" w:tplc="0EE01CB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C606A4"/>
    <w:multiLevelType w:val="hybridMultilevel"/>
    <w:tmpl w:val="03F2D82C"/>
    <w:lvl w:ilvl="0" w:tplc="8B1AFFC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AA1ABB"/>
    <w:multiLevelType w:val="multilevel"/>
    <w:tmpl w:val="7A4AC772"/>
    <w:lvl w:ilvl="0">
      <w:start w:val="2"/>
      <w:numFmt w:val="decimal"/>
      <w:lvlText w:val="%1"/>
      <w:lvlJc w:val="left"/>
      <w:pPr>
        <w:ind w:left="375" w:hanging="375"/>
      </w:pPr>
    </w:lvl>
    <w:lvl w:ilvl="1">
      <w:start w:val="7"/>
      <w:numFmt w:val="decimal"/>
      <w:lvlText w:val="%1.%2"/>
      <w:lvlJc w:val="left"/>
      <w:pPr>
        <w:ind w:left="-75" w:hanging="375"/>
      </w:pPr>
    </w:lvl>
    <w:lvl w:ilvl="2">
      <w:start w:val="1"/>
      <w:numFmt w:val="decimal"/>
      <w:lvlText w:val="%1.%2.%3"/>
      <w:lvlJc w:val="left"/>
      <w:pPr>
        <w:ind w:left="-180" w:hanging="720"/>
      </w:pPr>
    </w:lvl>
    <w:lvl w:ilvl="3">
      <w:start w:val="1"/>
      <w:numFmt w:val="decimal"/>
      <w:lvlText w:val="%1.%2.%3.%4"/>
      <w:lvlJc w:val="left"/>
      <w:pPr>
        <w:ind w:left="-270" w:hanging="1080"/>
      </w:pPr>
    </w:lvl>
    <w:lvl w:ilvl="4">
      <w:start w:val="1"/>
      <w:numFmt w:val="decimal"/>
      <w:lvlText w:val="%1.%2.%3.%4.%5"/>
      <w:lvlJc w:val="left"/>
      <w:pPr>
        <w:ind w:left="-720" w:hanging="1080"/>
      </w:pPr>
    </w:lvl>
    <w:lvl w:ilvl="5">
      <w:start w:val="1"/>
      <w:numFmt w:val="decimal"/>
      <w:lvlText w:val="%1.%2.%3.%4.%5.%6"/>
      <w:lvlJc w:val="left"/>
      <w:pPr>
        <w:ind w:left="-810" w:hanging="1440"/>
      </w:pPr>
    </w:lvl>
    <w:lvl w:ilvl="6">
      <w:start w:val="1"/>
      <w:numFmt w:val="decimal"/>
      <w:lvlText w:val="%1.%2.%3.%4.%5.%6.%7"/>
      <w:lvlJc w:val="left"/>
      <w:pPr>
        <w:ind w:left="-1260" w:hanging="1440"/>
      </w:pPr>
    </w:lvl>
    <w:lvl w:ilvl="7">
      <w:start w:val="1"/>
      <w:numFmt w:val="decimal"/>
      <w:lvlText w:val="%1.%2.%3.%4.%5.%6.%7.%8"/>
      <w:lvlJc w:val="left"/>
      <w:pPr>
        <w:ind w:left="-1350" w:hanging="1800"/>
      </w:pPr>
    </w:lvl>
    <w:lvl w:ilvl="8">
      <w:start w:val="1"/>
      <w:numFmt w:val="decimal"/>
      <w:lvlText w:val="%1.%2.%3.%4.%5.%6.%7.%8.%9"/>
      <w:lvlJc w:val="left"/>
      <w:pPr>
        <w:ind w:left="-1440" w:hanging="2160"/>
      </w:pPr>
    </w:lvl>
  </w:abstractNum>
  <w:abstractNum w:abstractNumId="3" w15:restartNumberingAfterBreak="0">
    <w:nsid w:val="2B773A08"/>
    <w:multiLevelType w:val="multilevel"/>
    <w:tmpl w:val="F1FCD75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Times New Roman" w:hAnsi="Times New Roman" w:cs="Times New Roman" w:hint="default"/>
        <w:sz w:val="24"/>
        <w:szCs w:val="24"/>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43CA67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4080843"/>
    <w:multiLevelType w:val="multilevel"/>
    <w:tmpl w:val="8B8CF4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633E19D2"/>
    <w:multiLevelType w:val="hybridMultilevel"/>
    <w:tmpl w:val="6932FA4E"/>
    <w:lvl w:ilvl="0" w:tplc="1142578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0665C8"/>
    <w:multiLevelType w:val="hybridMultilevel"/>
    <w:tmpl w:val="FBF22AF0"/>
    <w:lvl w:ilvl="0" w:tplc="9D3A3570">
      <w:start w:val="1"/>
      <w:numFmt w:val="bullet"/>
      <w:lvlText w:val="•"/>
      <w:lvlJc w:val="left"/>
      <w:pPr>
        <w:tabs>
          <w:tab w:val="num" w:pos="720"/>
        </w:tabs>
        <w:ind w:left="720" w:hanging="360"/>
      </w:pPr>
      <w:rPr>
        <w:rFonts w:ascii="Arial" w:hAnsi="Arial" w:hint="default"/>
      </w:rPr>
    </w:lvl>
    <w:lvl w:ilvl="1" w:tplc="75A82576" w:tentative="1">
      <w:start w:val="1"/>
      <w:numFmt w:val="bullet"/>
      <w:lvlText w:val="•"/>
      <w:lvlJc w:val="left"/>
      <w:pPr>
        <w:tabs>
          <w:tab w:val="num" w:pos="1440"/>
        </w:tabs>
        <w:ind w:left="1440" w:hanging="360"/>
      </w:pPr>
      <w:rPr>
        <w:rFonts w:ascii="Arial" w:hAnsi="Arial" w:hint="default"/>
      </w:rPr>
    </w:lvl>
    <w:lvl w:ilvl="2" w:tplc="8842AEDA" w:tentative="1">
      <w:start w:val="1"/>
      <w:numFmt w:val="bullet"/>
      <w:lvlText w:val="•"/>
      <w:lvlJc w:val="left"/>
      <w:pPr>
        <w:tabs>
          <w:tab w:val="num" w:pos="2160"/>
        </w:tabs>
        <w:ind w:left="2160" w:hanging="360"/>
      </w:pPr>
      <w:rPr>
        <w:rFonts w:ascii="Arial" w:hAnsi="Arial" w:hint="default"/>
      </w:rPr>
    </w:lvl>
    <w:lvl w:ilvl="3" w:tplc="80AE2474" w:tentative="1">
      <w:start w:val="1"/>
      <w:numFmt w:val="bullet"/>
      <w:lvlText w:val="•"/>
      <w:lvlJc w:val="left"/>
      <w:pPr>
        <w:tabs>
          <w:tab w:val="num" w:pos="2880"/>
        </w:tabs>
        <w:ind w:left="2880" w:hanging="360"/>
      </w:pPr>
      <w:rPr>
        <w:rFonts w:ascii="Arial" w:hAnsi="Arial" w:hint="default"/>
      </w:rPr>
    </w:lvl>
    <w:lvl w:ilvl="4" w:tplc="C7FED694" w:tentative="1">
      <w:start w:val="1"/>
      <w:numFmt w:val="bullet"/>
      <w:lvlText w:val="•"/>
      <w:lvlJc w:val="left"/>
      <w:pPr>
        <w:tabs>
          <w:tab w:val="num" w:pos="3600"/>
        </w:tabs>
        <w:ind w:left="3600" w:hanging="360"/>
      </w:pPr>
      <w:rPr>
        <w:rFonts w:ascii="Arial" w:hAnsi="Arial" w:hint="default"/>
      </w:rPr>
    </w:lvl>
    <w:lvl w:ilvl="5" w:tplc="AD8AF52E" w:tentative="1">
      <w:start w:val="1"/>
      <w:numFmt w:val="bullet"/>
      <w:lvlText w:val="•"/>
      <w:lvlJc w:val="left"/>
      <w:pPr>
        <w:tabs>
          <w:tab w:val="num" w:pos="4320"/>
        </w:tabs>
        <w:ind w:left="4320" w:hanging="360"/>
      </w:pPr>
      <w:rPr>
        <w:rFonts w:ascii="Arial" w:hAnsi="Arial" w:hint="default"/>
      </w:rPr>
    </w:lvl>
    <w:lvl w:ilvl="6" w:tplc="7C7E8A52" w:tentative="1">
      <w:start w:val="1"/>
      <w:numFmt w:val="bullet"/>
      <w:lvlText w:val="•"/>
      <w:lvlJc w:val="left"/>
      <w:pPr>
        <w:tabs>
          <w:tab w:val="num" w:pos="5040"/>
        </w:tabs>
        <w:ind w:left="5040" w:hanging="360"/>
      </w:pPr>
      <w:rPr>
        <w:rFonts w:ascii="Arial" w:hAnsi="Arial" w:hint="default"/>
      </w:rPr>
    </w:lvl>
    <w:lvl w:ilvl="7" w:tplc="144ABC28" w:tentative="1">
      <w:start w:val="1"/>
      <w:numFmt w:val="bullet"/>
      <w:lvlText w:val="•"/>
      <w:lvlJc w:val="left"/>
      <w:pPr>
        <w:tabs>
          <w:tab w:val="num" w:pos="5760"/>
        </w:tabs>
        <w:ind w:left="5760" w:hanging="360"/>
      </w:pPr>
      <w:rPr>
        <w:rFonts w:ascii="Arial" w:hAnsi="Arial" w:hint="default"/>
      </w:rPr>
    </w:lvl>
    <w:lvl w:ilvl="8" w:tplc="CEAAE65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E9C038A"/>
    <w:multiLevelType w:val="hybridMultilevel"/>
    <w:tmpl w:val="02700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4"/>
  </w:num>
  <w:num w:numId="5">
    <w:abstractNumId w:val="3"/>
  </w:num>
  <w:num w:numId="6">
    <w:abstractNumId w:val="5"/>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FAA"/>
    <w:rsid w:val="0005462C"/>
    <w:rsid w:val="00072FAA"/>
    <w:rsid w:val="000829C4"/>
    <w:rsid w:val="00091665"/>
    <w:rsid w:val="0009345B"/>
    <w:rsid w:val="000B36B5"/>
    <w:rsid w:val="000F7610"/>
    <w:rsid w:val="00106BD7"/>
    <w:rsid w:val="00117AB7"/>
    <w:rsid w:val="00130D15"/>
    <w:rsid w:val="001520D4"/>
    <w:rsid w:val="0016090A"/>
    <w:rsid w:val="0016567D"/>
    <w:rsid w:val="001810EE"/>
    <w:rsid w:val="001E3E95"/>
    <w:rsid w:val="00216DD1"/>
    <w:rsid w:val="00225204"/>
    <w:rsid w:val="0022753A"/>
    <w:rsid w:val="0023059B"/>
    <w:rsid w:val="00237D98"/>
    <w:rsid w:val="00243095"/>
    <w:rsid w:val="00246C0F"/>
    <w:rsid w:val="00256128"/>
    <w:rsid w:val="0029210B"/>
    <w:rsid w:val="002C46E3"/>
    <w:rsid w:val="002F6E2F"/>
    <w:rsid w:val="0034772E"/>
    <w:rsid w:val="00370311"/>
    <w:rsid w:val="003738B8"/>
    <w:rsid w:val="0037560D"/>
    <w:rsid w:val="003801EE"/>
    <w:rsid w:val="003969C4"/>
    <w:rsid w:val="003972DD"/>
    <w:rsid w:val="003C1863"/>
    <w:rsid w:val="003E5204"/>
    <w:rsid w:val="003E544D"/>
    <w:rsid w:val="004064A6"/>
    <w:rsid w:val="00481711"/>
    <w:rsid w:val="004920FF"/>
    <w:rsid w:val="004A09DC"/>
    <w:rsid w:val="004A0CCF"/>
    <w:rsid w:val="004A1CBF"/>
    <w:rsid w:val="004C2515"/>
    <w:rsid w:val="004C48F7"/>
    <w:rsid w:val="00527BEC"/>
    <w:rsid w:val="005368E6"/>
    <w:rsid w:val="005719F1"/>
    <w:rsid w:val="00597541"/>
    <w:rsid w:val="005A34F8"/>
    <w:rsid w:val="005A686A"/>
    <w:rsid w:val="005D0F29"/>
    <w:rsid w:val="005E383B"/>
    <w:rsid w:val="006074A1"/>
    <w:rsid w:val="006D1692"/>
    <w:rsid w:val="006D7904"/>
    <w:rsid w:val="006F38A9"/>
    <w:rsid w:val="00701D52"/>
    <w:rsid w:val="00703E61"/>
    <w:rsid w:val="0071490E"/>
    <w:rsid w:val="00717907"/>
    <w:rsid w:val="00726F03"/>
    <w:rsid w:val="00772CAB"/>
    <w:rsid w:val="007D3F42"/>
    <w:rsid w:val="007E5E2F"/>
    <w:rsid w:val="007F079B"/>
    <w:rsid w:val="007F466E"/>
    <w:rsid w:val="008305E7"/>
    <w:rsid w:val="00861D4E"/>
    <w:rsid w:val="00884E9A"/>
    <w:rsid w:val="00890487"/>
    <w:rsid w:val="008A21A1"/>
    <w:rsid w:val="008D7C91"/>
    <w:rsid w:val="008F5C2C"/>
    <w:rsid w:val="009416BE"/>
    <w:rsid w:val="00952A6A"/>
    <w:rsid w:val="00963E5F"/>
    <w:rsid w:val="009804B4"/>
    <w:rsid w:val="009B4D94"/>
    <w:rsid w:val="009B4E53"/>
    <w:rsid w:val="009D03ED"/>
    <w:rsid w:val="009E1F7A"/>
    <w:rsid w:val="009F3D8F"/>
    <w:rsid w:val="00A15D47"/>
    <w:rsid w:val="00A51DCD"/>
    <w:rsid w:val="00A65000"/>
    <w:rsid w:val="00A81510"/>
    <w:rsid w:val="00A82233"/>
    <w:rsid w:val="00A82885"/>
    <w:rsid w:val="00A84056"/>
    <w:rsid w:val="00A96582"/>
    <w:rsid w:val="00AA0A3E"/>
    <w:rsid w:val="00AD2C27"/>
    <w:rsid w:val="00B16C7B"/>
    <w:rsid w:val="00B521A6"/>
    <w:rsid w:val="00BC7067"/>
    <w:rsid w:val="00BD0535"/>
    <w:rsid w:val="00BD2BEE"/>
    <w:rsid w:val="00BD4590"/>
    <w:rsid w:val="00BE7B5D"/>
    <w:rsid w:val="00C04C2B"/>
    <w:rsid w:val="00C3426A"/>
    <w:rsid w:val="00C37797"/>
    <w:rsid w:val="00C65B2D"/>
    <w:rsid w:val="00C67299"/>
    <w:rsid w:val="00C736BD"/>
    <w:rsid w:val="00CC4736"/>
    <w:rsid w:val="00CE6B16"/>
    <w:rsid w:val="00CF1754"/>
    <w:rsid w:val="00D0307F"/>
    <w:rsid w:val="00D30543"/>
    <w:rsid w:val="00D34DE3"/>
    <w:rsid w:val="00D716F6"/>
    <w:rsid w:val="00D82C73"/>
    <w:rsid w:val="00D93864"/>
    <w:rsid w:val="00DA658F"/>
    <w:rsid w:val="00DB35B6"/>
    <w:rsid w:val="00DC02DE"/>
    <w:rsid w:val="00DC224C"/>
    <w:rsid w:val="00DD1AB6"/>
    <w:rsid w:val="00DE7E92"/>
    <w:rsid w:val="00E11D9C"/>
    <w:rsid w:val="00E27C03"/>
    <w:rsid w:val="00E309AE"/>
    <w:rsid w:val="00E358D4"/>
    <w:rsid w:val="00E46FFC"/>
    <w:rsid w:val="00E749DE"/>
    <w:rsid w:val="00E80966"/>
    <w:rsid w:val="00EB6103"/>
    <w:rsid w:val="00EC468F"/>
    <w:rsid w:val="00ED4020"/>
    <w:rsid w:val="00ED46BB"/>
    <w:rsid w:val="00EF1438"/>
    <w:rsid w:val="00F14504"/>
    <w:rsid w:val="00F15846"/>
    <w:rsid w:val="00F204B0"/>
    <w:rsid w:val="00F30E80"/>
    <w:rsid w:val="00F314F8"/>
    <w:rsid w:val="00F533A2"/>
    <w:rsid w:val="00F6632E"/>
    <w:rsid w:val="00F72CD7"/>
    <w:rsid w:val="00F800C3"/>
    <w:rsid w:val="00F9533D"/>
    <w:rsid w:val="00FA3C96"/>
    <w:rsid w:val="00FB2F08"/>
    <w:rsid w:val="00FB5E27"/>
    <w:rsid w:val="00FC637B"/>
    <w:rsid w:val="00FE119B"/>
    <w:rsid w:val="00FE5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814BF1"/>
  <w15:chartTrackingRefBased/>
  <w15:docId w15:val="{631C7294-0913-4880-A9C1-C26749250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00C3"/>
    <w:pPr>
      <w:keepNext/>
      <w:keepLines/>
      <w:numPr>
        <w:numId w:val="5"/>
      </w:numPr>
      <w:spacing w:before="240" w:after="240" w:line="360" w:lineRule="auto"/>
      <w:jc w:val="both"/>
      <w:outlineLvl w:val="0"/>
    </w:pPr>
    <w:rPr>
      <w:rFonts w:ascii="Times New Roman" w:eastAsia="Times New Roman" w:hAnsi="Times New Roman" w:cs="Times New Roman"/>
      <w:b/>
      <w:color w:val="000000"/>
      <w:sz w:val="28"/>
      <w:szCs w:val="32"/>
      <w:shd w:val="clear" w:color="auto" w:fill="FFFFFF"/>
      <w:lang w:val="x-none" w:eastAsia="x-none"/>
    </w:rPr>
  </w:style>
  <w:style w:type="paragraph" w:styleId="Heading2">
    <w:name w:val="heading 2"/>
    <w:basedOn w:val="Normal"/>
    <w:next w:val="Normal"/>
    <w:link w:val="Heading2Char"/>
    <w:uiPriority w:val="9"/>
    <w:unhideWhenUsed/>
    <w:qFormat/>
    <w:rsid w:val="00F800C3"/>
    <w:pPr>
      <w:numPr>
        <w:ilvl w:val="1"/>
        <w:numId w:val="5"/>
      </w:numPr>
      <w:spacing w:before="240" w:after="120" w:line="360" w:lineRule="auto"/>
      <w:jc w:val="both"/>
      <w:outlineLvl w:val="1"/>
    </w:pPr>
    <w:rPr>
      <w:rFonts w:ascii="Times New Roman" w:eastAsia="Calibri" w:hAnsi="Times New Roman" w:cs="Times New Roman"/>
      <w:b/>
      <w:sz w:val="24"/>
      <w:szCs w:val="26"/>
      <w:shd w:val="clear" w:color="auto" w:fill="FFFFFF"/>
      <w:lang w:val="x-none" w:eastAsia="x-none"/>
    </w:rPr>
  </w:style>
  <w:style w:type="paragraph" w:styleId="Heading3">
    <w:name w:val="heading 3"/>
    <w:basedOn w:val="Normal"/>
    <w:next w:val="Normal"/>
    <w:link w:val="Heading3Char"/>
    <w:uiPriority w:val="9"/>
    <w:unhideWhenUsed/>
    <w:qFormat/>
    <w:rsid w:val="00F800C3"/>
    <w:pPr>
      <w:keepNext/>
      <w:keepLines/>
      <w:numPr>
        <w:ilvl w:val="2"/>
        <w:numId w:val="5"/>
      </w:numPr>
      <w:spacing w:before="120" w:after="120" w:line="360" w:lineRule="auto"/>
      <w:jc w:val="both"/>
      <w:outlineLvl w:val="2"/>
    </w:pPr>
    <w:rPr>
      <w:rFonts w:ascii="Times New Roman" w:eastAsia="Times New Roman" w:hAnsi="Times New Roman" w:cs="Times New Roman"/>
      <w:b/>
      <w:bCs/>
      <w:color w:val="000000"/>
      <w:sz w:val="24"/>
      <w:szCs w:val="24"/>
      <w:shd w:val="clear" w:color="auto" w:fill="FFFFFF"/>
      <w:lang w:val="x-none" w:eastAsia="x-none"/>
    </w:rPr>
  </w:style>
  <w:style w:type="paragraph" w:styleId="Heading4">
    <w:name w:val="heading 4"/>
    <w:basedOn w:val="Normal"/>
    <w:next w:val="Normal"/>
    <w:link w:val="Heading4Char"/>
    <w:uiPriority w:val="9"/>
    <w:unhideWhenUsed/>
    <w:qFormat/>
    <w:rsid w:val="00F800C3"/>
    <w:pPr>
      <w:keepNext/>
      <w:keepLines/>
      <w:numPr>
        <w:ilvl w:val="3"/>
        <w:numId w:val="5"/>
      </w:numPr>
      <w:spacing w:before="120" w:after="120" w:line="360" w:lineRule="auto"/>
      <w:jc w:val="both"/>
      <w:outlineLvl w:val="3"/>
    </w:pPr>
    <w:rPr>
      <w:rFonts w:ascii="Times New Roman" w:eastAsia="Times New Roman" w:hAnsi="Times New Roman" w:cs="Times New Roman"/>
      <w:b/>
      <w:bCs/>
      <w:color w:val="000000"/>
      <w:sz w:val="24"/>
      <w:szCs w:val="24"/>
      <w:shd w:val="clear" w:color="auto" w:fill="FFFFFF"/>
      <w:lang w:val="x-none" w:eastAsia="x-none"/>
    </w:rPr>
  </w:style>
  <w:style w:type="paragraph" w:styleId="Heading5">
    <w:name w:val="heading 5"/>
    <w:basedOn w:val="Normal"/>
    <w:next w:val="Normal"/>
    <w:link w:val="Heading5Char"/>
    <w:uiPriority w:val="9"/>
    <w:semiHidden/>
    <w:unhideWhenUsed/>
    <w:qFormat/>
    <w:rsid w:val="00F800C3"/>
    <w:pPr>
      <w:keepNext/>
      <w:keepLines/>
      <w:numPr>
        <w:ilvl w:val="4"/>
        <w:numId w:val="5"/>
      </w:numPr>
      <w:spacing w:before="40" w:after="0" w:line="360" w:lineRule="auto"/>
      <w:jc w:val="both"/>
      <w:outlineLvl w:val="4"/>
    </w:pPr>
    <w:rPr>
      <w:rFonts w:ascii="Calibri Light" w:eastAsia="Times New Roman" w:hAnsi="Calibri Light" w:cs="Times New Roman"/>
      <w:color w:val="2F5496"/>
      <w:sz w:val="24"/>
      <w:szCs w:val="24"/>
      <w:shd w:val="clear" w:color="auto" w:fill="FFFFFF"/>
      <w:lang w:val="x-none" w:eastAsia="x-none"/>
    </w:rPr>
  </w:style>
  <w:style w:type="paragraph" w:styleId="Heading6">
    <w:name w:val="heading 6"/>
    <w:basedOn w:val="Normal"/>
    <w:next w:val="Normal"/>
    <w:link w:val="Heading6Char"/>
    <w:uiPriority w:val="9"/>
    <w:semiHidden/>
    <w:unhideWhenUsed/>
    <w:qFormat/>
    <w:rsid w:val="00F800C3"/>
    <w:pPr>
      <w:keepNext/>
      <w:keepLines/>
      <w:numPr>
        <w:ilvl w:val="5"/>
        <w:numId w:val="5"/>
      </w:numPr>
      <w:spacing w:before="40" w:after="0" w:line="360" w:lineRule="auto"/>
      <w:jc w:val="both"/>
      <w:outlineLvl w:val="5"/>
    </w:pPr>
    <w:rPr>
      <w:rFonts w:ascii="Calibri Light" w:eastAsia="Times New Roman" w:hAnsi="Calibri Light" w:cs="Times New Roman"/>
      <w:color w:val="1F3763"/>
      <w:sz w:val="24"/>
      <w:szCs w:val="24"/>
      <w:shd w:val="clear" w:color="auto" w:fill="FFFFFF"/>
      <w:lang w:val="x-none" w:eastAsia="x-none"/>
    </w:rPr>
  </w:style>
  <w:style w:type="paragraph" w:styleId="Heading7">
    <w:name w:val="heading 7"/>
    <w:basedOn w:val="Normal"/>
    <w:next w:val="Normal"/>
    <w:link w:val="Heading7Char"/>
    <w:uiPriority w:val="9"/>
    <w:semiHidden/>
    <w:unhideWhenUsed/>
    <w:qFormat/>
    <w:rsid w:val="00F800C3"/>
    <w:pPr>
      <w:keepNext/>
      <w:keepLines/>
      <w:numPr>
        <w:ilvl w:val="6"/>
        <w:numId w:val="5"/>
      </w:numPr>
      <w:spacing w:before="40" w:after="0" w:line="360" w:lineRule="auto"/>
      <w:jc w:val="both"/>
      <w:outlineLvl w:val="6"/>
    </w:pPr>
    <w:rPr>
      <w:rFonts w:ascii="Calibri Light" w:eastAsia="Times New Roman" w:hAnsi="Calibri Light" w:cs="Times New Roman"/>
      <w:i/>
      <w:iCs/>
      <w:color w:val="1F3763"/>
      <w:sz w:val="24"/>
      <w:szCs w:val="24"/>
      <w:shd w:val="clear" w:color="auto" w:fill="FFFFFF"/>
      <w:lang w:val="x-none" w:eastAsia="x-none"/>
    </w:rPr>
  </w:style>
  <w:style w:type="paragraph" w:styleId="Heading8">
    <w:name w:val="heading 8"/>
    <w:basedOn w:val="Normal"/>
    <w:next w:val="Normal"/>
    <w:link w:val="Heading8Char"/>
    <w:uiPriority w:val="9"/>
    <w:semiHidden/>
    <w:unhideWhenUsed/>
    <w:qFormat/>
    <w:rsid w:val="00F800C3"/>
    <w:pPr>
      <w:keepNext/>
      <w:keepLines/>
      <w:numPr>
        <w:ilvl w:val="7"/>
        <w:numId w:val="5"/>
      </w:numPr>
      <w:spacing w:before="40" w:after="0" w:line="360" w:lineRule="auto"/>
      <w:jc w:val="both"/>
      <w:outlineLvl w:val="7"/>
    </w:pPr>
    <w:rPr>
      <w:rFonts w:ascii="Calibri Light" w:eastAsia="Times New Roman" w:hAnsi="Calibri Light" w:cs="Times New Roman"/>
      <w:color w:val="272727"/>
      <w:sz w:val="21"/>
      <w:szCs w:val="21"/>
      <w:shd w:val="clear" w:color="auto" w:fill="FFFFFF"/>
      <w:lang w:val="x-none" w:eastAsia="x-none"/>
    </w:rPr>
  </w:style>
  <w:style w:type="paragraph" w:styleId="Heading9">
    <w:name w:val="heading 9"/>
    <w:basedOn w:val="Normal"/>
    <w:next w:val="Normal"/>
    <w:link w:val="Heading9Char"/>
    <w:uiPriority w:val="9"/>
    <w:semiHidden/>
    <w:unhideWhenUsed/>
    <w:qFormat/>
    <w:rsid w:val="00F800C3"/>
    <w:pPr>
      <w:keepNext/>
      <w:keepLines/>
      <w:numPr>
        <w:ilvl w:val="8"/>
        <w:numId w:val="5"/>
      </w:numPr>
      <w:spacing w:before="40" w:after="0" w:line="360" w:lineRule="auto"/>
      <w:jc w:val="both"/>
      <w:outlineLvl w:val="8"/>
    </w:pPr>
    <w:rPr>
      <w:rFonts w:ascii="Calibri Light" w:eastAsia="Times New Roman" w:hAnsi="Calibri Light" w:cs="Times New Roman"/>
      <w:i/>
      <w:iCs/>
      <w:color w:val="272727"/>
      <w:sz w:val="21"/>
      <w:szCs w:val="21"/>
      <w:shd w:val="clear" w:color="auto" w:fill="FFFFFF"/>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A21A1"/>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Heading1Char">
    <w:name w:val="Heading 1 Char"/>
    <w:basedOn w:val="DefaultParagraphFont"/>
    <w:link w:val="Heading1"/>
    <w:uiPriority w:val="9"/>
    <w:rsid w:val="00F800C3"/>
    <w:rPr>
      <w:rFonts w:ascii="Times New Roman" w:eastAsia="Times New Roman" w:hAnsi="Times New Roman" w:cs="Times New Roman"/>
      <w:b/>
      <w:color w:val="000000"/>
      <w:sz w:val="28"/>
      <w:szCs w:val="32"/>
      <w:lang w:val="x-none" w:eastAsia="x-none"/>
    </w:rPr>
  </w:style>
  <w:style w:type="character" w:customStyle="1" w:styleId="Heading2Char">
    <w:name w:val="Heading 2 Char"/>
    <w:basedOn w:val="DefaultParagraphFont"/>
    <w:link w:val="Heading2"/>
    <w:uiPriority w:val="9"/>
    <w:rsid w:val="00F800C3"/>
    <w:rPr>
      <w:rFonts w:ascii="Times New Roman" w:eastAsia="Calibri" w:hAnsi="Times New Roman" w:cs="Times New Roman"/>
      <w:b/>
      <w:sz w:val="24"/>
      <w:szCs w:val="26"/>
      <w:lang w:val="x-none" w:eastAsia="x-none"/>
    </w:rPr>
  </w:style>
  <w:style w:type="character" w:customStyle="1" w:styleId="Heading3Char">
    <w:name w:val="Heading 3 Char"/>
    <w:basedOn w:val="DefaultParagraphFont"/>
    <w:link w:val="Heading3"/>
    <w:uiPriority w:val="9"/>
    <w:rsid w:val="00F800C3"/>
    <w:rPr>
      <w:rFonts w:ascii="Times New Roman" w:eastAsia="Times New Roman" w:hAnsi="Times New Roman" w:cs="Times New Roman"/>
      <w:b/>
      <w:bCs/>
      <w:color w:val="000000"/>
      <w:sz w:val="24"/>
      <w:szCs w:val="24"/>
      <w:lang w:val="x-none" w:eastAsia="x-none"/>
    </w:rPr>
  </w:style>
  <w:style w:type="character" w:customStyle="1" w:styleId="Heading4Char">
    <w:name w:val="Heading 4 Char"/>
    <w:basedOn w:val="DefaultParagraphFont"/>
    <w:link w:val="Heading4"/>
    <w:uiPriority w:val="9"/>
    <w:rsid w:val="00F800C3"/>
    <w:rPr>
      <w:rFonts w:ascii="Times New Roman" w:eastAsia="Times New Roman" w:hAnsi="Times New Roman" w:cs="Times New Roman"/>
      <w:b/>
      <w:bCs/>
      <w:color w:val="000000"/>
      <w:sz w:val="24"/>
      <w:szCs w:val="24"/>
      <w:lang w:val="x-none" w:eastAsia="x-none"/>
    </w:rPr>
  </w:style>
  <w:style w:type="character" w:customStyle="1" w:styleId="Heading5Char">
    <w:name w:val="Heading 5 Char"/>
    <w:basedOn w:val="DefaultParagraphFont"/>
    <w:link w:val="Heading5"/>
    <w:uiPriority w:val="9"/>
    <w:semiHidden/>
    <w:rsid w:val="00F800C3"/>
    <w:rPr>
      <w:rFonts w:ascii="Calibri Light" w:eastAsia="Times New Roman" w:hAnsi="Calibri Light" w:cs="Times New Roman"/>
      <w:color w:val="2F5496"/>
      <w:sz w:val="24"/>
      <w:szCs w:val="24"/>
      <w:lang w:val="x-none" w:eastAsia="x-none"/>
    </w:rPr>
  </w:style>
  <w:style w:type="character" w:customStyle="1" w:styleId="Heading6Char">
    <w:name w:val="Heading 6 Char"/>
    <w:basedOn w:val="DefaultParagraphFont"/>
    <w:link w:val="Heading6"/>
    <w:uiPriority w:val="9"/>
    <w:semiHidden/>
    <w:rsid w:val="00F800C3"/>
    <w:rPr>
      <w:rFonts w:ascii="Calibri Light" w:eastAsia="Times New Roman" w:hAnsi="Calibri Light" w:cs="Times New Roman"/>
      <w:color w:val="1F3763"/>
      <w:sz w:val="24"/>
      <w:szCs w:val="24"/>
      <w:lang w:val="x-none" w:eastAsia="x-none"/>
    </w:rPr>
  </w:style>
  <w:style w:type="character" w:customStyle="1" w:styleId="Heading7Char">
    <w:name w:val="Heading 7 Char"/>
    <w:basedOn w:val="DefaultParagraphFont"/>
    <w:link w:val="Heading7"/>
    <w:uiPriority w:val="9"/>
    <w:semiHidden/>
    <w:rsid w:val="00F800C3"/>
    <w:rPr>
      <w:rFonts w:ascii="Calibri Light" w:eastAsia="Times New Roman" w:hAnsi="Calibri Light" w:cs="Times New Roman"/>
      <w:i/>
      <w:iCs/>
      <w:color w:val="1F3763"/>
      <w:sz w:val="24"/>
      <w:szCs w:val="24"/>
      <w:lang w:val="x-none" w:eastAsia="x-none"/>
    </w:rPr>
  </w:style>
  <w:style w:type="character" w:customStyle="1" w:styleId="Heading8Char">
    <w:name w:val="Heading 8 Char"/>
    <w:basedOn w:val="DefaultParagraphFont"/>
    <w:link w:val="Heading8"/>
    <w:uiPriority w:val="9"/>
    <w:semiHidden/>
    <w:rsid w:val="00F800C3"/>
    <w:rPr>
      <w:rFonts w:ascii="Calibri Light" w:eastAsia="Times New Roman" w:hAnsi="Calibri Light" w:cs="Times New Roman"/>
      <w:color w:val="272727"/>
      <w:sz w:val="21"/>
      <w:szCs w:val="21"/>
      <w:lang w:val="x-none" w:eastAsia="x-none"/>
    </w:rPr>
  </w:style>
  <w:style w:type="character" w:customStyle="1" w:styleId="Heading9Char">
    <w:name w:val="Heading 9 Char"/>
    <w:basedOn w:val="DefaultParagraphFont"/>
    <w:link w:val="Heading9"/>
    <w:uiPriority w:val="9"/>
    <w:semiHidden/>
    <w:rsid w:val="00F800C3"/>
    <w:rPr>
      <w:rFonts w:ascii="Calibri Light" w:eastAsia="Times New Roman" w:hAnsi="Calibri Light" w:cs="Times New Roman"/>
      <w:i/>
      <w:iCs/>
      <w:color w:val="272727"/>
      <w:sz w:val="21"/>
      <w:szCs w:val="21"/>
      <w:lang w:val="x-none" w:eastAsia="x-none"/>
    </w:rPr>
  </w:style>
  <w:style w:type="paragraph" w:customStyle="1" w:styleId="mb0">
    <w:name w:val="mb0"/>
    <w:basedOn w:val="Normal"/>
    <w:rsid w:val="00F800C3"/>
    <w:pPr>
      <w:spacing w:before="100" w:beforeAutospacing="1" w:after="100" w:afterAutospacing="1" w:line="240" w:lineRule="auto"/>
      <w:jc w:val="both"/>
    </w:pPr>
    <w:rPr>
      <w:rFonts w:ascii="Times New Roman" w:eastAsia="Times New Roman" w:hAnsi="Times New Roman" w:cs="Times New Roman"/>
      <w:sz w:val="24"/>
      <w:szCs w:val="24"/>
      <w:shd w:val="clear" w:color="auto" w:fill="FFFFFF"/>
    </w:rPr>
  </w:style>
  <w:style w:type="character" w:styleId="PlaceholderText">
    <w:name w:val="Placeholder Text"/>
    <w:uiPriority w:val="99"/>
    <w:semiHidden/>
    <w:rsid w:val="00F800C3"/>
    <w:rPr>
      <w:color w:val="808080"/>
    </w:rPr>
  </w:style>
  <w:style w:type="paragraph" w:styleId="Caption">
    <w:name w:val="caption"/>
    <w:basedOn w:val="Normal"/>
    <w:next w:val="Normal"/>
    <w:uiPriority w:val="35"/>
    <w:unhideWhenUsed/>
    <w:qFormat/>
    <w:rsid w:val="00F800C3"/>
    <w:pPr>
      <w:spacing w:after="200" w:line="240" w:lineRule="auto"/>
    </w:pPr>
    <w:rPr>
      <w:rFonts w:ascii="Calibri" w:eastAsia="Calibri" w:hAnsi="Calibri" w:cs="Shruti"/>
      <w:b/>
      <w:bCs/>
      <w:color w:val="4F81BD"/>
      <w:sz w:val="18"/>
      <w:szCs w:val="18"/>
      <w:lang w:val="en-IN"/>
    </w:rPr>
  </w:style>
  <w:style w:type="paragraph" w:customStyle="1" w:styleId="03-Address">
    <w:name w:val="03-Address"/>
    <w:basedOn w:val="Normal"/>
    <w:rsid w:val="00F800C3"/>
    <w:pPr>
      <w:spacing w:after="240" w:line="240" w:lineRule="auto"/>
      <w:ind w:right="567"/>
      <w:jc w:val="both"/>
    </w:pPr>
    <w:rPr>
      <w:rFonts w:ascii="Times New Roman" w:eastAsia="Times" w:hAnsi="Times New Roman" w:cs="Times New Roman"/>
      <w:i/>
      <w:sz w:val="20"/>
      <w:szCs w:val="20"/>
      <w:lang w:eastAsia="zh-CN"/>
    </w:rPr>
  </w:style>
  <w:style w:type="paragraph" w:styleId="BalloonText">
    <w:name w:val="Balloon Text"/>
    <w:basedOn w:val="Normal"/>
    <w:link w:val="BalloonTextChar"/>
    <w:uiPriority w:val="99"/>
    <w:semiHidden/>
    <w:unhideWhenUsed/>
    <w:rsid w:val="00F800C3"/>
    <w:pPr>
      <w:spacing w:after="0" w:line="240" w:lineRule="auto"/>
      <w:jc w:val="both"/>
    </w:pPr>
    <w:rPr>
      <w:rFonts w:ascii="Tahoma" w:eastAsia="Calibri" w:hAnsi="Tahoma" w:cs="Times New Roman"/>
      <w:sz w:val="16"/>
      <w:szCs w:val="16"/>
      <w:shd w:val="clear" w:color="auto" w:fill="FFFFFF"/>
      <w:lang w:val="x-none" w:eastAsia="x-none"/>
    </w:rPr>
  </w:style>
  <w:style w:type="character" w:customStyle="1" w:styleId="BalloonTextChar">
    <w:name w:val="Balloon Text Char"/>
    <w:basedOn w:val="DefaultParagraphFont"/>
    <w:link w:val="BalloonText"/>
    <w:uiPriority w:val="99"/>
    <w:semiHidden/>
    <w:rsid w:val="00F800C3"/>
    <w:rPr>
      <w:rFonts w:ascii="Tahoma" w:eastAsia="Calibri" w:hAnsi="Tahoma" w:cs="Times New Roman"/>
      <w:sz w:val="16"/>
      <w:szCs w:val="16"/>
      <w:lang w:val="x-none" w:eastAsia="x-none"/>
    </w:rPr>
  </w:style>
  <w:style w:type="character" w:styleId="LineNumber">
    <w:name w:val="line number"/>
    <w:basedOn w:val="DefaultParagraphFont"/>
    <w:uiPriority w:val="99"/>
    <w:semiHidden/>
    <w:unhideWhenUsed/>
    <w:rsid w:val="00F800C3"/>
  </w:style>
  <w:style w:type="paragraph" w:styleId="NormalWeb">
    <w:name w:val="Normal (Web)"/>
    <w:basedOn w:val="Normal"/>
    <w:uiPriority w:val="99"/>
    <w:unhideWhenUsed/>
    <w:rsid w:val="00F800C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uiPriority w:val="99"/>
    <w:unhideWhenUsed/>
    <w:rsid w:val="00F800C3"/>
    <w:rPr>
      <w:color w:val="0563C1"/>
      <w:u w:val="single"/>
    </w:rPr>
  </w:style>
  <w:style w:type="paragraph" w:styleId="ListParagraph">
    <w:name w:val="List Paragraph"/>
    <w:basedOn w:val="Normal"/>
    <w:uiPriority w:val="34"/>
    <w:qFormat/>
    <w:rsid w:val="00D93864"/>
    <w:pPr>
      <w:spacing w:after="200" w:line="276" w:lineRule="auto"/>
      <w:ind w:left="720"/>
      <w:contextualSpacing/>
    </w:pPr>
    <w:rPr>
      <w:rFonts w:ascii="Calibri" w:eastAsia="Calibri" w:hAnsi="Calibri" w:cs="Shruti"/>
    </w:rPr>
  </w:style>
  <w:style w:type="character" w:styleId="Strong">
    <w:name w:val="Strong"/>
    <w:uiPriority w:val="22"/>
    <w:qFormat/>
    <w:rsid w:val="00BD0535"/>
    <w:rPr>
      <w:b/>
      <w:bCs/>
    </w:rPr>
  </w:style>
  <w:style w:type="character" w:customStyle="1" w:styleId="selectable">
    <w:name w:val="selectable"/>
    <w:basedOn w:val="DefaultParagraphFont"/>
    <w:rsid w:val="00BD0535"/>
  </w:style>
  <w:style w:type="paragraph" w:styleId="Header">
    <w:name w:val="header"/>
    <w:basedOn w:val="Normal"/>
    <w:link w:val="HeaderChar"/>
    <w:uiPriority w:val="99"/>
    <w:unhideWhenUsed/>
    <w:rsid w:val="009804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04B4"/>
  </w:style>
  <w:style w:type="paragraph" w:styleId="Footer">
    <w:name w:val="footer"/>
    <w:basedOn w:val="Normal"/>
    <w:link w:val="FooterChar"/>
    <w:uiPriority w:val="99"/>
    <w:unhideWhenUsed/>
    <w:rsid w:val="009804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04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86905">
      <w:bodyDiv w:val="1"/>
      <w:marLeft w:val="0"/>
      <w:marRight w:val="0"/>
      <w:marTop w:val="0"/>
      <w:marBottom w:val="0"/>
      <w:divBdr>
        <w:top w:val="none" w:sz="0" w:space="0" w:color="auto"/>
        <w:left w:val="none" w:sz="0" w:space="0" w:color="auto"/>
        <w:bottom w:val="none" w:sz="0" w:space="0" w:color="auto"/>
        <w:right w:val="none" w:sz="0" w:space="0" w:color="auto"/>
      </w:divBdr>
    </w:div>
    <w:div w:id="481891555">
      <w:bodyDiv w:val="1"/>
      <w:marLeft w:val="0"/>
      <w:marRight w:val="0"/>
      <w:marTop w:val="0"/>
      <w:marBottom w:val="0"/>
      <w:divBdr>
        <w:top w:val="none" w:sz="0" w:space="0" w:color="auto"/>
        <w:left w:val="none" w:sz="0" w:space="0" w:color="auto"/>
        <w:bottom w:val="none" w:sz="0" w:space="0" w:color="auto"/>
        <w:right w:val="none" w:sz="0" w:space="0" w:color="auto"/>
      </w:divBdr>
    </w:div>
    <w:div w:id="733508938">
      <w:bodyDiv w:val="1"/>
      <w:marLeft w:val="0"/>
      <w:marRight w:val="0"/>
      <w:marTop w:val="0"/>
      <w:marBottom w:val="0"/>
      <w:divBdr>
        <w:top w:val="none" w:sz="0" w:space="0" w:color="auto"/>
        <w:left w:val="none" w:sz="0" w:space="0" w:color="auto"/>
        <w:bottom w:val="none" w:sz="0" w:space="0" w:color="auto"/>
        <w:right w:val="none" w:sz="0" w:space="0" w:color="auto"/>
      </w:divBdr>
    </w:div>
    <w:div w:id="1149443143">
      <w:bodyDiv w:val="1"/>
      <w:marLeft w:val="0"/>
      <w:marRight w:val="0"/>
      <w:marTop w:val="0"/>
      <w:marBottom w:val="0"/>
      <w:divBdr>
        <w:top w:val="none" w:sz="0" w:space="0" w:color="auto"/>
        <w:left w:val="none" w:sz="0" w:space="0" w:color="auto"/>
        <w:bottom w:val="none" w:sz="0" w:space="0" w:color="auto"/>
        <w:right w:val="none" w:sz="0" w:space="0" w:color="auto"/>
      </w:divBdr>
      <w:divsChild>
        <w:div w:id="1388648471">
          <w:marLeft w:val="0"/>
          <w:marRight w:val="0"/>
          <w:marTop w:val="0"/>
          <w:marBottom w:val="0"/>
          <w:divBdr>
            <w:top w:val="none" w:sz="0" w:space="0" w:color="auto"/>
            <w:left w:val="none" w:sz="0" w:space="0" w:color="auto"/>
            <w:bottom w:val="none" w:sz="0" w:space="0" w:color="auto"/>
            <w:right w:val="none" w:sz="0" w:space="0" w:color="auto"/>
          </w:divBdr>
        </w:div>
        <w:div w:id="814377153">
          <w:marLeft w:val="0"/>
          <w:marRight w:val="0"/>
          <w:marTop w:val="0"/>
          <w:marBottom w:val="0"/>
          <w:divBdr>
            <w:top w:val="none" w:sz="0" w:space="0" w:color="auto"/>
            <w:left w:val="none" w:sz="0" w:space="0" w:color="auto"/>
            <w:bottom w:val="none" w:sz="0" w:space="0" w:color="auto"/>
            <w:right w:val="none" w:sz="0" w:space="0" w:color="auto"/>
          </w:divBdr>
        </w:div>
        <w:div w:id="1562717041">
          <w:marLeft w:val="0"/>
          <w:marRight w:val="0"/>
          <w:marTop w:val="0"/>
          <w:marBottom w:val="0"/>
          <w:divBdr>
            <w:top w:val="none" w:sz="0" w:space="0" w:color="auto"/>
            <w:left w:val="none" w:sz="0" w:space="0" w:color="auto"/>
            <w:bottom w:val="none" w:sz="0" w:space="0" w:color="auto"/>
            <w:right w:val="none" w:sz="0" w:space="0" w:color="auto"/>
          </w:divBdr>
        </w:div>
        <w:div w:id="659650210">
          <w:marLeft w:val="0"/>
          <w:marRight w:val="0"/>
          <w:marTop w:val="0"/>
          <w:marBottom w:val="0"/>
          <w:divBdr>
            <w:top w:val="none" w:sz="0" w:space="0" w:color="auto"/>
            <w:left w:val="none" w:sz="0" w:space="0" w:color="auto"/>
            <w:bottom w:val="none" w:sz="0" w:space="0" w:color="auto"/>
            <w:right w:val="none" w:sz="0" w:space="0" w:color="auto"/>
          </w:divBdr>
        </w:div>
        <w:div w:id="1667856612">
          <w:marLeft w:val="0"/>
          <w:marRight w:val="0"/>
          <w:marTop w:val="0"/>
          <w:marBottom w:val="0"/>
          <w:divBdr>
            <w:top w:val="none" w:sz="0" w:space="0" w:color="auto"/>
            <w:left w:val="none" w:sz="0" w:space="0" w:color="auto"/>
            <w:bottom w:val="none" w:sz="0" w:space="0" w:color="auto"/>
            <w:right w:val="none" w:sz="0" w:space="0" w:color="auto"/>
          </w:divBdr>
        </w:div>
        <w:div w:id="1748453406">
          <w:marLeft w:val="0"/>
          <w:marRight w:val="0"/>
          <w:marTop w:val="0"/>
          <w:marBottom w:val="0"/>
          <w:divBdr>
            <w:top w:val="none" w:sz="0" w:space="0" w:color="auto"/>
            <w:left w:val="none" w:sz="0" w:space="0" w:color="auto"/>
            <w:bottom w:val="none" w:sz="0" w:space="0" w:color="auto"/>
            <w:right w:val="none" w:sz="0" w:space="0" w:color="auto"/>
          </w:divBdr>
        </w:div>
        <w:div w:id="1425802992">
          <w:marLeft w:val="0"/>
          <w:marRight w:val="0"/>
          <w:marTop w:val="0"/>
          <w:marBottom w:val="0"/>
          <w:divBdr>
            <w:top w:val="none" w:sz="0" w:space="0" w:color="auto"/>
            <w:left w:val="none" w:sz="0" w:space="0" w:color="auto"/>
            <w:bottom w:val="none" w:sz="0" w:space="0" w:color="auto"/>
            <w:right w:val="none" w:sz="0" w:space="0" w:color="auto"/>
          </w:divBdr>
        </w:div>
        <w:div w:id="645090967">
          <w:marLeft w:val="0"/>
          <w:marRight w:val="0"/>
          <w:marTop w:val="0"/>
          <w:marBottom w:val="0"/>
          <w:divBdr>
            <w:top w:val="none" w:sz="0" w:space="0" w:color="auto"/>
            <w:left w:val="none" w:sz="0" w:space="0" w:color="auto"/>
            <w:bottom w:val="none" w:sz="0" w:space="0" w:color="auto"/>
            <w:right w:val="none" w:sz="0" w:space="0" w:color="auto"/>
          </w:divBdr>
        </w:div>
        <w:div w:id="62338792">
          <w:marLeft w:val="0"/>
          <w:marRight w:val="0"/>
          <w:marTop w:val="0"/>
          <w:marBottom w:val="0"/>
          <w:divBdr>
            <w:top w:val="none" w:sz="0" w:space="0" w:color="auto"/>
            <w:left w:val="none" w:sz="0" w:space="0" w:color="auto"/>
            <w:bottom w:val="none" w:sz="0" w:space="0" w:color="auto"/>
            <w:right w:val="none" w:sz="0" w:space="0" w:color="auto"/>
          </w:divBdr>
        </w:div>
        <w:div w:id="1898129409">
          <w:marLeft w:val="0"/>
          <w:marRight w:val="0"/>
          <w:marTop w:val="0"/>
          <w:marBottom w:val="0"/>
          <w:divBdr>
            <w:top w:val="none" w:sz="0" w:space="0" w:color="auto"/>
            <w:left w:val="none" w:sz="0" w:space="0" w:color="auto"/>
            <w:bottom w:val="none" w:sz="0" w:space="0" w:color="auto"/>
            <w:right w:val="none" w:sz="0" w:space="0" w:color="auto"/>
          </w:divBdr>
        </w:div>
        <w:div w:id="980769164">
          <w:marLeft w:val="0"/>
          <w:marRight w:val="0"/>
          <w:marTop w:val="0"/>
          <w:marBottom w:val="0"/>
          <w:divBdr>
            <w:top w:val="none" w:sz="0" w:space="0" w:color="auto"/>
            <w:left w:val="none" w:sz="0" w:space="0" w:color="auto"/>
            <w:bottom w:val="none" w:sz="0" w:space="0" w:color="auto"/>
            <w:right w:val="none" w:sz="0" w:space="0" w:color="auto"/>
          </w:divBdr>
        </w:div>
        <w:div w:id="1683970565">
          <w:marLeft w:val="0"/>
          <w:marRight w:val="0"/>
          <w:marTop w:val="0"/>
          <w:marBottom w:val="0"/>
          <w:divBdr>
            <w:top w:val="none" w:sz="0" w:space="0" w:color="auto"/>
            <w:left w:val="none" w:sz="0" w:space="0" w:color="auto"/>
            <w:bottom w:val="none" w:sz="0" w:space="0" w:color="auto"/>
            <w:right w:val="none" w:sz="0" w:space="0" w:color="auto"/>
          </w:divBdr>
        </w:div>
        <w:div w:id="594825063">
          <w:marLeft w:val="0"/>
          <w:marRight w:val="0"/>
          <w:marTop w:val="0"/>
          <w:marBottom w:val="0"/>
          <w:divBdr>
            <w:top w:val="none" w:sz="0" w:space="0" w:color="auto"/>
            <w:left w:val="none" w:sz="0" w:space="0" w:color="auto"/>
            <w:bottom w:val="none" w:sz="0" w:space="0" w:color="auto"/>
            <w:right w:val="none" w:sz="0" w:space="0" w:color="auto"/>
          </w:divBdr>
        </w:div>
      </w:divsChild>
    </w:div>
    <w:div w:id="1149978465">
      <w:bodyDiv w:val="1"/>
      <w:marLeft w:val="0"/>
      <w:marRight w:val="0"/>
      <w:marTop w:val="0"/>
      <w:marBottom w:val="0"/>
      <w:divBdr>
        <w:top w:val="none" w:sz="0" w:space="0" w:color="auto"/>
        <w:left w:val="none" w:sz="0" w:space="0" w:color="auto"/>
        <w:bottom w:val="none" w:sz="0" w:space="0" w:color="auto"/>
        <w:right w:val="none" w:sz="0" w:space="0" w:color="auto"/>
      </w:divBdr>
      <w:divsChild>
        <w:div w:id="858084473">
          <w:marLeft w:val="360"/>
          <w:marRight w:val="0"/>
          <w:marTop w:val="200"/>
          <w:marBottom w:val="0"/>
          <w:divBdr>
            <w:top w:val="none" w:sz="0" w:space="0" w:color="auto"/>
            <w:left w:val="none" w:sz="0" w:space="0" w:color="auto"/>
            <w:bottom w:val="none" w:sz="0" w:space="0" w:color="auto"/>
            <w:right w:val="none" w:sz="0" w:space="0" w:color="auto"/>
          </w:divBdr>
        </w:div>
        <w:div w:id="362678410">
          <w:marLeft w:val="360"/>
          <w:marRight w:val="0"/>
          <w:marTop w:val="200"/>
          <w:marBottom w:val="0"/>
          <w:divBdr>
            <w:top w:val="none" w:sz="0" w:space="0" w:color="auto"/>
            <w:left w:val="none" w:sz="0" w:space="0" w:color="auto"/>
            <w:bottom w:val="none" w:sz="0" w:space="0" w:color="auto"/>
            <w:right w:val="none" w:sz="0" w:space="0" w:color="auto"/>
          </w:divBdr>
        </w:div>
        <w:div w:id="1035470816">
          <w:marLeft w:val="360"/>
          <w:marRight w:val="0"/>
          <w:marTop w:val="200"/>
          <w:marBottom w:val="0"/>
          <w:divBdr>
            <w:top w:val="none" w:sz="0" w:space="0" w:color="auto"/>
            <w:left w:val="none" w:sz="0" w:space="0" w:color="auto"/>
            <w:bottom w:val="none" w:sz="0" w:space="0" w:color="auto"/>
            <w:right w:val="none" w:sz="0" w:space="0" w:color="auto"/>
          </w:divBdr>
        </w:div>
        <w:div w:id="500243250">
          <w:marLeft w:val="360"/>
          <w:marRight w:val="0"/>
          <w:marTop w:val="200"/>
          <w:marBottom w:val="0"/>
          <w:divBdr>
            <w:top w:val="none" w:sz="0" w:space="0" w:color="auto"/>
            <w:left w:val="none" w:sz="0" w:space="0" w:color="auto"/>
            <w:bottom w:val="none" w:sz="0" w:space="0" w:color="auto"/>
            <w:right w:val="none" w:sz="0" w:space="0" w:color="auto"/>
          </w:divBdr>
        </w:div>
        <w:div w:id="1017542656">
          <w:marLeft w:val="360"/>
          <w:marRight w:val="0"/>
          <w:marTop w:val="200"/>
          <w:marBottom w:val="0"/>
          <w:divBdr>
            <w:top w:val="none" w:sz="0" w:space="0" w:color="auto"/>
            <w:left w:val="none" w:sz="0" w:space="0" w:color="auto"/>
            <w:bottom w:val="none" w:sz="0" w:space="0" w:color="auto"/>
            <w:right w:val="none" w:sz="0" w:space="0" w:color="auto"/>
          </w:divBdr>
        </w:div>
        <w:div w:id="896554618">
          <w:marLeft w:val="360"/>
          <w:marRight w:val="0"/>
          <w:marTop w:val="200"/>
          <w:marBottom w:val="0"/>
          <w:divBdr>
            <w:top w:val="none" w:sz="0" w:space="0" w:color="auto"/>
            <w:left w:val="none" w:sz="0" w:space="0" w:color="auto"/>
            <w:bottom w:val="none" w:sz="0" w:space="0" w:color="auto"/>
            <w:right w:val="none" w:sz="0" w:space="0" w:color="auto"/>
          </w:divBdr>
        </w:div>
        <w:div w:id="1381831085">
          <w:marLeft w:val="360"/>
          <w:marRight w:val="0"/>
          <w:marTop w:val="200"/>
          <w:marBottom w:val="0"/>
          <w:divBdr>
            <w:top w:val="none" w:sz="0" w:space="0" w:color="auto"/>
            <w:left w:val="none" w:sz="0" w:space="0" w:color="auto"/>
            <w:bottom w:val="none" w:sz="0" w:space="0" w:color="auto"/>
            <w:right w:val="none" w:sz="0" w:space="0" w:color="auto"/>
          </w:divBdr>
        </w:div>
        <w:div w:id="578634226">
          <w:marLeft w:val="360"/>
          <w:marRight w:val="0"/>
          <w:marTop w:val="200"/>
          <w:marBottom w:val="0"/>
          <w:divBdr>
            <w:top w:val="none" w:sz="0" w:space="0" w:color="auto"/>
            <w:left w:val="none" w:sz="0" w:space="0" w:color="auto"/>
            <w:bottom w:val="none" w:sz="0" w:space="0" w:color="auto"/>
            <w:right w:val="none" w:sz="0" w:space="0" w:color="auto"/>
          </w:divBdr>
        </w:div>
        <w:div w:id="297030293">
          <w:marLeft w:val="360"/>
          <w:marRight w:val="0"/>
          <w:marTop w:val="200"/>
          <w:marBottom w:val="0"/>
          <w:divBdr>
            <w:top w:val="none" w:sz="0" w:space="0" w:color="auto"/>
            <w:left w:val="none" w:sz="0" w:space="0" w:color="auto"/>
            <w:bottom w:val="none" w:sz="0" w:space="0" w:color="auto"/>
            <w:right w:val="none" w:sz="0" w:space="0" w:color="auto"/>
          </w:divBdr>
        </w:div>
      </w:divsChild>
    </w:div>
    <w:div w:id="1730691220">
      <w:bodyDiv w:val="1"/>
      <w:marLeft w:val="0"/>
      <w:marRight w:val="0"/>
      <w:marTop w:val="0"/>
      <w:marBottom w:val="0"/>
      <w:divBdr>
        <w:top w:val="none" w:sz="0" w:space="0" w:color="auto"/>
        <w:left w:val="none" w:sz="0" w:space="0" w:color="auto"/>
        <w:bottom w:val="none" w:sz="0" w:space="0" w:color="auto"/>
        <w:right w:val="none" w:sz="0" w:space="0" w:color="auto"/>
      </w:divBdr>
    </w:div>
    <w:div w:id="207816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C620DD-5E7D-4DF3-8635-EC4FE2EBA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23</Pages>
  <Words>23578</Words>
  <Characters>134398</Characters>
  <Application>Microsoft Office Word</Application>
  <DocSecurity>0</DocSecurity>
  <Lines>1119</Lines>
  <Paragraphs>315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Patel</dc:creator>
  <cp:keywords/>
  <dc:description/>
  <cp:lastModifiedBy>Shruti Patel</cp:lastModifiedBy>
  <cp:revision>3</cp:revision>
  <dcterms:created xsi:type="dcterms:W3CDTF">2021-09-29T05:19:00Z</dcterms:created>
  <dcterms:modified xsi:type="dcterms:W3CDTF">2021-09-29T10:58:00Z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e25fd6ea-d147-3996-9dea-422cc2944f2e</vt:lpwstr>
  </property>
  <property fmtid="{D5CDD505-2E9C-101B-9397-08002B2CF9AE}" pid="24" name="Mendeley Citation Style_1">
    <vt:lpwstr>http://www.zotero.org/styles/vancouver</vt:lpwstr>
  </property>
</Properties>
</file>